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4715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202</w:t>
      </w:r>
      <w:r w:rsidR="00A80D29" w:rsidRPr="00F22E40">
        <w:rPr>
          <w:rFonts w:ascii="Times New Roman" w:hAnsi="Times New Roman" w:cs="Times New Roman"/>
          <w:b/>
        </w:rPr>
        <w:t>5</w:t>
      </w:r>
      <w:r w:rsidRPr="00F22E40">
        <w:rPr>
          <w:rFonts w:ascii="Times New Roman" w:hAnsi="Times New Roman" w:cs="Times New Roman"/>
          <w:b/>
        </w:rPr>
        <w:t>-202</w:t>
      </w:r>
      <w:r w:rsidR="00A80D29" w:rsidRPr="00F22E40">
        <w:rPr>
          <w:rFonts w:ascii="Times New Roman" w:hAnsi="Times New Roman" w:cs="Times New Roman"/>
          <w:b/>
        </w:rPr>
        <w:t>6</w:t>
      </w:r>
      <w:r w:rsidRPr="00F22E40">
        <w:rPr>
          <w:rFonts w:ascii="Times New Roman" w:hAnsi="Times New Roman" w:cs="Times New Roman"/>
          <w:b/>
        </w:rPr>
        <w:t xml:space="preserve"> EĞİTİM ÖĞRETİM YILI</w:t>
      </w:r>
    </w:p>
    <w:p w14:paraId="6D57B3C3" w14:textId="187424DF" w:rsidR="00BF2DBF" w:rsidRPr="00F22E40" w:rsidRDefault="00626119" w:rsidP="00B273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MERAM </w:t>
      </w:r>
      <w:r w:rsidR="00802C3E">
        <w:rPr>
          <w:rFonts w:ascii="Times New Roman" w:hAnsi="Times New Roman" w:cs="Times New Roman"/>
          <w:b/>
        </w:rPr>
        <w:t>KOZAĞAÇ KONESOB</w:t>
      </w:r>
      <w:r>
        <w:rPr>
          <w:rFonts w:ascii="Times New Roman" w:hAnsi="Times New Roman" w:cs="Times New Roman"/>
          <w:b/>
        </w:rPr>
        <w:t xml:space="preserve"> </w:t>
      </w:r>
      <w:r w:rsidR="004D31FF" w:rsidRPr="00F22E40">
        <w:rPr>
          <w:rFonts w:ascii="Times New Roman" w:hAnsi="Times New Roman" w:cs="Times New Roman"/>
          <w:b/>
        </w:rPr>
        <w:t>ORTAOKUL</w:t>
      </w:r>
      <w:r w:rsidR="00885A58" w:rsidRPr="00F22E40">
        <w:rPr>
          <w:rFonts w:ascii="Times New Roman" w:hAnsi="Times New Roman" w:cs="Times New Roman"/>
          <w:b/>
        </w:rPr>
        <w:t>U</w:t>
      </w:r>
    </w:p>
    <w:p w14:paraId="58983673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 xml:space="preserve">BEP </w:t>
      </w:r>
      <w:r w:rsidR="006612EB" w:rsidRPr="00F22E40">
        <w:rPr>
          <w:rFonts w:ascii="Times New Roman" w:hAnsi="Times New Roman" w:cs="Times New Roman"/>
          <w:b/>
        </w:rPr>
        <w:t>YIL</w:t>
      </w:r>
      <w:r w:rsidRPr="00F22E40">
        <w:rPr>
          <w:rFonts w:ascii="Times New Roman" w:hAnsi="Times New Roman" w:cs="Times New Roman"/>
          <w:b/>
        </w:rPr>
        <w:t xml:space="preserve"> SONU DEĞERLENDİRME RAPORU</w:t>
      </w:r>
    </w:p>
    <w:p w14:paraId="626DC84B" w14:textId="77777777" w:rsidR="00BF2DBF" w:rsidRPr="00F22E40" w:rsidRDefault="00BF2DBF" w:rsidP="00B27371">
      <w:pPr>
        <w:spacing w:after="0"/>
        <w:jc w:val="center"/>
        <w:rPr>
          <w:rFonts w:ascii="Times New Roman" w:hAnsi="Times New Roman" w:cs="Times New Roman"/>
          <w:b/>
        </w:rPr>
      </w:pPr>
    </w:p>
    <w:p w14:paraId="28A9E261" w14:textId="77777777" w:rsidR="00BF2DBF" w:rsidRPr="00F22E40" w:rsidRDefault="00BF2DBF">
      <w:pPr>
        <w:spacing w:after="0"/>
        <w:jc w:val="center"/>
        <w:rPr>
          <w:rFonts w:ascii="Times New Roman" w:hAnsi="Times New Roman" w:cs="Times New Roman"/>
          <w:b/>
        </w:rPr>
      </w:pPr>
    </w:p>
    <w:p w14:paraId="185E63C1" w14:textId="1FE55991" w:rsidR="00BF2DBF" w:rsidRPr="00F22E40" w:rsidRDefault="004D31FF">
      <w:pPr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Öğrencinin Adı-Soyadı:</w:t>
      </w:r>
      <w:r w:rsidR="00AF2877">
        <w:rPr>
          <w:rFonts w:ascii="Times New Roman" w:hAnsi="Times New Roman" w:cs="Times New Roman"/>
        </w:rPr>
        <w:t xml:space="preserve"> </w:t>
      </w:r>
      <w:r w:rsidR="00AA0325">
        <w:rPr>
          <w:rFonts w:ascii="Times New Roman" w:hAnsi="Times New Roman" w:cs="Times New Roman"/>
        </w:rPr>
        <w:t>Yusuf Burak ERMİŞ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Sınıfı:</w:t>
      </w:r>
      <w:r w:rsidRPr="00F22E40">
        <w:rPr>
          <w:rFonts w:ascii="Times New Roman" w:hAnsi="Times New Roman" w:cs="Times New Roman"/>
        </w:rPr>
        <w:tab/>
      </w:r>
      <w:r w:rsidR="00B82223">
        <w:rPr>
          <w:rFonts w:ascii="Times New Roman" w:hAnsi="Times New Roman" w:cs="Times New Roman"/>
        </w:rPr>
        <w:t>5b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No</w:t>
      </w:r>
      <w:r w:rsidR="00CE5BAB">
        <w:rPr>
          <w:rFonts w:ascii="Times New Roman" w:hAnsi="Times New Roman" w:cs="Times New Roman"/>
          <w:b/>
        </w:rPr>
        <w:t>:</w:t>
      </w:r>
      <w:r w:rsidR="002660EC">
        <w:rPr>
          <w:rFonts w:ascii="Times New Roman" w:hAnsi="Times New Roman" w:cs="Times New Roman"/>
          <w:b/>
        </w:rPr>
        <w:t>802</w:t>
      </w:r>
    </w:p>
    <w:tbl>
      <w:tblPr>
        <w:tblStyle w:val="a2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835"/>
        <w:gridCol w:w="2127"/>
        <w:gridCol w:w="2441"/>
      </w:tblGrid>
      <w:tr w:rsidR="00BF2DBF" w:rsidRPr="00F22E40" w14:paraId="3F8A8409" w14:textId="77777777" w:rsidTr="00B27371">
        <w:trPr>
          <w:trHeight w:val="510"/>
          <w:jc w:val="center"/>
        </w:trPr>
        <w:tc>
          <w:tcPr>
            <w:tcW w:w="1809" w:type="dxa"/>
            <w:vAlign w:val="center"/>
          </w:tcPr>
          <w:p w14:paraId="7825A5A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DERS ADI:</w:t>
            </w:r>
          </w:p>
        </w:tc>
        <w:tc>
          <w:tcPr>
            <w:tcW w:w="2835" w:type="dxa"/>
            <w:vAlign w:val="center"/>
          </w:tcPr>
          <w:p w14:paraId="5750B68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vAlign w:val="center"/>
          </w:tcPr>
          <w:p w14:paraId="4E776888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RAKAMLA</w:t>
            </w:r>
          </w:p>
        </w:tc>
        <w:tc>
          <w:tcPr>
            <w:tcW w:w="2441" w:type="dxa"/>
            <w:vAlign w:val="center"/>
          </w:tcPr>
          <w:p w14:paraId="55F1FD2D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YAZIYLA</w:t>
            </w:r>
          </w:p>
        </w:tc>
      </w:tr>
      <w:tr w:rsidR="00BF2DBF" w:rsidRPr="00F22E40" w14:paraId="74420EE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3FF81B32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1.YAZILI NOTU</w:t>
            </w:r>
          </w:p>
        </w:tc>
        <w:tc>
          <w:tcPr>
            <w:tcW w:w="2127" w:type="dxa"/>
            <w:vAlign w:val="center"/>
          </w:tcPr>
          <w:p w14:paraId="2C382368" w14:textId="5AD55CA1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660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1" w:type="dxa"/>
            <w:vAlign w:val="center"/>
          </w:tcPr>
          <w:p w14:paraId="00B3293F" w14:textId="5741CE40" w:rsidR="00BF2DBF" w:rsidRPr="00F22E40" w:rsidRDefault="0064113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Ellibes</w:t>
            </w:r>
            <w:proofErr w:type="spellEnd"/>
          </w:p>
        </w:tc>
      </w:tr>
      <w:tr w:rsidR="00BF2DBF" w:rsidRPr="00F22E40" w14:paraId="6EFC531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2542BCE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2.YAZILI NOTU</w:t>
            </w:r>
          </w:p>
        </w:tc>
        <w:tc>
          <w:tcPr>
            <w:tcW w:w="2127" w:type="dxa"/>
            <w:vAlign w:val="center"/>
          </w:tcPr>
          <w:p w14:paraId="0C553758" w14:textId="42031B55" w:rsidR="00BF2DBF" w:rsidRPr="00F22E40" w:rsidRDefault="00EE11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41" w:type="dxa"/>
            <w:vAlign w:val="center"/>
          </w:tcPr>
          <w:p w14:paraId="3C38ED81" w14:textId="697FA5F8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5D2424BD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10C8267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1.PERFORMANS (SÖZLÜ) NOTU</w:t>
            </w:r>
          </w:p>
        </w:tc>
        <w:tc>
          <w:tcPr>
            <w:tcW w:w="2127" w:type="dxa"/>
            <w:vAlign w:val="center"/>
          </w:tcPr>
          <w:p w14:paraId="37F39C95" w14:textId="09D72DFB" w:rsidR="00BF2DBF" w:rsidRPr="00F22E40" w:rsidRDefault="00EE11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41" w:type="dxa"/>
            <w:vAlign w:val="center"/>
          </w:tcPr>
          <w:p w14:paraId="17CAE0F0" w14:textId="5618700D" w:rsidR="00BF2DBF" w:rsidRPr="00F22E40" w:rsidRDefault="0064113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Altmıs</w:t>
            </w:r>
            <w:proofErr w:type="spellEnd"/>
          </w:p>
        </w:tc>
      </w:tr>
      <w:tr w:rsidR="00BF2DBF" w:rsidRPr="00F22E40" w14:paraId="47F02DE6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4EA2406C" w14:textId="77777777" w:rsidR="00BF2DBF" w:rsidRPr="00F22E40" w:rsidRDefault="009F2541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2.PER</w:t>
            </w:r>
            <w:r w:rsidR="004D31FF" w:rsidRPr="00F22E40">
              <w:rPr>
                <w:rFonts w:ascii="Times New Roman" w:hAnsi="Times New Roman" w:cs="Times New Roman"/>
              </w:rPr>
              <w:t>F</w:t>
            </w:r>
            <w:r w:rsidRPr="00F22E40">
              <w:rPr>
                <w:rFonts w:ascii="Times New Roman" w:hAnsi="Times New Roman" w:cs="Times New Roman"/>
              </w:rPr>
              <w:t>O</w:t>
            </w:r>
            <w:r w:rsidR="004D31FF" w:rsidRPr="00F22E40">
              <w:rPr>
                <w:rFonts w:ascii="Times New Roman" w:hAnsi="Times New Roman" w:cs="Times New Roman"/>
              </w:rPr>
              <w:t>RMANS (SÖZLÜ) NOTU</w:t>
            </w:r>
          </w:p>
        </w:tc>
        <w:tc>
          <w:tcPr>
            <w:tcW w:w="2127" w:type="dxa"/>
            <w:vAlign w:val="center"/>
          </w:tcPr>
          <w:p w14:paraId="418E604D" w14:textId="663BB28D" w:rsidR="00BF2DBF" w:rsidRPr="00F22E40" w:rsidRDefault="00EE11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41" w:type="dxa"/>
            <w:vAlign w:val="center"/>
          </w:tcPr>
          <w:p w14:paraId="0E11477D" w14:textId="028F7586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54174AFB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41D9FD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3.PERFORMANS (SÖZLÜ) NOTU</w:t>
            </w:r>
          </w:p>
        </w:tc>
        <w:tc>
          <w:tcPr>
            <w:tcW w:w="2127" w:type="dxa"/>
            <w:vAlign w:val="center"/>
          </w:tcPr>
          <w:p w14:paraId="5F896899" w14:textId="703E1D80" w:rsidR="00BF2DBF" w:rsidRPr="00F22E40" w:rsidRDefault="00EE11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41" w:type="dxa"/>
            <w:vAlign w:val="center"/>
          </w:tcPr>
          <w:p w14:paraId="357E9498" w14:textId="549C3E24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CA46F21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6B4806B3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öğrencinize ait edindiğiniz gözlemleri belirtiniz. Gözlemleyemediğiniz durumları boş bırakıp, belirtmek istediğiniz farklı konuları diğer kutucuğunda belirtebilirsiniz.</w:t>
      </w:r>
    </w:p>
    <w:tbl>
      <w:tblPr>
        <w:tblStyle w:val="a3"/>
        <w:tblW w:w="999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0"/>
        <w:gridCol w:w="7087"/>
      </w:tblGrid>
      <w:tr w:rsidR="00BF2DBF" w:rsidRPr="00F22E40" w14:paraId="5D3C0778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35E65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derse devam durumu nasıldır?</w:t>
            </w:r>
          </w:p>
        </w:tc>
        <w:tc>
          <w:tcPr>
            <w:tcW w:w="7087" w:type="dxa"/>
            <w:vAlign w:val="center"/>
          </w:tcPr>
          <w:p w14:paraId="3FD2148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Derslere düzenli katılım sağlamaktadır. </w:t>
            </w:r>
          </w:p>
          <w:p w14:paraId="796A9472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Devamsızlık durumu kabul edilebilir düzeydedir. </w:t>
            </w:r>
          </w:p>
          <w:p w14:paraId="08CDE0F7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Zaman zaman devamsızlık yapmakla birlikte dersleri takip etmeye çalışmaktadır.</w:t>
            </w:r>
          </w:p>
        </w:tc>
      </w:tr>
      <w:tr w:rsidR="00BF2DBF" w:rsidRPr="00F22E40" w14:paraId="74E8E87A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62F7791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dersinize karşı ilgisi nasıldır?</w:t>
            </w:r>
          </w:p>
        </w:tc>
        <w:tc>
          <w:tcPr>
            <w:tcW w:w="7087" w:type="dxa"/>
            <w:vAlign w:val="center"/>
          </w:tcPr>
          <w:p w14:paraId="4AED0973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 içi etkinliklere katılım göstermektedir. </w:t>
            </w:r>
          </w:p>
          <w:p w14:paraId="02904D0F" w14:textId="77777777" w:rsidR="00BF2DBF" w:rsidRPr="004E45C0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Öğretmenin yönlendirmeleri doğrultusunda çalışmalara katılmaktadır. </w:t>
            </w:r>
            <w:r w:rsidRPr="00F22E40">
              <w:rPr>
                <w:rFonts w:ascii="Times New Roman" w:eastAsia="Times New Roman" w:hAnsi="Times New Roman" w:cs="Times New Roman"/>
              </w:rPr>
              <w:t>Dikkatini kısa süre sürdürebilmekte, hatırlatmalarla derse katılımı artmaktadır.</w:t>
            </w:r>
          </w:p>
        </w:tc>
      </w:tr>
      <w:tr w:rsidR="00BF2DBF" w:rsidRPr="00F22E40" w14:paraId="1D2E43C4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262B7AB9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sizinle ilişkileri nasıldır?</w:t>
            </w:r>
          </w:p>
        </w:tc>
        <w:tc>
          <w:tcPr>
            <w:tcW w:w="7087" w:type="dxa"/>
            <w:vAlign w:val="center"/>
          </w:tcPr>
          <w:p w14:paraId="6D0FD2E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 ile olumlu iletişim kurabilmektedir. </w:t>
            </w:r>
          </w:p>
          <w:p w14:paraId="131B2E5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Verilen yönergeleri yerine getirmeye çalışmaktadır. </w:t>
            </w:r>
          </w:p>
          <w:p w14:paraId="14CD25C2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Yardım almaya açık bir tutum sergilemektedir.</w:t>
            </w:r>
          </w:p>
        </w:tc>
      </w:tr>
      <w:tr w:rsidR="00BF2DBF" w:rsidRPr="00F22E40" w14:paraId="7BA6B5E5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12EA8A33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arkadaşları ile ilişkileri nasıldır?</w:t>
            </w:r>
          </w:p>
        </w:tc>
        <w:tc>
          <w:tcPr>
            <w:tcW w:w="7087" w:type="dxa"/>
            <w:vAlign w:val="center"/>
          </w:tcPr>
          <w:p w14:paraId="4AC491C1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Arkadaşlarıyla uyumlu ilişkiler kurabilmektedir. </w:t>
            </w:r>
          </w:p>
          <w:p w14:paraId="7218810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Grup çalışmalarına katılım göstermektedir. </w:t>
            </w:r>
          </w:p>
          <w:p w14:paraId="311B3400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Sosyal etkileşimlerinde genel olarak olumlu davranışlar sergilemektedir.</w:t>
            </w:r>
          </w:p>
        </w:tc>
      </w:tr>
      <w:tr w:rsidR="00BF2DBF" w:rsidRPr="00F22E40" w14:paraId="3775B1DF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9D007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iletişim kurma becerileri hakkında ne düşünüyorsunuz?</w:t>
            </w:r>
          </w:p>
        </w:tc>
        <w:tc>
          <w:tcPr>
            <w:tcW w:w="7087" w:type="dxa"/>
            <w:vAlign w:val="center"/>
          </w:tcPr>
          <w:p w14:paraId="33287D46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Duygu ve düşüncelerini basit ifadelerle aktarabilmektedir. </w:t>
            </w:r>
          </w:p>
          <w:p w14:paraId="335AB34F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Sorulara uygun cevaplar verebilmektedir. </w:t>
            </w:r>
          </w:p>
          <w:p w14:paraId="399D9F1D" w14:textId="77777777" w:rsidR="00A131C2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İletişim becerilerinde gelişim göstermektedir.</w:t>
            </w:r>
          </w:p>
          <w:p w14:paraId="6EEDE4F6" w14:textId="77777777" w:rsidR="00BF2DBF" w:rsidRPr="00F22E40" w:rsidRDefault="00BF2DBF" w:rsidP="00A131C2">
            <w:pPr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042B4308" w14:textId="77777777" w:rsidTr="009E6EBD">
        <w:trPr>
          <w:trHeight w:val="923"/>
        </w:trPr>
        <w:tc>
          <w:tcPr>
            <w:tcW w:w="2910" w:type="dxa"/>
            <w:vAlign w:val="center"/>
          </w:tcPr>
          <w:p w14:paraId="39357F4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 ile yapılacak PDR hizmetlerine yönelik öneri/tavsiyeniz var mı? Varsa nelerdir?</w:t>
            </w:r>
          </w:p>
        </w:tc>
        <w:tc>
          <w:tcPr>
            <w:tcW w:w="7087" w:type="dxa"/>
            <w:vAlign w:val="center"/>
          </w:tcPr>
          <w:p w14:paraId="546049F0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Özgüven geliştirmeye yönelik çalışmalar yapılabilir. </w:t>
            </w:r>
          </w:p>
          <w:p w14:paraId="0D016E28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Dikkat ve motivasyonu artırıcı etkinlikler önerilebilir. </w:t>
            </w:r>
          </w:p>
          <w:p w14:paraId="0AEBB293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Sosyal becerileri destekleyici grup çalışmaları planlanabilir. </w:t>
            </w:r>
          </w:p>
          <w:p w14:paraId="0F2E742B" w14:textId="77777777" w:rsidR="00BF2DBF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Aile iş birliğinin sürdürülmesi faydalı olacaktır.</w:t>
            </w:r>
          </w:p>
        </w:tc>
      </w:tr>
      <w:tr w:rsidR="00BF2DBF" w:rsidRPr="00F22E40" w14:paraId="60CFE638" w14:textId="77777777" w:rsidTr="004E45C0">
        <w:trPr>
          <w:trHeight w:val="1200"/>
        </w:trPr>
        <w:tc>
          <w:tcPr>
            <w:tcW w:w="2910" w:type="dxa"/>
            <w:vAlign w:val="center"/>
          </w:tcPr>
          <w:p w14:paraId="0AB7403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Diğer belirtmek istedikleriniz…</w:t>
            </w:r>
          </w:p>
        </w:tc>
        <w:tc>
          <w:tcPr>
            <w:tcW w:w="7087" w:type="dxa"/>
            <w:vAlign w:val="center"/>
          </w:tcPr>
          <w:p w14:paraId="3327E55C" w14:textId="77777777" w:rsidR="00BF2DBF" w:rsidRDefault="009E6EBD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9E6EBD">
              <w:rPr>
                <w:rFonts w:ascii="Times New Roman" w:eastAsia="Times New Roman" w:hAnsi="Times New Roman" w:cs="Times New Roman"/>
              </w:rPr>
              <w:t xml:space="preserve">Öğrenci yıl boyunca hedeflenen kazanımlar doğrultusunda gelişim göstermiştir.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Verilen desteklerle akademik performansında ilerleme gözlenmiştir.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Aile desteğinin devam etmesi öğrencinin gelişimine katkı sağlayacaktır. </w:t>
            </w:r>
          </w:p>
          <w:p w14:paraId="1C96D0AB" w14:textId="77777777" w:rsidR="004E45C0" w:rsidRPr="00F22E40" w:rsidRDefault="004E45C0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2BFD1BB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33DDAF2D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BEP Geliştirme Birimi’nde onaylanmış olan dersinize ait bireyselleştirilmiş eğitim planınızda yer alan kazanımların değerlendirmesini yapınız.</w:t>
      </w:r>
    </w:p>
    <w:tbl>
      <w:tblPr>
        <w:tblStyle w:val="a4"/>
        <w:tblW w:w="104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0"/>
        <w:gridCol w:w="1141"/>
        <w:gridCol w:w="1134"/>
        <w:gridCol w:w="1384"/>
        <w:gridCol w:w="3543"/>
      </w:tblGrid>
      <w:tr w:rsidR="00BF2DBF" w:rsidRPr="00F22E40" w14:paraId="5523430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A962CAF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GELİŞİM ALANI</w:t>
            </w:r>
          </w:p>
          <w:p w14:paraId="4E3D1F8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  <w:b/>
              </w:rPr>
              <w:t>(Kazanımlar, Amaçlar)</w:t>
            </w:r>
          </w:p>
        </w:tc>
        <w:tc>
          <w:tcPr>
            <w:tcW w:w="1141" w:type="dxa"/>
            <w:vAlign w:val="center"/>
          </w:tcPr>
          <w:p w14:paraId="19EF2B61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BAŞARILI</w:t>
            </w:r>
          </w:p>
        </w:tc>
        <w:tc>
          <w:tcPr>
            <w:tcW w:w="1134" w:type="dxa"/>
            <w:vAlign w:val="center"/>
          </w:tcPr>
          <w:p w14:paraId="075FD799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GELİŞTİ</w:t>
            </w:r>
          </w:p>
        </w:tc>
        <w:tc>
          <w:tcPr>
            <w:tcW w:w="1384" w:type="dxa"/>
            <w:vAlign w:val="center"/>
          </w:tcPr>
          <w:p w14:paraId="02DEB445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BAŞARISIZ</w:t>
            </w:r>
          </w:p>
        </w:tc>
        <w:tc>
          <w:tcPr>
            <w:tcW w:w="3543" w:type="dxa"/>
            <w:vAlign w:val="center"/>
          </w:tcPr>
          <w:p w14:paraId="34B66A92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AÇIKLAMA</w:t>
            </w:r>
          </w:p>
        </w:tc>
      </w:tr>
      <w:tr w:rsidR="00BF2DBF" w:rsidRPr="00F22E40" w14:paraId="54056DFA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4CF21CF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S.5.1. Birlikte Yaşamak Öğrenme Alanı öğrenme çıktılarını ve süreç bileşenlerini kavrar.</w:t>
            </w:r>
          </w:p>
          <w:p w14:paraId="5950D9DD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0DC2E10F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0840B3E6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354241EB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E79329" w14:textId="77777777" w:rsidR="00BF2DBF" w:rsidRPr="00F22E40" w:rsidRDefault="0079666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Temel kavramları tanımakta ve günlük yaşamla ilişkilendirebilmektedir.</w:t>
            </w:r>
          </w:p>
        </w:tc>
      </w:tr>
      <w:tr w:rsidR="00BF2DBF" w:rsidRPr="00F22E40" w14:paraId="2A268E9C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6F58E0BE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S.5.2. Evimiz Dünya Öğrenme Alanı öğrenme çıktılarını ve süreç bileşenlerini kavrar.</w:t>
            </w:r>
          </w:p>
          <w:p w14:paraId="3FB2B975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46818EA7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734A6BA4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09105DA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53E598DF" w14:textId="77777777" w:rsidR="00BF2DBF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Harita ve çevre konularında temel beceriler kazanmıştır.</w:t>
            </w:r>
          </w:p>
        </w:tc>
      </w:tr>
      <w:tr w:rsidR="00B27371" w:rsidRPr="00F22E40" w14:paraId="0422C811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439CA38" w14:textId="77777777" w:rsidR="00B27371" w:rsidRPr="00F22E40" w:rsidRDefault="00B27371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S.5.3. Ortak Mirasımız Öğrenme Alanı öğrenme çıktılarını ve süreç bileşenlerini kavrar.</w:t>
            </w:r>
          </w:p>
          <w:p w14:paraId="580F8E20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67CC3BE9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21235521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38593A6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7E3E25" w14:textId="77777777" w:rsidR="00B27371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Kültürel miras unsurlarını tanıyabilmektedir.</w:t>
            </w:r>
          </w:p>
        </w:tc>
      </w:tr>
      <w:tr w:rsidR="00F22E40" w:rsidRPr="00F22E40" w14:paraId="42E7A25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561F79C" w14:textId="77777777" w:rsidR="00F22E40" w:rsidRPr="00F22E40" w:rsidRDefault="00F22E40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S.5.4. Yaşayan Demokrasimiz Öğrenme Alanı öğrenme çıktılarını ve süreç bileşenlerini kavrar.</w:t>
            </w:r>
          </w:p>
          <w:p w14:paraId="5A6507C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0E8D4B4" w14:textId="42D09F3B" w:rsidR="00F22E40" w:rsidRPr="00F22E40" w:rsidRDefault="00870709" w:rsidP="006A6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Başarısız </w:t>
            </w:r>
          </w:p>
        </w:tc>
        <w:tc>
          <w:tcPr>
            <w:tcW w:w="1134" w:type="dxa"/>
            <w:vAlign w:val="center"/>
          </w:tcPr>
          <w:p w14:paraId="2F34F50D" w14:textId="78B71267" w:rsidR="00F22E40" w:rsidRPr="00F22E40" w:rsidRDefault="00870709" w:rsidP="006A6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Gelişim az</w:t>
            </w:r>
          </w:p>
        </w:tc>
        <w:tc>
          <w:tcPr>
            <w:tcW w:w="1384" w:type="dxa"/>
            <w:vAlign w:val="center"/>
          </w:tcPr>
          <w:p w14:paraId="1DA9D0B6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B8998E" w14:textId="77777777" w:rsidR="00F22E40" w:rsidRPr="00F22E40" w:rsidRDefault="00F22E40" w:rsidP="00F22E40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Hak ve sorumluluklarını kavramaktadır.</w:t>
            </w:r>
          </w:p>
        </w:tc>
      </w:tr>
      <w:tr w:rsidR="00F22E40" w:rsidRPr="00F22E40" w14:paraId="6F54BFF4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B4BE7EE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S.5.5. Hayatımızdaki Ekonomi Öğrenme Alanı öğrenme çıktılarını ve süreç bileşenlerini kavrar.</w:t>
            </w:r>
          </w:p>
          <w:p w14:paraId="3A0D66C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F2BFD6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45A4A1CC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57DFD8F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1943F7F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İhtiyaç ve istek kavramlarını ayırt edebilmektedir.</w:t>
            </w:r>
          </w:p>
        </w:tc>
      </w:tr>
      <w:tr w:rsidR="00F22E40" w:rsidRPr="00F22E40" w14:paraId="3D3FE6DD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154E529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S.6. Teknoloji ve Sosyal Bilimler Öğrenme Alanı öğrenme çıktılarını ve süreç bileşenlerini kavrar.</w:t>
            </w:r>
          </w:p>
          <w:p w14:paraId="50E8109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1D046C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5E37C0F7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1BF2B60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3CD18D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Teknolojinin günlük yaşama etkilerini fark edebilmektedir.</w:t>
            </w:r>
          </w:p>
        </w:tc>
      </w:tr>
      <w:tr w:rsidR="00F22E40" w:rsidRPr="00F22E40" w14:paraId="32A1AF5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788818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ADEF33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62440A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77D1BDDA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46D5D5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2E40" w:rsidRPr="00F22E40" w14:paraId="12CFAFB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7FD057F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6CAD9B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F0F5CF5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6B6DF93E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74FFC25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94E229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1EB52134" w14:textId="77777777" w:rsidR="00BF2DBF" w:rsidRPr="00F22E40" w:rsidRDefault="00F22E40" w:rsidP="009F7AC0">
      <w:pPr>
        <w:jc w:val="right"/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25</w:t>
      </w:r>
      <w:r w:rsidR="004D31FF" w:rsidRPr="00F22E40">
        <w:rPr>
          <w:rFonts w:ascii="Times New Roman" w:hAnsi="Times New Roman" w:cs="Times New Roman"/>
        </w:rPr>
        <w:t xml:space="preserve"> / 0</w:t>
      </w:r>
      <w:r w:rsidR="00551CFD" w:rsidRPr="00F22E40">
        <w:rPr>
          <w:rFonts w:ascii="Times New Roman" w:hAnsi="Times New Roman" w:cs="Times New Roman"/>
        </w:rPr>
        <w:t>6</w:t>
      </w:r>
      <w:r w:rsidR="004D31FF" w:rsidRPr="00F22E40">
        <w:rPr>
          <w:rFonts w:ascii="Times New Roman" w:hAnsi="Times New Roman" w:cs="Times New Roman"/>
        </w:rPr>
        <w:t xml:space="preserve"> / 202</w:t>
      </w:r>
      <w:r w:rsidR="00551CFD" w:rsidRPr="00F22E40">
        <w:rPr>
          <w:rFonts w:ascii="Times New Roman" w:hAnsi="Times New Roman" w:cs="Times New Roman"/>
        </w:rPr>
        <w:t>6</w:t>
      </w:r>
    </w:p>
    <w:p w14:paraId="25C7875B" w14:textId="03AC0834" w:rsidR="00BF2DBF" w:rsidRPr="00F22E40" w:rsidRDefault="002C3B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Selahattin ÇINAR 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</w:p>
    <w:p w14:paraId="72A08220" w14:textId="598586F2" w:rsidR="00BF2DBF" w:rsidRDefault="00F22E40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Sosyal Bilgiler</w:t>
      </w:r>
      <w:r w:rsidR="004D31FF" w:rsidRPr="00F22E40">
        <w:rPr>
          <w:rFonts w:ascii="Times New Roman" w:hAnsi="Times New Roman" w:cs="Times New Roman"/>
        </w:rPr>
        <w:t xml:space="preserve"> Öğretmeni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  <w:t xml:space="preserve"> </w:t>
      </w:r>
      <w:proofErr w:type="spellStart"/>
      <w:r w:rsidR="004D31FF" w:rsidRPr="00F22E40">
        <w:rPr>
          <w:rFonts w:ascii="Times New Roman" w:hAnsi="Times New Roman" w:cs="Times New Roman"/>
        </w:rPr>
        <w:t>BEPGeliştirme</w:t>
      </w:r>
      <w:proofErr w:type="spellEnd"/>
      <w:r w:rsidR="004D31FF" w:rsidRPr="00F22E40">
        <w:rPr>
          <w:rFonts w:ascii="Times New Roman" w:hAnsi="Times New Roman" w:cs="Times New Roman"/>
        </w:rPr>
        <w:t xml:space="preserve"> Birim Başkanı</w:t>
      </w:r>
    </w:p>
    <w:p w14:paraId="48BA8D1A" w14:textId="79C36EFB" w:rsidR="009F7AC0" w:rsidRPr="00007B1C" w:rsidRDefault="009F7AC0" w:rsidP="009F7AC0">
      <w:pPr>
        <w:pStyle w:val="AralkYok"/>
        <w:rPr>
          <w:rFonts w:ascii="Times New Roman" w:hAnsi="Times New Roman" w:cs="Times New Roman"/>
          <w:color w:val="0070C0"/>
        </w:rPr>
      </w:pPr>
    </w:p>
    <w:sectPr w:rsidR="009F7AC0" w:rsidRPr="00007B1C" w:rsidSect="009E6EBD">
      <w:footerReference w:type="default" r:id="rId8"/>
      <w:pgSz w:w="11906" w:h="16838"/>
      <w:pgMar w:top="1134" w:right="1021" w:bottom="907" w:left="1077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2B3C5" w14:textId="77777777" w:rsidR="00DF55A9" w:rsidRDefault="00DF55A9">
      <w:pPr>
        <w:spacing w:after="0" w:line="240" w:lineRule="auto"/>
      </w:pPr>
      <w:r>
        <w:separator/>
      </w:r>
    </w:p>
  </w:endnote>
  <w:endnote w:type="continuationSeparator" w:id="0">
    <w:p w14:paraId="39C4B5A8" w14:textId="77777777" w:rsidR="00DF55A9" w:rsidRDefault="00DF5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6BEB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Bu rapor özel eğitim ihtiyacı olan tüm öğrenciler için düzenlenmelidir.</w:t>
    </w:r>
  </w:p>
  <w:p w14:paraId="62ACDE27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İlgili öğrencinin tüm dersleri için ayrı ayrı düzenlenmelidir.</w:t>
    </w:r>
  </w:p>
  <w:p w14:paraId="1CD35876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Raporun bir kopyası ders öğretmeninde olmak üzere, aslı öğrencinin BEP dosyasında muhafaza edilmelidir.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7AF5C" w14:textId="77777777" w:rsidR="00DF55A9" w:rsidRDefault="00DF55A9">
      <w:pPr>
        <w:spacing w:after="0" w:line="240" w:lineRule="auto"/>
      </w:pPr>
      <w:r>
        <w:separator/>
      </w:r>
    </w:p>
  </w:footnote>
  <w:footnote w:type="continuationSeparator" w:id="0">
    <w:p w14:paraId="4A0F8CD3" w14:textId="77777777" w:rsidR="00DF55A9" w:rsidRDefault="00DF5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4E03"/>
    <w:multiLevelType w:val="multilevel"/>
    <w:tmpl w:val="3202E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3D23F7"/>
    <w:multiLevelType w:val="multilevel"/>
    <w:tmpl w:val="E29AB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97451648">
    <w:abstractNumId w:val="1"/>
  </w:num>
  <w:num w:numId="2" w16cid:durableId="19201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BF"/>
    <w:rsid w:val="00007B1C"/>
    <w:rsid w:val="00050E3A"/>
    <w:rsid w:val="00166B89"/>
    <w:rsid w:val="001750C8"/>
    <w:rsid w:val="002660EC"/>
    <w:rsid w:val="00271058"/>
    <w:rsid w:val="002C3B60"/>
    <w:rsid w:val="003A6379"/>
    <w:rsid w:val="00477DEB"/>
    <w:rsid w:val="004B53E3"/>
    <w:rsid w:val="004C2E25"/>
    <w:rsid w:val="004D31FF"/>
    <w:rsid w:val="004E45C0"/>
    <w:rsid w:val="00551CFD"/>
    <w:rsid w:val="00626119"/>
    <w:rsid w:val="00641133"/>
    <w:rsid w:val="006612EB"/>
    <w:rsid w:val="00750715"/>
    <w:rsid w:val="00796660"/>
    <w:rsid w:val="007B467E"/>
    <w:rsid w:val="00802C3E"/>
    <w:rsid w:val="00870709"/>
    <w:rsid w:val="00885A58"/>
    <w:rsid w:val="009E6EBD"/>
    <w:rsid w:val="009F2541"/>
    <w:rsid w:val="009F7AC0"/>
    <w:rsid w:val="00A131C2"/>
    <w:rsid w:val="00A80D29"/>
    <w:rsid w:val="00AA0325"/>
    <w:rsid w:val="00AF2877"/>
    <w:rsid w:val="00B27371"/>
    <w:rsid w:val="00B82223"/>
    <w:rsid w:val="00BF2DBF"/>
    <w:rsid w:val="00C453AD"/>
    <w:rsid w:val="00C5758D"/>
    <w:rsid w:val="00CE5BAB"/>
    <w:rsid w:val="00DC1AAA"/>
    <w:rsid w:val="00DF55A9"/>
    <w:rsid w:val="00E12A27"/>
    <w:rsid w:val="00E334C8"/>
    <w:rsid w:val="00ED194E"/>
    <w:rsid w:val="00EE1101"/>
    <w:rsid w:val="00F22E40"/>
    <w:rsid w:val="00F3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1191"/>
  <w15:docId w15:val="{B9A4A08D-B6A6-3F49-9C86-28092A86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15"/>
  </w:style>
  <w:style w:type="paragraph" w:styleId="Balk1">
    <w:name w:val="heading 1"/>
    <w:basedOn w:val="Normal"/>
    <w:next w:val="Normal"/>
    <w:uiPriority w:val="9"/>
    <w:qFormat/>
    <w:rsid w:val="007507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rsid w:val="007507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rsid w:val="007507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rsid w:val="007507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rsid w:val="00750715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rsid w:val="007507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rsid w:val="0075071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59"/>
    <w:rsid w:val="00D53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7353C"/>
  </w:style>
  <w:style w:type="paragraph" w:styleId="AltBilgi">
    <w:name w:val="footer"/>
    <w:basedOn w:val="Normal"/>
    <w:link w:val="Al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7353C"/>
  </w:style>
  <w:style w:type="paragraph" w:styleId="Altyaz">
    <w:name w:val="Subtitle"/>
    <w:basedOn w:val="Normal"/>
    <w:next w:val="Normal"/>
    <w:uiPriority w:val="11"/>
    <w:qFormat/>
    <w:rsid w:val="0075071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ralkYok">
    <w:name w:val="No Spacing"/>
    <w:uiPriority w:val="1"/>
    <w:qFormat/>
    <w:rsid w:val="009F7A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7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1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9mxbZCaX+CgTlHTq9RyOji9i/w==">CgMxLjA4AHIhMXRwVWtyZi1mQ1dXcV9WcEZ1NHg4ektOZ3pOc2N2QmV0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 DOĞAN</dc:creator>
  <cp:keywords>SOSYALCİNİZ</cp:keywords>
  <cp:lastModifiedBy>Konya Yesilçay</cp:lastModifiedBy>
  <cp:revision>2</cp:revision>
  <dcterms:created xsi:type="dcterms:W3CDTF">2026-06-25T08:25:00Z</dcterms:created>
  <dcterms:modified xsi:type="dcterms:W3CDTF">2026-06-25T08:25:00Z</dcterms:modified>
</cp:coreProperties>
</file>