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TEMEL YAŞAM BECERİLERİ DERSİ ...... SINIFI</w:t>
        <w:br/>
        <w:t>ÜNİTELENDİRİLMİŞ YILLIK DERS PLANI</w:t>
      </w:r>
    </w:p>
    <w:tbl>
      <w:tblPr>
        <w:tblStyle w:val="TableGrid"/>
        <w:tblW w:w="5000" w:type="pct"/>
        <w:tblInd w:w="-113" w:type="dxa"/>
        <w:tblLook w:val="04A0"/>
      </w:tblPr>
      <w:tblGrid>
        <w:gridCol w:w="742"/>
        <w:gridCol w:w="969"/>
        <w:gridCol w:w="531"/>
        <w:gridCol w:w="990"/>
        <w:gridCol w:w="2541"/>
        <w:gridCol w:w="990"/>
        <w:gridCol w:w="1497"/>
        <w:gridCol w:w="1716"/>
        <w:gridCol w:w="1882"/>
        <w:gridCol w:w="2645"/>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w:t>
            </w:r>
          </w:p>
        </w:tc>
        <w:tc>
          <w:tcPr>
            <w:vAlign w:val="center"/>
          </w:tcPr>
          <w:p>
            <w:pPr>
              <w:rPr>
                <w:b/>
              </w:rPr>
            </w:pPr>
            <w:r>
              <w:t>Okul dışı öğrenme etkinlikleri, sosyal etkinlikler, proje ve okuma çalışmaları, araştırma ve gözlem gibi yerel ihtiyaçlara yönelik çalışmalar yürütülür.</w:t>
            </w:r>
          </w:p>
        </w:tc>
        <w:tc>
          <w:tcPr>
            <w:vAlign w:val="center"/>
          </w:tcPr>
          <w:p>
            <w:pPr>
              <w:rPr>
                <w:b/>
              </w:rPr>
            </w:pPr>
            <w:r>
              <w:t>-</w:t>
            </w:r>
          </w:p>
        </w:tc>
        <w:tc>
          <w:tcPr>
            <w:vAlign w:val="center"/>
          </w:tcPr>
          <w:p>
            <w:pPr>
              <w:rPr>
                <w:b/>
              </w:rPr>
            </w:pPr>
            <w:r>
              <w:t>-</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İletişim ve Sosyal Beceriler</w:t>
            </w:r>
          </w:p>
        </w:tc>
        <w:tc>
          <w:tcPr>
            <w:vAlign w:val="center"/>
          </w:tcPr>
          <w:p>
            <w:r>
              <w:t>TYB.2.1.1. Aile içi iletişimde kendini ifade etme yollarını karşılaştırabilme a) Aile içi iletişimde kendini ifade etme yollarına ilişkin özellikleri belirler. b) Aile içi iletişimde kendini ifade etme yollarına ilişkin benzerlikleri listeler.</w:t>
            </w:r>
          </w:p>
        </w:tc>
        <w:tc>
          <w:tcPr>
            <w:vAlign w:val="center"/>
          </w:tcPr>
          <w:p>
            <w:r>
              <w:t>Aile İçi İletişim</w:t>
            </w:r>
          </w:p>
        </w:tc>
        <w:tc>
          <w:tcPr>
            <w:vAlign w:val="center"/>
          </w:tcPr>
          <w:p>
            <w:r>
              <w:t>KB2.7, KB2.8, KB2.14, KB3.3, E1.1, E1.6, E3.1, E3.2, E3.7, SDB2.1, SDB3.3, D2, D3, D8, D10, D12, D14, D15, D16, OB1, OB2, OB7</w:t>
            </w:r>
          </w:p>
        </w:tc>
        <w:tc>
          <w:tcPr>
            <w:vAlign w:val="center"/>
          </w:tcPr>
          <w:p>
            <w:r>
              <w:t>Öğrencilere aile yaşamında karşılaşılabilecek iletişim durumlarını yansıtan kartlar sunulur. İfadelerin özellikleri incelenir, ortak özellik taşıyan ifadeler gruplandırılarak benzerlikleri listelenir.</w:t>
            </w:r>
          </w:p>
        </w:tc>
        <w:tc>
          <w:tcPr>
            <w:vAlign w:val="center"/>
          </w:tcPr>
          <w:p>
            <w:r>
              <w:t>Gözlem formu, kontrol listesi, karşılaştırma tablosu, öz değerlendirme ve akran değerlendirme formları, analitik dereceli puanlama anahtarı ve performans görevi</w:t>
            </w:r>
          </w:p>
        </w:tc>
        <w:tc>
          <w:tcPr>
            <w:vAlign w:val="center"/>
          </w:tcPr>
          <w:p>
            <w:r>
              <w:t>Zenginleştirme: Farklı aile içi senaryolar için uygun iletişim cümleleri geliştirerek kısa bir drama metni yazma. Destekleme: Aile içinde karşılaşılabilecek durumlara uygun doğru iletişim cümleleri oluşturma.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İletişim ve Sosyal Beceriler</w:t>
            </w:r>
          </w:p>
        </w:tc>
        <w:tc>
          <w:tcPr>
            <w:vAlign w:val="center"/>
          </w:tcPr>
          <w:p>
            <w:r>
              <w:t>TYB.2.1.1. Aile içi iletişimde kendini ifade etme yollarını karşılaştırabilme c) Aile içi iletişimde kendini ifade etme yollarına ilişkin farklılıkları listeler.</w:t>
            </w:r>
          </w:p>
        </w:tc>
        <w:tc>
          <w:tcPr>
            <w:vAlign w:val="center"/>
          </w:tcPr>
          <w:p>
            <w:r>
              <w:t>Aile İçi İletişim</w:t>
            </w:r>
          </w:p>
        </w:tc>
        <w:tc>
          <w:tcPr>
            <w:vAlign w:val="center"/>
          </w:tcPr>
          <w:p>
            <w:r>
              <w:t>KB2.7, KB2.8, KB2.14, KB3.3, E1.1, E1.6, E3.1, E3.2, E3.7, SDB2.1, SDB3.3, D2, D3, D8, D10, D12, D14, D15, D16, OB1, OB2, OB7</w:t>
            </w:r>
          </w:p>
        </w:tc>
        <w:tc>
          <w:tcPr>
            <w:vAlign w:val="center"/>
          </w:tcPr>
          <w:p>
            <w:r>
              <w:t>İletişim biçimleri farklı durumlara uygunluk açısından yeniden değerlendirilir ve farklı yönleri listelenir. Öğrenciler hangi iletişimin daha uygun olduğuna dair gerekçeler yazar ve paylaşır.</w:t>
            </w:r>
          </w:p>
        </w:tc>
        <w:tc>
          <w:tcPr>
            <w:vAlign w:val="center"/>
          </w:tcPr>
          <w:p>
            <w:r>
              <w:t>Gözlem formu, kontrol listesi, karşılaştırma tablosu, öz değerlendirme ve akran değerlendirme formları, analitik dereceli puanlama anahtarı ve performans görevi</w:t>
            </w:r>
          </w:p>
        </w:tc>
        <w:tc>
          <w:tcPr>
            <w:vAlign w:val="center"/>
          </w:tcPr>
          <w:p>
            <w:r>
              <w:t>Zenginleştirme: Farklı aile içi senaryolar için uygun iletişim cümleleri geliştirerek kısa bir drama metni yazma. Destekleme: Aile içinde karşılaşılabilecek durumlara uygun doğru iletişim cümleleri oluşturma.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İletişim ve Sosyal Beceriler</w:t>
            </w:r>
          </w:p>
        </w:tc>
        <w:tc>
          <w:tcPr>
            <w:vAlign w:val="center"/>
          </w:tcPr>
          <w:p>
            <w:r>
              <w:t>TYB.2.1.2. İletişimde beden dili ve sözsüz mesajların rolünü yorumlayabilme a) İletişimde beden dili ve sözsüz mesajların rolünü inceler.</w:t>
            </w:r>
          </w:p>
        </w:tc>
        <w:tc>
          <w:tcPr>
            <w:vAlign w:val="center"/>
          </w:tcPr>
          <w:p>
            <w:r>
              <w:t>İletişimde Beden Dili ve Sözsüz İletişim</w:t>
            </w:r>
          </w:p>
        </w:tc>
        <w:tc>
          <w:tcPr>
            <w:vAlign w:val="center"/>
          </w:tcPr>
          <w:p>
            <w:r>
              <w:t>KB2.7, KB2.8, KB2.14, KB3.3, E1.1, E1.6, E3.1, E3.2, E3.7, SDB2.1, SDB3.3, D2, D3, D8, D10, D12, D14, D15, D16, OB1, OB2, OB7</w:t>
            </w:r>
          </w:p>
        </w:tc>
        <w:tc>
          <w:tcPr>
            <w:vAlign w:val="center"/>
          </w:tcPr>
          <w:p>
            <w:r>
              <w:t>Öğrencilerden iletişim durumlarını konuşmadan canlandırmaları istenir. Yüz ifadesi, beden duruşu gibi beden dili ve sözsüz mesajlar dikkatle incelenerek iletişimdeki rolü çözümlenir.</w:t>
            </w:r>
          </w:p>
        </w:tc>
        <w:tc>
          <w:tcPr>
            <w:vAlign w:val="center"/>
          </w:tcPr>
          <w:p>
            <w:r>
              <w:t>Gözlem formu, kontrol listesi, karşılaştırma tablosu, öz değerlendirme ve akran değerlendirme formları, analitik dereceli puanlama anahtarı ve performans görevi</w:t>
            </w:r>
          </w:p>
        </w:tc>
        <w:tc>
          <w:tcPr>
            <w:vAlign w:val="center"/>
          </w:tcPr>
          <w:p>
            <w:r>
              <w:t>Zenginleştirme: Farklı kültürlerde aynı beden hareketinin farklı anlamlara gelip gelmediğini araştırarak rapor hazırlama. Destekleme: Dijital iletişimde beden dilinin yerini tutan emojilerin eşleştirme etkinliği.</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İletişim ve Sosyal Beceriler</w:t>
            </w:r>
          </w:p>
        </w:tc>
        <w:tc>
          <w:tcPr>
            <w:vAlign w:val="center"/>
          </w:tcPr>
          <w:p>
            <w:r>
              <w:t>TYB.2.1.2. İletişimde beden dili ve sözsüz mesajların rolünü yorumlayabilme b) İletişimde beden dili ve sözsüz mesajların rolünü bağlamdan kopmadan dönüştürür. c) İletişimde beden dili ve sözsüz mesajların rolünü kendi ifadeleriyle nesnel, doğru ve anlamı değiştirmeyecek biçimde yeniden ifade eder.</w:t>
            </w:r>
          </w:p>
        </w:tc>
        <w:tc>
          <w:tcPr>
            <w:vAlign w:val="center"/>
          </w:tcPr>
          <w:p>
            <w:r>
              <w:t>İletişimde Beden Dili ve Sözsüz İletişim</w:t>
            </w:r>
          </w:p>
        </w:tc>
        <w:tc>
          <w:tcPr>
            <w:vAlign w:val="center"/>
          </w:tcPr>
          <w:p>
            <w:r>
              <w:t>KB2.7, KB2.8, KB2.14, KB3.3, E1.1, E1.6, E3.1, E3.2, E3.7, SDB2.1, SDB3.3, D2, D3, D8, D10, D12, D14, D15, D16, OB1, OB2, OB7</w:t>
            </w:r>
          </w:p>
        </w:tc>
        <w:tc>
          <w:tcPr>
            <w:vAlign w:val="center"/>
          </w:tcPr>
          <w:p>
            <w:r>
              <w:t>Aynı mesaj farklı beden dili unsurlarıyla canlandırılır. Öğrenciler beden dili mesajlarını kendi cümleleriyle açık, nesnel ve anlamı değiştirmeden yeniden ifade ederek sınıfla paylaşır.</w:t>
            </w:r>
          </w:p>
        </w:tc>
        <w:tc>
          <w:tcPr>
            <w:vAlign w:val="center"/>
          </w:tcPr>
          <w:p>
            <w:r>
              <w:t>Gözlem formu, kontrol listesi, karşılaştırma tablosu, öz değerlendirme ve akran değerlendirme formları, analitik dereceli puanlama anahtarı ve performans görevi</w:t>
            </w:r>
          </w:p>
        </w:tc>
        <w:tc>
          <w:tcPr>
            <w:vAlign w:val="center"/>
          </w:tcPr>
          <w:p>
            <w:r>
              <w:t>Zenginleştirme: Farklı kültürlerde aynı beden hareketinin farklı anlamlara gelip gelmediğini araştırarak rapor hazırlama. Destekleme: Dijital iletişimde beden dilinin yerini tutan emojilerin eşleştirme etkinliği.</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İletişim ve Sosyal Beceriler</w:t>
            </w:r>
          </w:p>
        </w:tc>
        <w:tc>
          <w:tcPr>
            <w:vAlign w:val="center"/>
          </w:tcPr>
          <w:p>
            <w:r>
              <w:t>TYB.2.1.3. Rol modelin motivasyon ve hedef belirleme sürecindeki etkisine ilişkin eleştirel düşünebilme a) Rol modelin motivasyon ve hedef belirleme sürecindeki etkisini sorgular. b) Rol modelin motivasyon ve hedef belirleme sürecindeki etkisiyle ilgili akıl yürütür.</w:t>
            </w:r>
          </w:p>
        </w:tc>
        <w:tc>
          <w:tcPr>
            <w:vAlign w:val="center"/>
          </w:tcPr>
          <w:p>
            <w:r>
              <w:t>Rol Modelin Etkisi</w:t>
            </w:r>
          </w:p>
        </w:tc>
        <w:tc>
          <w:tcPr>
            <w:vAlign w:val="center"/>
          </w:tcPr>
          <w:p>
            <w:r>
              <w:t>KB2.7, KB2.8, KB2.14, KB3.3, E1.1, E1.6, E3.1, E3.2, E3.7, SDB2.1, SDB3.3, D2, D3, D8, D10, D12, D14, D15, D16, OB1, OB2, OB7</w:t>
            </w:r>
          </w:p>
        </w:tc>
        <w:tc>
          <w:tcPr>
            <w:vAlign w:val="center"/>
          </w:tcPr>
          <w:p>
            <w:r>
              <w:t>Rol modeli davranışlarını içeren ifadeler incelenerek bu kişiyi örnek alınabilir yapan davranışlar sorgulanır. Rol modeli davranışı ile motivasyon/hedef belirleme süreci arasında akıl yürütülür.</w:t>
            </w:r>
          </w:p>
        </w:tc>
        <w:tc>
          <w:tcPr>
            <w:vAlign w:val="center"/>
          </w:tcPr>
          <w:p>
            <w:r>
              <w:t>Gözlem formu, kontrol listesi, karşılaştırma tablosu, öz değerlendirme ve akran değerlendirme formları, analitik dereceli puanlama anahtarı ve performans görevi</w:t>
            </w:r>
          </w:p>
        </w:tc>
        <w:tc>
          <w:tcPr>
            <w:vAlign w:val="center"/>
          </w:tcPr>
          <w:p>
            <w:r>
              <w:t>Zenginleştirme: Seçilen bir rol modelin motivasyon sürecine etkisini araştırarak kısa bir sunum veya afiş hazırlama. Destekleme: Rol modeli olarak seçilen kişinin zor bir durumda nasıl davranmış olabileceğine ilişkin kısa metin yazma.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İletişim ve Sosyal Beceriler</w:t>
            </w:r>
            <w:r>
              <w:t>İletişim ve Sosyal Beceriler</w:t>
            </w:r>
            <w:r>
              <w:t>İletişim ve Sosyal Beceriler</w:t>
            </w:r>
          </w:p>
        </w:tc>
        <w:tc>
          <w:tcPr>
            <w:vAlign w:val="center"/>
          </w:tcPr>
          <w:p>
            <w:r>
              <w:t>TYB.2.1.3. Rol modelin motivasyon ve hedef belirleme sürecindeki etkisine ilişkin eleştirel düşünebilme c) Rol modelin motivasyon ve hedef belirleme sürecindeki etkisine ilişkin ulaştığı çıkarımları yansıtır.</w:t>
            </w:r>
            <w:r>
              <w:t>TYB.2.1.3. Rol modelin motivasyon ve hedef belirleme sürecindeki etkisine ilişkin eleştirel düşünebilme c) Rol modelin motivasyon ve hedef belirleme sürecindeki etkisine ilişkin ulaştığı çıkarımları yansıtır.</w:t>
            </w:r>
            <w:r>
              <w:t>TYB.2.1.3. Rol modelin motivasyon ve hedef belirleme sürecindeki etkisine ilişkin eleştirel düşünebilme c) Rol modelin motivasyon ve hedef belirleme sürecindeki etkisine ilişkin ulaştığı çıkarımları yansıtır.</w:t>
            </w:r>
          </w:p>
        </w:tc>
        <w:tc>
          <w:tcPr>
            <w:vAlign w:val="center"/>
          </w:tcPr>
          <w:p>
            <w:r>
              <w:t>Rol Modelin Etkisi</w:t>
            </w:r>
            <w:r>
              <w:t>Rol Modelin Etkisi</w:t>
            </w:r>
            <w:r>
              <w:t>Rol Modelin Etkisi</w:t>
            </w:r>
          </w:p>
        </w:tc>
        <w:tc>
          <w:tcPr>
            <w:vAlign w:val="center"/>
          </w:tcPr>
          <w:p>
            <w:r>
              <w:t>KB2.7, KB2.8, KB2.14, KB3.3, E1.1, E1.6, E3.1, E3.2, E3.7, SDB2.1, SDB3.3, D2, D3, D8, D10, D12, D14, D15, D16, OB1, OB2, OB7</w:t>
            </w:r>
            <w:r>
              <w:t>KB2.7, KB2.8, KB2.14, KB3.3, E1.1, E1.6, E3.1, E3.2, E3.7, SDB2.1, SDB3.3, D2, D3, D8, D10, D12, D14, D15, D16, OB1, OB2, OB7</w:t>
            </w:r>
            <w:r>
              <w:t>KB2.7, KB2.8, KB2.14, KB3.3, E1.1, E1.6, E3.1, E3.2, E3.7, SDB2.1, SDB3.3, D2, D3, D8, D10, D12, D14, D15, D16, OB1, OB2, OB7</w:t>
            </w:r>
          </w:p>
        </w:tc>
        <w:tc>
          <w:tcPr>
            <w:vAlign w:val="center"/>
          </w:tcPr>
          <w:p>
            <w:r>
              <w:t>Öğrenciler örnek aldıkları bir davranışı ve bunun kendi hedeflerine nasıl katkı sağlayabileceğini kısaca açıklayarak ulaştıkları çıkarımları yansıtırlar.</w:t>
            </w:r>
            <w:r>
              <w:t>Öğrenciler örnek aldıkları bir davranışı ve bunun kendi hedeflerine nasıl katkı sağlayabileceğini kısaca açıklayarak ulaştıkları çıkarımları yansıtırlar.</w:t>
            </w:r>
            <w:r>
              <w:t>Öğrenciler örnek aldıkları bir davranışı ve bunun kendi hedeflerine nasıl katkı sağlayabileceğini kısaca açıklayarak ulaştıkları çıkarımları yansıtırlar.</w:t>
            </w:r>
          </w:p>
        </w:tc>
        <w:tc>
          <w:tcPr>
            <w:vAlign w:val="center"/>
          </w:tcPr>
          <w:p>
            <w:r>
              <w:t>Gözlem formu, kontrol listesi, karşılaştırma tablosu, öz değerlendirme ve akran değerlendirme formları, analitik dereceli puanlama anahtarı ve performans görevi</w:t>
            </w:r>
            <w:r>
              <w:t>Gözlem formu, kontrol listesi, karşılaştırma tablosu, öz değerlendirme ve akran değerlendirme formları, analitik dereceli puanlama anahtarı ve performans görevi</w:t>
            </w:r>
            <w:r>
              <w:t>Gözlem formu, kontrol listesi, karşılaştırma tablosu, öz değerlendirme ve akran değerlendirme formları, analitik dereceli puanlama anahtarı ve performans görevi</w:t>
            </w:r>
          </w:p>
        </w:tc>
        <w:tc>
          <w:tcPr>
            <w:vAlign w:val="center"/>
          </w:tcPr>
          <w:p>
            <w:r>
              <w:t>Zenginleştirme: Seçilen bir rol modelin motivasyon sürecine etkisini araştırarak kısa bir sunum veya afiş hazırlama. Destekleme: Rol modeli olarak seçilen kişinin zor bir durumda nasıl davranmış olabileceğine ilişkin kısa metin yazma.</w:t>
            </w:r>
            <w:r>
              <w:t>Zenginleştirme: Seçilen bir rol modelin motivasyon sürecine etkisini araştırarak kısa bir sunum veya afiş hazırlama. Destekleme: Rol modeli olarak seçilen kişinin zor bir durumda nasıl davranmış olabileceğine ilişkin kısa metin yazma.</w:t>
            </w:r>
            <w:r>
              <w:t>Zenginleştirme: Seçilen bir rol modelin motivasyon sürecine etkisini araştırarak kısa bir sunum veya afiş hazırlama. Destekleme: Rol modeli olarak seçilen kişinin zor bir durumda nasıl davranmış olabileceğine ilişkin kısa metin yazma.</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İletişim ve Sosyal Beceriler</w:t>
            </w:r>
          </w:p>
        </w:tc>
        <w:tc>
          <w:tcPr>
            <w:vAlign w:val="center"/>
          </w:tcPr>
          <w:p>
            <w:r>
              <w:t>TYB.2.1.4. Dijital paylaşımların bireysel ve toplumsal etkilerini sorgulayabilme a) Dijital paylaşımların bireysel ve toplumsal etkilerini tanımlar. b) Dijital paylaşımların bireysel ve toplumsal etkilerine ilişkin sorular sorar.</w:t>
            </w:r>
          </w:p>
        </w:tc>
        <w:tc>
          <w:tcPr>
            <w:vAlign w:val="center"/>
          </w:tcPr>
          <w:p>
            <w:r>
              <w:t>Dijital Paylaşımların Bireysel ve Toplumsal Etkileri</w:t>
            </w:r>
          </w:p>
        </w:tc>
        <w:tc>
          <w:tcPr>
            <w:vAlign w:val="center"/>
          </w:tcPr>
          <w:p>
            <w:r>
              <w:t>KB2.7, KB2.8, KB2.14, KB3.3, E1.1, E1.6, E3.1, E3.2, E3.7, SDB2.1, SDB3.3, D2, D3, D8, D10, D12, D14, D15, D16, OB1, OB2, OB7</w:t>
            </w:r>
          </w:p>
        </w:tc>
        <w:tc>
          <w:tcPr>
            <w:vAlign w:val="center"/>
          </w:tcPr>
          <w:p>
            <w:r>
              <w:t>Örnek dijital paylaşımlar incelenerek amaçları ve etkileri tanımlanır. Seçilen bir paylaşım türünün bireysel ve toplumsal etkilerine yönelik kendi araştırma sorularını hazırlarlar.</w:t>
            </w:r>
          </w:p>
        </w:tc>
        <w:tc>
          <w:tcPr>
            <w:vAlign w:val="center"/>
          </w:tcPr>
          <w:p>
            <w:r>
              <w:t>Gözlem formu, kontrol listesi, karşılaştırma tablosu, öz değerlendirme ve akran değerlendirme formları, analitik dereceli puanlama anahtarı ve performans görevi</w:t>
            </w:r>
          </w:p>
        </w:tc>
        <w:tc>
          <w:tcPr>
            <w:vAlign w:val="center"/>
          </w:tcPr>
          <w:p>
            <w:r>
              <w:t>Zenginleştirme: Dijital paylaşımlarda mahremiyet ve saygılı iletişim kurallarına dikkat çeken bir farkındalık afişi hazırlama. Destekleme: Güvenli dijital paylaşım için dikkat edilmesi gereken kuralları listeleme.</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İletişim ve Sosyal Beceriler</w:t>
            </w:r>
          </w:p>
        </w:tc>
        <w:tc>
          <w:tcPr>
            <w:vAlign w:val="center"/>
          </w:tcPr>
          <w:p>
            <w:r>
              <w:t>TYB.2.1.4. Dijital paylaşımların bireysel ve toplumsal etkilerini sorgulayabilme c) Dijital paylaşımların bireysel ve toplumsal etkilerine ilişkin bilgi toplar. ç) Dijital paylaşımların bireysel ve toplumsal etkilerine ilişkin topladığı bilgilerin doğruluğunu değerlendirir.</w:t>
            </w:r>
          </w:p>
        </w:tc>
        <w:tc>
          <w:tcPr>
            <w:vAlign w:val="center"/>
          </w:tcPr>
          <w:p>
            <w:r>
              <w:t>Dijital Paylaşımların Bireysel ve Toplumsal Etkileri</w:t>
            </w:r>
          </w:p>
        </w:tc>
        <w:tc>
          <w:tcPr>
            <w:vAlign w:val="center"/>
          </w:tcPr>
          <w:p>
            <w:r>
              <w:t>KB2.7, KB2.8, KB2.14, KB3.3, E1.1, E1.6, E3.1, E3.2, E3.7, SDB2.1, SDB3.3, D2, D3, D8, D10, D12, D14, D15, D16, OB1, OB2, OB7</w:t>
            </w:r>
          </w:p>
        </w:tc>
        <w:tc>
          <w:tcPr>
            <w:vAlign w:val="center"/>
          </w:tcPr>
          <w:p>
            <w:r>
              <w:t>Oluşturulan sorular doğrultusunda güvenilir dijital kaynaklardan bilgi toplanır ve bu bilgiler kaynak, güncellik, amaç ve içerik tutarlılığı bakımından değerlendirilir.</w:t>
            </w:r>
          </w:p>
        </w:tc>
        <w:tc>
          <w:tcPr>
            <w:vAlign w:val="center"/>
          </w:tcPr>
          <w:p>
            <w:r>
              <w:t>Gözlem formu, kontrol listesi, karşılaştırma tablosu, öz değerlendirme ve akran değerlendirme formları, analitik dereceli puanlama anahtarı ve performans görevi</w:t>
            </w:r>
          </w:p>
        </w:tc>
        <w:tc>
          <w:tcPr>
            <w:vAlign w:val="center"/>
          </w:tcPr>
          <w:p>
            <w:r>
              <w:t>Zenginleştirme: Dijital paylaşımlarda mahremiyet ve saygılı iletişim kurallarına dikkat çeken bir farkındalık afişi hazırlama. Destekleme: Güvenli dijital paylaşım için dikkat edilmesi gereken kuralları listeleme.</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İletişim ve Sosyal Beceriler</w:t>
            </w:r>
          </w:p>
        </w:tc>
        <w:tc>
          <w:tcPr>
            <w:vAlign w:val="center"/>
          </w:tcPr>
          <w:p>
            <w:r>
              <w:t>TYB.2.1.4. Dijital paylaşımların bireysel ve toplumsal etkilerini sorgulayabilme d) Dijital paylaşımların bireysel ve toplumsal etkilerine ilişkin topladığı bilgiler üzerinden çıkarım yapar.</w:t>
            </w:r>
          </w:p>
        </w:tc>
        <w:tc>
          <w:tcPr>
            <w:vAlign w:val="center"/>
          </w:tcPr>
          <w:p>
            <w:r>
              <w:t>Dijital Paylaşımların Bireysel ve Toplumsal Etkileri</w:t>
            </w:r>
          </w:p>
        </w:tc>
        <w:tc>
          <w:tcPr>
            <w:vAlign w:val="center"/>
          </w:tcPr>
          <w:p>
            <w:r>
              <w:t>KB2.7, KB2.8, KB2.14, KB3.3, E1.1, E1.6, E3.1, E3.2, E3.7, SDB2.1, SDB3.3, D2, D3, D8, D10, D12, D14, D15, D16, OB1, OB2, OB7</w:t>
            </w:r>
          </w:p>
        </w:tc>
        <w:tc>
          <w:tcPr>
            <w:vAlign w:val="center"/>
          </w:tcPr>
          <w:p>
            <w:r>
              <w:t>Bilgilerden hareketle dijital paylaşımların düşünce ve davranışlar üzerindeki etkilerine ilişkin çıkarım yapılır, dijital paylaşım temel ilkeleri belirlenip paylaşılır.</w:t>
            </w:r>
          </w:p>
        </w:tc>
        <w:tc>
          <w:tcPr>
            <w:vAlign w:val="center"/>
          </w:tcPr>
          <w:p>
            <w:r>
              <w:t>Gözlem formu, kontrol listesi, karşılaştırma tablosu, öz değerlendirme ve akran değerlendirme formları, analitik dereceli puanlama anahtarı ve performans görevi</w:t>
            </w:r>
          </w:p>
        </w:tc>
        <w:tc>
          <w:tcPr>
            <w:vAlign w:val="center"/>
          </w:tcPr>
          <w:p>
            <w:r>
              <w:t>Zenginleştirme: Dijital paylaşımlarda mahremiyet ve saygılı iletişim kurallarına dikkat çeken bir farkındalık afişi hazırlama. Destekleme: Güvenli dijital paylaşım için dikkat edilmesi gereken kuralları listeleme.</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Düzenli Bakım, Sağlıklı Yaşam</w:t>
            </w:r>
          </w:p>
        </w:tc>
        <w:tc>
          <w:tcPr>
            <w:vAlign w:val="center"/>
          </w:tcPr>
          <w:p>
            <w:r>
              <w:t>TYB.2.2.1. Gelişime özgü beden değişimlerinin sağlık ve hijyen gereksinimleriyle ilişkisini yorumlayabilme a) Gelişime özgü beden değişimlerinin sağlık ve hijyen gereksinimleriyle ilişkisini inceler. b) Gelişime özgü beden değişimlerinin sağlık ve hijyen gereksinimleriyle ilişkisine dair bilgileri bağlamdan kopmadan dönüştürür.</w:t>
            </w:r>
          </w:p>
        </w:tc>
        <w:tc>
          <w:tcPr>
            <w:vAlign w:val="center"/>
          </w:tcPr>
          <w:p>
            <w:r>
              <w:t>Gelişime Özgü Sağlık, Hijyen ve Beden Değişimleri</w:t>
            </w:r>
          </w:p>
        </w:tc>
        <w:tc>
          <w:tcPr>
            <w:vAlign w:val="center"/>
          </w:tcPr>
          <w:p>
            <w:r>
              <w:t>SBAB5.3, KB2.14, KB2.17, E1.1, E1.6, E3.1, E3.2, E3.7, E3.9, E3.10, SDB2.1, SDB3.3, D13, D14, D16, D18, OB1, OB7</w:t>
            </w:r>
          </w:p>
        </w:tc>
        <w:tc>
          <w:tcPr>
            <w:vAlign w:val="center"/>
          </w:tcPr>
          <w:p>
            <w:r>
              <w:t>Öğrenciler gelişim sürecindeki beden değişimlerine uygun hijyen gereksinimlerini eşleştirerek inceler ve bu ilişkiyi yansıtan bir akış şeması oluşturarak dönüştürür.</w:t>
            </w:r>
          </w:p>
        </w:tc>
        <w:tc>
          <w:tcPr>
            <w:vAlign w:val="center"/>
          </w:tcPr>
          <w:p>
            <w:r>
              <w:t>Gözlem formu, kontrol listesi, analitik dereceli puanlama anahtarı, öz değerlendirme formu, akran değerlendirme formu ve performans görevi</w:t>
            </w:r>
          </w:p>
        </w:tc>
        <w:tc>
          <w:tcPr>
            <w:vAlign w:val="center"/>
          </w:tcPr>
          <w:p>
            <w:r>
              <w:t>Zenginleştirme: Beden değişimleri ile hijyen gereksinimleri ilişkisini anlatan senaryolar yazma ve canlandırma. Destekleme: Beden değişimleri ile hijyen gereksinimlerini eşleştiren bir tablo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Düzenli Bakım, Sağlıklı Yaşam</w:t>
            </w:r>
          </w:p>
        </w:tc>
        <w:tc>
          <w:tcPr>
            <w:vAlign w:val="center"/>
          </w:tcPr>
          <w:p>
            <w:r>
              <w:t>TYB.2.2.1. Gelişime özgü beden değişimlerinin sağlık ve hijyen gereksinimleriyle ilişkisini yorumlayabilme c) Gelişime özgü beden değişimlerinin sağlık ve hijyen gereksinimleriyle ilişkisini kendi ifadeleriyle nesnel ve doğru anlamı değiştirmeyecek biçimde yeniden ifade eder.</w:t>
            </w:r>
          </w:p>
        </w:tc>
        <w:tc>
          <w:tcPr>
            <w:vAlign w:val="center"/>
          </w:tcPr>
          <w:p>
            <w:r>
              <w:t>Gelişime Özgü Sağlık, Hijyen ve Beden Değişimleri</w:t>
            </w:r>
          </w:p>
        </w:tc>
        <w:tc>
          <w:tcPr>
            <w:vAlign w:val="center"/>
          </w:tcPr>
          <w:p>
            <w:r>
              <w:t>SBAB5.3, KB2.14, KB2.17, E1.1, E1.6, E3.1, E3.2, E3.7, E3.9, E3.10, SDB2.1, SDB3.3, D13, D14, D16, D18, OB1, OB7</w:t>
            </w:r>
          </w:p>
        </w:tc>
        <w:tc>
          <w:tcPr>
            <w:vAlign w:val="center"/>
          </w:tcPr>
          <w:p>
            <w:r>
              <w:t>Oluşturulan akış şemasından hareketle seçilen bir beden değişimi ve buna bağlı hijyen gereksinimi nesnel, kısa ve kendi ifadeleriyle yeniden açıklanır.</w:t>
            </w:r>
          </w:p>
        </w:tc>
        <w:tc>
          <w:tcPr>
            <w:vAlign w:val="center"/>
          </w:tcPr>
          <w:p>
            <w:r>
              <w:t>Gözlem formu, kontrol listesi, analitik dereceli puanlama anahtarı, öz değerlendirme formu, akran değerlendirme formu ve performans görevi</w:t>
            </w:r>
          </w:p>
        </w:tc>
        <w:tc>
          <w:tcPr>
            <w:vAlign w:val="center"/>
          </w:tcPr>
          <w:p>
            <w:r>
              <w:t>Zenginleştirme: Beden değişimleri ile hijyen gereksinimleri ilişkisini anlatan senaryolar yazma ve canlandırma. Destekleme: Beden değişimleri ile hijyen gereksinimlerini eşleştiren bir tablo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Düzenli Bakım, Sağlıklı Yaşam</w:t>
            </w:r>
          </w:p>
        </w:tc>
        <w:tc>
          <w:tcPr>
            <w:vAlign w:val="center"/>
          </w:tcPr>
          <w:p>
            <w:r>
              <w:t>TYB.2.2.2. Spor ve oyun süreçlerindeki hijyen uygulamalarını değerlendirebilme a) Spor ve oyun süreçlerindeki hijyen uygulamalarını değerlendirmede kullanılacak ölçütleri belirler. b) Spor ve oyun süreçlerindeki hijyen uygulamalarına ilişkin ölçme yapar.</w:t>
            </w:r>
          </w:p>
        </w:tc>
        <w:tc>
          <w:tcPr>
            <w:vAlign w:val="center"/>
          </w:tcPr>
          <w:p>
            <w:r>
              <w:t>Spor ve Oyun Süreçlerinde Hijyen</w:t>
            </w:r>
          </w:p>
        </w:tc>
        <w:tc>
          <w:tcPr>
            <w:vAlign w:val="center"/>
          </w:tcPr>
          <w:p>
            <w:r>
              <w:t>SBAB5.3, KB2.14, KB2.17, E1.1, E1.6, E3.1, E3.2, E3.7, E3.9, E3.10, SDB2.1, SDB3.3, D13, D14, D16, D18, OB1, OB7</w:t>
            </w:r>
          </w:p>
        </w:tc>
        <w:tc>
          <w:tcPr>
            <w:vAlign w:val="center"/>
          </w:tcPr>
          <w:p>
            <w:r>
              <w:t>Spor ve oyun etkinliklerinde dikkat edilmesi gereken hijyen ölçütleri belirlenerek kontrol listesi hazırlanır. Bu liste üzerinden bir oyun süreci gözlemlenerek ölçme yapılır.</w:t>
            </w:r>
          </w:p>
        </w:tc>
        <w:tc>
          <w:tcPr>
            <w:vAlign w:val="center"/>
          </w:tcPr>
          <w:p>
            <w:r>
              <w:t>Gözlem formu, kontrol listesi, analitik dereceli puanlama anahtarı, öz değerlendirme formu, akran değerlendirme formu ve performans görevi</w:t>
            </w:r>
          </w:p>
        </w:tc>
        <w:tc>
          <w:tcPr>
            <w:vAlign w:val="center"/>
          </w:tcPr>
          <w:p>
            <w:r>
              <w:t>Zenginleştirme: Profesyonel spor takımlarının uyguladıkları hijyen protokollerine yönelik araştırma raporu hazırlama. Destekleme: Spor ve oyun süreçlerinde uygulanması gereken hijyen davranışlarını içeren kontrol listesi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Düzenli Bakım, Sağlıklı Yaşam</w:t>
            </w:r>
          </w:p>
        </w:tc>
        <w:tc>
          <w:tcPr>
            <w:vAlign w:val="center"/>
          </w:tcPr>
          <w:p>
            <w:r>
              <w:t>TYB.2.2.2. Spor ve oyun süreçlerindeki hijyen uygulamalarını değerlendirebilme c) Spor ve oyun süreçlerindeki hijyen uygulamalarına ilişkin ölçme sonuçlarını belirlediği ölçütlerle karşılaştırır.</w:t>
            </w:r>
          </w:p>
        </w:tc>
        <w:tc>
          <w:tcPr>
            <w:vAlign w:val="center"/>
          </w:tcPr>
          <w:p>
            <w:r>
              <w:t>Spor ve Oyun Süreçlerinde Hijyen</w:t>
            </w:r>
          </w:p>
        </w:tc>
        <w:tc>
          <w:tcPr>
            <w:vAlign w:val="center"/>
          </w:tcPr>
          <w:p>
            <w:r>
              <w:t>SBAB5.3, KB2.14, KB2.17, E1.1, E1.6, E3.1, E3.2, E3.7, E3.9, E3.10, SDB2.1, SDB3.3, D13, D14, D16, D18, OB1, OB7</w:t>
            </w:r>
          </w:p>
        </w:tc>
        <w:tc>
          <w:tcPr>
            <w:vAlign w:val="center"/>
          </w:tcPr>
          <w:p>
            <w:r>
              <w:t>Öğrenciler gözlem kayıtlarını kendi aralarında ve başlangıçta belirlenen ölçütlerle karşılaştırır, hangi uygulamanın eksik ya da yeterli olduğunu tartışır.</w:t>
            </w:r>
          </w:p>
        </w:tc>
        <w:tc>
          <w:tcPr>
            <w:vAlign w:val="center"/>
          </w:tcPr>
          <w:p>
            <w:r>
              <w:t>Gözlem formu, kontrol listesi, analitik dereceli puanlama anahtarı, öz değerlendirme formu, akran değerlendirme formu ve performans görevi</w:t>
            </w:r>
          </w:p>
        </w:tc>
        <w:tc>
          <w:tcPr>
            <w:vAlign w:val="center"/>
          </w:tcPr>
          <w:p>
            <w:r>
              <w:t>Zenginleştirme: Profesyonel spor takımlarının uyguladıkları hijyen protokollerine yönelik araştırma raporu hazırlama. Destekleme: Spor ve oyun süreçlerinde uygulanması gereken hijyen davranışlarını içeren kontrol listesi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Düzenli Bakım, Sağlıklı Yaşam</w:t>
            </w:r>
          </w:p>
        </w:tc>
        <w:tc>
          <w:tcPr>
            <w:vAlign w:val="center"/>
          </w:tcPr>
          <w:p>
            <w:r>
              <w:t>TYB.2.2.2. Spor ve oyun süreçlerindeki hijyen uygulamalarını değerlendirebilme ç) Spor ve oyun süreçlerindeki hijyen uygulamalarına ilişkin yargıda bulunur.</w:t>
            </w:r>
          </w:p>
        </w:tc>
        <w:tc>
          <w:tcPr>
            <w:vAlign w:val="center"/>
          </w:tcPr>
          <w:p>
            <w:r>
              <w:t>Spor ve Oyun Süreçlerinde Hijyen</w:t>
            </w:r>
          </w:p>
        </w:tc>
        <w:tc>
          <w:tcPr>
            <w:vAlign w:val="center"/>
          </w:tcPr>
          <w:p>
            <w:r>
              <w:t>SBAB5.3, KB2.14, KB2.17, E1.1, E1.6, E3.1, E3.2, E3.7, E3.9, E3.10, SDB2.1, SDB3.3, D13, D14, D16, D18, OB1, OB7</w:t>
            </w:r>
          </w:p>
        </w:tc>
        <w:tc>
          <w:tcPr>
            <w:vAlign w:val="center"/>
          </w:tcPr>
          <w:p>
            <w:r>
              <w:t>Karşılaştırma sonuçlarından hareketle spor ve oyun süreçlerindeki hijyen uygulamalarına ilişkin gerekçeli bir değerlendirme cümlesi oluşturulur ve kişisel bir hedef belirlenir.</w:t>
            </w:r>
          </w:p>
        </w:tc>
        <w:tc>
          <w:tcPr>
            <w:vAlign w:val="center"/>
          </w:tcPr>
          <w:p>
            <w:r>
              <w:t>Gözlem formu, kontrol listesi, analitik dereceli puanlama anahtarı, öz değerlendirme formu, akran değerlendirme formu ve performans görevi</w:t>
            </w:r>
          </w:p>
        </w:tc>
        <w:tc>
          <w:tcPr>
            <w:vAlign w:val="center"/>
          </w:tcPr>
          <w:p>
            <w:r>
              <w:t>Zenginleştirme: Profesyonel spor takımlarının uyguladıkları hijyen protokollerine yönelik araştırma raporu hazırlama. Destekleme: Spor ve oyun süreçlerinde uygulanması gereken hijyen davranışlarını içeren kontrol listesi hazırlama.</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Düzenli Bakım, Sağlıklı Yaşam</w:t>
            </w:r>
          </w:p>
        </w:tc>
        <w:tc>
          <w:tcPr>
            <w:vAlign w:val="center"/>
          </w:tcPr>
          <w:p>
            <w:r>
              <w:t>TYB.2.2.3. Sağlık ve hijyenle ilgili günlük yaşam sorunlarına yönelik fikirler üretebilme a) Sağlık ve hijyenle ilgili günlük yaşam sorunlarını fark eder.</w:t>
            </w:r>
          </w:p>
        </w:tc>
        <w:tc>
          <w:tcPr>
            <w:vAlign w:val="center"/>
          </w:tcPr>
          <w:p>
            <w:r>
              <w:t>Sağlık ve Hijyenle İlgili Günlük Yaşam Sorunları</w:t>
            </w:r>
          </w:p>
        </w:tc>
        <w:tc>
          <w:tcPr>
            <w:vAlign w:val="center"/>
          </w:tcPr>
          <w:p>
            <w:r>
              <w:t>SBAB5.3, KB2.14, KB2.17, E1.1, E1.6, E3.1, E3.2, E3.7, E3.9, E3.10, SDB2.1, SDB3.3, D13, D14, D16, D18, OB1, OB7</w:t>
            </w:r>
          </w:p>
        </w:tc>
        <w:tc>
          <w:tcPr>
            <w:vAlign w:val="center"/>
          </w:tcPr>
          <w:p>
            <w:r>
              <w:t>Gün içinde karşılaşılan sağlık ve hijyen sorunları not edilerek, en sık yaşanan durumlar işaretlenir ve bedeni korumaya yönelik sorunlar fark edilir.</w:t>
            </w:r>
          </w:p>
        </w:tc>
        <w:tc>
          <w:tcPr>
            <w:vAlign w:val="center"/>
          </w:tcPr>
          <w:p>
            <w:r>
              <w:t>Gözlem formu, kontrol listesi, analitik dereceli puanlama anahtarı, öz değerlendirme formu, akran değerlendirme formu ve performans görevi</w:t>
            </w:r>
          </w:p>
        </w:tc>
        <w:tc>
          <w:tcPr>
            <w:vAlign w:val="center"/>
          </w:tcPr>
          <w:p>
            <w:r>
              <w:t>Zenginleştirme: Belirlenen bir hijyen sorunu ve çözümü hakkında genel ağ sitesi için bilgi görseli hazırlama. Destekleme: Belirlenen bir hijyen sorununa yönelik bireysel çözüm önerileri geliştirme.</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Düzenli Bakım, Sağlıklı Yaşam</w:t>
            </w:r>
          </w:p>
        </w:tc>
        <w:tc>
          <w:tcPr>
            <w:vAlign w:val="center"/>
          </w:tcPr>
          <w:p>
            <w:r>
              <w:t>TYB.2.2.3. Sağlık ve hijyenle ilgili günlük yaşam sorunlarına yönelik fikirler üretebilme b) Sağlık ve hijyenle ilgili günlük yaşam sorunlarına ilişkin benzer deneyimleri inceler.</w:t>
            </w:r>
          </w:p>
        </w:tc>
        <w:tc>
          <w:tcPr>
            <w:vAlign w:val="center"/>
          </w:tcPr>
          <w:p>
            <w:r>
              <w:t>Sağlık ve Hijyenle İlgili Günlük Yaşam Sorunları</w:t>
            </w:r>
          </w:p>
        </w:tc>
        <w:tc>
          <w:tcPr>
            <w:vAlign w:val="center"/>
          </w:tcPr>
          <w:p>
            <w:r>
              <w:t>SBAB5.3, KB2.14, KB2.17, E1.1, E1.6, E3.1, E3.2, E3.7, E3.9, E3.10, SDB2.1, SDB3.3, D13, D14, D16, D18, OB1, OB7</w:t>
            </w:r>
          </w:p>
        </w:tc>
        <w:tc>
          <w:tcPr>
            <w:vAlign w:val="center"/>
          </w:tcPr>
          <w:p>
            <w:r>
              <w:t>Seçilen sağlık ve hijyen sorununa yönelik bireysel yaşantılar veya gözlemlenen benzer durumlar not edilir, arkadaşlarla paylaşılarak ortak örüntüler incelenir.</w:t>
            </w:r>
          </w:p>
        </w:tc>
        <w:tc>
          <w:tcPr>
            <w:vAlign w:val="center"/>
          </w:tcPr>
          <w:p>
            <w:r>
              <w:t>Gözlem formu, kontrol listesi, analitik dereceli puanlama anahtarı, öz değerlendirme formu, akran değerlendirme formu ve performans görevi</w:t>
            </w:r>
          </w:p>
        </w:tc>
        <w:tc>
          <w:tcPr>
            <w:vAlign w:val="center"/>
          </w:tcPr>
          <w:p>
            <w:r>
              <w:t>Zenginleştirme: Belirlenen bir hijyen sorunu ve çözümü hakkında genel ağ sitesi için bilgi görseli hazırlama. Destekleme: Belirlenen bir hijyen sorununa yönelik bireysel çözüm önerileri geliştirme.</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Düzenli Bakım, Sağlıklı Yaşam</w:t>
            </w:r>
          </w:p>
        </w:tc>
        <w:tc>
          <w:tcPr>
            <w:vAlign w:val="center"/>
          </w:tcPr>
          <w:p>
            <w:r>
              <w:t>TYB.2.2.3. Sağlık ve hijyenle ilgili günlük yaşam sorunlarına yönelik fikirler üretebilme c) Sağlık ve hijyenle ilgili günlük yaşam sorunlarına ilişkin fikir/çözüm üretir.</w:t>
            </w:r>
          </w:p>
        </w:tc>
        <w:tc>
          <w:tcPr>
            <w:vAlign w:val="center"/>
          </w:tcPr>
          <w:p>
            <w:r>
              <w:t>Sağlık ve Hijyenle İlgili Günlük Yaşam Sorunları</w:t>
            </w:r>
          </w:p>
        </w:tc>
        <w:tc>
          <w:tcPr>
            <w:vAlign w:val="center"/>
          </w:tcPr>
          <w:p>
            <w:r>
              <w:t>SBAB5.3, KB2.14, KB2.17, E1.1, E1.6, E3.1, E3.2, E3.7, E3.9, E3.10, SDB2.1, SDB3.3, D13, D14, D16, D18, OB1, OB7</w:t>
            </w:r>
          </w:p>
        </w:tc>
        <w:tc>
          <w:tcPr>
            <w:vAlign w:val="center"/>
          </w:tcPr>
          <w:p>
            <w:r>
              <w:t>İncelenen deneyimlerden hareketle soruna yönelik uygulanabilir çözüm fikirleri üretilir, seçilen çözümün gerekçesi açıklanır ve günlük yaşamda uygulamaya dönüştürülmesi teşvik edilir.</w:t>
            </w:r>
          </w:p>
        </w:tc>
        <w:tc>
          <w:tcPr>
            <w:vAlign w:val="center"/>
          </w:tcPr>
          <w:p>
            <w:r>
              <w:t>Gözlem formu, kontrol listesi, analitik dereceli puanlama anahtarı, öz değerlendirme formu, akran değerlendirme formu ve performans görevi</w:t>
            </w:r>
          </w:p>
        </w:tc>
        <w:tc>
          <w:tcPr>
            <w:vAlign w:val="center"/>
          </w:tcPr>
          <w:p>
            <w:r>
              <w:t>Zenginleştirme: Belirlenen bir hijyen sorunu ve çözümü hakkında genel ağ sitesi için bilgi görseli hazırlama. Destekleme: Belirlenen bir hijyen sorununa yönelik bireysel çözüm önerileri geliştirme.</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w:t>
            </w:r>
          </w:p>
        </w:tc>
        <w:tc>
          <w:tcPr>
            <w:vAlign w:val="center"/>
          </w:tcPr>
          <w:p>
            <w:r>
              <w:t>Okul dışı öğrenme etkinlikleri, sosyal etkinlikler, proje ve okuma çalışmaları, araştırma ve gözlem gibi yerel ihtiyaçlara yönelik çalışmalar yürütülür.</w:t>
            </w:r>
          </w:p>
        </w:tc>
        <w:tc>
          <w:tcPr>
            <w:vAlign w:val="center"/>
          </w:tcPr>
          <w:p>
            <w:r>
              <w:t>-</w:t>
            </w:r>
          </w:p>
        </w:tc>
        <w:tc>
          <w:tcPr>
            <w:vAlign w:val="center"/>
          </w:tcPr>
          <w:p>
            <w:r>
              <w:t>-</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Güvenli Ev, Düzenli Yaşam</w:t>
            </w:r>
          </w:p>
        </w:tc>
        <w:tc>
          <w:tcPr>
            <w:vAlign w:val="center"/>
          </w:tcPr>
          <w:p>
            <w:r>
              <w:t>TYB.2.3.1. Zaman yönetiminde dijital araçlarla amacına uygun çalışabilme a) Zaman yönetiminde kullanılacak araç ve teknolojileri amacına uygun olarak belirler. b) Zaman yönetimi için belirlediği araç ve teknolojileri kullanır.</w:t>
            </w:r>
          </w:p>
        </w:tc>
        <w:tc>
          <w:tcPr>
            <w:vAlign w:val="center"/>
          </w:tcPr>
          <w:p>
            <w:r>
              <w:t>Zaman Yönetiminde Dijital Araçlar</w:t>
            </w:r>
          </w:p>
        </w:tc>
        <w:tc>
          <w:tcPr>
            <w:vAlign w:val="center"/>
          </w:tcPr>
          <w:p>
            <w:r>
              <w:t>BTYAB1.2, BEOSAB1, BEOSAB10, KB2.4, E1.6, E3.7, E3.9, E3.10, SDB2.1, SDB3.3, D2, D12, D14, D16, D17, OB2, OB4</w:t>
            </w:r>
          </w:p>
        </w:tc>
        <w:tc>
          <w:tcPr>
            <w:vAlign w:val="center"/>
          </w:tcPr>
          <w:p>
            <w:r>
              <w:t>Dijital takvim, hatırlatıcı gibi araçlar incelenerek amaca uygun olan belirlenir ve öğrenciler seçtikleri aracı kullanarak günlük/haftalık bir plan oluştururlar.</w:t>
            </w:r>
          </w:p>
        </w:tc>
        <w:tc>
          <w:tcPr>
            <w:vAlign w:val="center"/>
          </w:tcPr>
          <w:p>
            <w:r>
              <w:t>Gözlem formu, kontrol listesi, çalışma kağıdı, karşılaştırma etkinlikleri, akış şeması, analitik dereceli puanlama anahtarı, öz değerlendirme formu, akran değerlendirme formu ve performans görevi</w:t>
            </w:r>
          </w:p>
        </w:tc>
        <w:tc>
          <w:tcPr>
            <w:vAlign w:val="center"/>
          </w:tcPr>
          <w:p>
            <w:r>
              <w:t>Zenginleştirme: Bir haftalık dijital planlama deneyimlerini takip ederek zaman kullanımındaki değişimleri raporlaştırma. Destekleme: Dijital planlama araçlarının kullanım basamaklarını içeren kısa bilgi kartları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Güvenli Ev, Düzenli Yaşam</w:t>
            </w:r>
          </w:p>
        </w:tc>
        <w:tc>
          <w:tcPr>
            <w:vAlign w:val="center"/>
          </w:tcPr>
          <w:p>
            <w:r>
              <w:t>TYB.2.3.1. Zaman yönetiminde dijital araçlarla amacına uygun çalışabilme c) Zaman yönetimi için belirlediği dijital araçları uygunluk/verimlilik kapsamında değerlendirir.</w:t>
            </w:r>
          </w:p>
        </w:tc>
        <w:tc>
          <w:tcPr>
            <w:vAlign w:val="center"/>
          </w:tcPr>
          <w:p>
            <w:r>
              <w:t>Zaman Yönetiminde Dijital Araçlar</w:t>
            </w:r>
          </w:p>
        </w:tc>
        <w:tc>
          <w:tcPr>
            <w:vAlign w:val="center"/>
          </w:tcPr>
          <w:p>
            <w:r>
              <w:t>BTYAB1.2, BEOSAB1, BEOSAB10, KB2.4, E1.6, E3.7, E3.9, E3.10, SDB2.1, SDB3.3, D2, D12, D14, D16, D17, OB2, OB4</w:t>
            </w:r>
          </w:p>
        </w:tc>
        <w:tc>
          <w:tcPr>
            <w:vAlign w:val="center"/>
          </w:tcPr>
          <w:p>
            <w:r>
              <w:t>Öğrenciler oluşturdukları planı ve kullandıkları dijital aracı kullanım kolaylığı ve verimlilik açısından değerlendirir, güçlü ve geliştirilmesi gereken yönlerini belirler.</w:t>
            </w:r>
          </w:p>
        </w:tc>
        <w:tc>
          <w:tcPr>
            <w:vAlign w:val="center"/>
          </w:tcPr>
          <w:p>
            <w:r>
              <w:t>Gözlem formu, kontrol listesi, çalışma kağıdı, karşılaştırma etkinlikleri, akış şeması, analitik dereceli puanlama anahtarı, öz değerlendirme formu, akran değerlendirme formu ve performans görevi</w:t>
            </w:r>
          </w:p>
        </w:tc>
        <w:tc>
          <w:tcPr>
            <w:vAlign w:val="center"/>
          </w:tcPr>
          <w:p>
            <w:r>
              <w:t>Zenginleştirme: Bir haftalık dijital planlama deneyimlerini takip ederek zaman kullanımındaki değişimleri raporlaştırma. Destekleme: Dijital planlama araçlarının kullanım basamaklarını içeren kısa bilgi kartları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Güvenli Ev, Düzenli Yaşam</w:t>
            </w:r>
          </w:p>
        </w:tc>
        <w:tc>
          <w:tcPr>
            <w:vAlign w:val="center"/>
          </w:tcPr>
          <w:p>
            <w:r>
              <w:t>TYB.2.3.2. Aile içi tutum ve davranışların günlük yaşama etkisini çözümleyebilme a) Aile içi tutum ve davranışların günlük yaşama etkisini belirler.</w:t>
            </w:r>
          </w:p>
        </w:tc>
        <w:tc>
          <w:tcPr>
            <w:vAlign w:val="center"/>
          </w:tcPr>
          <w:p>
            <w:r>
              <w:t>Ailenin Günlük Yaşama Etkisi</w:t>
            </w:r>
          </w:p>
        </w:tc>
        <w:tc>
          <w:tcPr>
            <w:vAlign w:val="center"/>
          </w:tcPr>
          <w:p>
            <w:r>
              <w:t>BTYAB1.2, BEOSAB1, BEOSAB10, KB2.4, E1.6, E3.7, E3.9, E3.10, SDB2.1, SDB3.3, D2, D12, D14, D16, D17, OB2, OB4</w:t>
            </w:r>
          </w:p>
        </w:tc>
        <w:tc>
          <w:tcPr>
            <w:vAlign w:val="center"/>
          </w:tcPr>
          <w:p>
            <w:r>
              <w:t>Aile yaşantısındaki iletişim diyalogları (destekleyici iletişim, eleştiri, görev paylaşımı vb.) incelenerek aile içi tutum ve davranışlar belirlenir ve not edilir.</w:t>
            </w:r>
          </w:p>
        </w:tc>
        <w:tc>
          <w:tcPr>
            <w:vAlign w:val="center"/>
          </w:tcPr>
          <w:p>
            <w:r>
              <w:t>Gözlem formu, kontrol listesi, çalışma kağıdı, karşılaştırma etkinlikleri, akış şeması, analitik dereceli puanlama anahtarı, öz değerlendirme formu, akran değerlendirme formu ve performans görevi</w:t>
            </w:r>
          </w:p>
        </w:tc>
        <w:tc>
          <w:tcPr>
            <w:vAlign w:val="center"/>
          </w:tcPr>
          <w:p>
            <w:r>
              <w:t>Zenginleştirme: Aile içindeki bir yanlış anlaşılma durumunu farklı sonla biten bir kısa oyun senaryosuna dönüştürme. Destekleme: Aile içinde günlük bir görevin nasıl nezaketle talep edileceğine dair kısa metin yazma.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Güvenli Ev, Düzenli Yaşam</w:t>
            </w:r>
          </w:p>
        </w:tc>
        <w:tc>
          <w:tcPr>
            <w:vAlign w:val="center"/>
          </w:tcPr>
          <w:p>
            <w:r>
              <w:t>TYB.2.3.2. Aile içi tutum ve davranışların günlük yaşama etkisini çözümleyebilme b) Aile içi tutum ve davranışların günlük yaşam üzerindeki etkileri arasındaki ilişkiyi belirler.</w:t>
            </w:r>
          </w:p>
        </w:tc>
        <w:tc>
          <w:tcPr>
            <w:vAlign w:val="center"/>
          </w:tcPr>
          <w:p>
            <w:r>
              <w:t>Ailenin Günlük Yaşama Etkisi</w:t>
            </w:r>
          </w:p>
        </w:tc>
        <w:tc>
          <w:tcPr>
            <w:vAlign w:val="center"/>
          </w:tcPr>
          <w:p>
            <w:r>
              <w:t>BTYAB1.2, BEOSAB1, BEOSAB10, KB2.4, E1.6, E3.7, E3.9, E3.10, SDB2.1, SDB3.3, D2, D12, D14, D16, D17, OB2, OB4</w:t>
            </w:r>
          </w:p>
        </w:tc>
        <w:tc>
          <w:tcPr>
            <w:vAlign w:val="center"/>
          </w:tcPr>
          <w:p>
            <w:r>
              <w:t>Belirlenen tutum ve davranışların bireyin sorumluluk alma ve aile iletişimine etkileri incelenir; "İletişim", "Sorumluluk" gibi başlıklara göre sınıflandırılarak çözümlenir.</w:t>
            </w:r>
          </w:p>
        </w:tc>
        <w:tc>
          <w:tcPr>
            <w:vAlign w:val="center"/>
          </w:tcPr>
          <w:p>
            <w:r>
              <w:t>Gözlem formu, kontrol listesi, çalışma kağıdı, karşılaştırma etkinlikleri, akış şeması, analitik dereceli puanlama anahtarı, öz değerlendirme formu, akran değerlendirme formu ve performans görevi</w:t>
            </w:r>
          </w:p>
        </w:tc>
        <w:tc>
          <w:tcPr>
            <w:vAlign w:val="center"/>
          </w:tcPr>
          <w:p>
            <w:r>
              <w:t>Zenginleştirme: Aile içindeki bir yanlış anlaşılma durumunu farklı sonla biten bir kısa oyun senaryosuna dönüştürme. Destekleme: Aile içinde günlük bir görevin nasıl nezaketle talep edileceğine dair kısa metin yazma.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Güvenli Ev, Düzenli Yaşam</w:t>
            </w:r>
          </w:p>
        </w:tc>
        <w:tc>
          <w:tcPr>
            <w:vAlign w:val="center"/>
          </w:tcPr>
          <w:p>
            <w:r>
              <w:t>TYB.2.3.3. Basit onarım süreçlerine ilişkin hareketleri sergileyebilme a) Basit onarım süreçlerine ilişkin hareket becerilerini algılar. b) Basit onarım süreçlerine ilişkin hareket becerilerinin basamaklarını gösterir.</w:t>
            </w:r>
          </w:p>
        </w:tc>
        <w:tc>
          <w:tcPr>
            <w:vAlign w:val="center"/>
          </w:tcPr>
          <w:p>
            <w:r>
              <w:t>Basit Onarımlar Yapma</w:t>
            </w:r>
          </w:p>
        </w:tc>
        <w:tc>
          <w:tcPr>
            <w:vAlign w:val="center"/>
          </w:tcPr>
          <w:p>
            <w:r>
              <w:t>BTYAB1.2, BEOSAB1, BEOSAB10, KB2.4, E1.6, E3.7, E3.9, E3.10, SDB2.1, SDB3.3, D2, D12, D14, D16, D17, OB2, OB4</w:t>
            </w:r>
          </w:p>
        </w:tc>
        <w:tc>
          <w:tcPr>
            <w:vAlign w:val="center"/>
          </w:tcPr>
          <w:p>
            <w:r>
              <w:t>Sınıfa getirilen basit onarım gerektiren materyaller (kopan düğme, yırtılan kumaş) incelenir. Öğretmenin gösterimi izlenerek onarım hareket basamakları ve işlem sırası fark edilir.</w:t>
            </w:r>
          </w:p>
        </w:tc>
        <w:tc>
          <w:tcPr>
            <w:vAlign w:val="center"/>
          </w:tcPr>
          <w:p>
            <w:r>
              <w:t>Gözlem formu, kontrol listesi, çalışma kağıdı, karşılaştırma etkinlikleri, akış şeması, analitik dereceli puanlama anahtarı, öz değerlendirme formu, akran değerlendirme formu ve performans görevi</w:t>
            </w:r>
          </w:p>
        </w:tc>
        <w:tc>
          <w:tcPr>
            <w:vAlign w:val="center"/>
          </w:tcPr>
          <w:p>
            <w:r>
              <w:t>Zenginleştirme: Öğrenilen bir onarım sürecini adım adım anlatan basit bir bilgi görseli hazırlama. Destekleme: Onarım işlem basamaklarını içeren numaralandırılmış görsel kartları sıraya koyma.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Güvenli Ev, Düzenli Yaşam</w:t>
            </w:r>
          </w:p>
        </w:tc>
        <w:tc>
          <w:tcPr>
            <w:vAlign w:val="center"/>
          </w:tcPr>
          <w:p>
            <w:r>
              <w:t>TYB.2.3.3. Basit onarım süreçlerine ilişkin hareketleri sergileyebilme c) Basit onarım süreçlerine ilişkin hareket becerilerini farklı durum ve ortamlarda uygular.</w:t>
            </w:r>
          </w:p>
        </w:tc>
        <w:tc>
          <w:tcPr>
            <w:vAlign w:val="center"/>
          </w:tcPr>
          <w:p>
            <w:r>
              <w:t>Basit Onarımlar Yapma</w:t>
            </w:r>
          </w:p>
        </w:tc>
        <w:tc>
          <w:tcPr>
            <w:vAlign w:val="center"/>
          </w:tcPr>
          <w:p>
            <w:r>
              <w:t>BTYAB1.2, BEOSAB1, BEOSAB10, KB2.4, E1.6, E3.7, E3.9, E3.10, SDB2.1, SDB3.3, D2, D12, D14, D16, D17, OB2, OB4</w:t>
            </w:r>
          </w:p>
        </w:tc>
        <w:tc>
          <w:tcPr>
            <w:vAlign w:val="center"/>
          </w:tcPr>
          <w:p>
            <w:r>
              <w:t>Öğrenciler öğrendikleri onarım hareket basamaklarını kendi seçtikleri farklı materyaller üzerinde güvenli kullanım kurallarına uyarak uygular ve sürecin işlevselliğini değerlendirir.</w:t>
            </w:r>
          </w:p>
        </w:tc>
        <w:tc>
          <w:tcPr>
            <w:vAlign w:val="center"/>
          </w:tcPr>
          <w:p>
            <w:r>
              <w:t>Gözlem formu, kontrol listesi, çalışma kağıdı, karşılaştırma etkinlikleri, akış şeması, analitik dereceli puanlama anahtarı, öz değerlendirme formu, akran değerlendirme formu ve performans görevi</w:t>
            </w:r>
          </w:p>
        </w:tc>
        <w:tc>
          <w:tcPr>
            <w:vAlign w:val="center"/>
          </w:tcPr>
          <w:p>
            <w:r>
              <w:t>Zenginleştirme: Öğrenilen bir onarım sürecini adım adım anlatan basit bir bilgi görseli hazırlama. Destekleme: Onarım işlem basamaklarını içeren numaralandırılmış görsel kartları sıraya koyma.</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Güvenli Ev, Düzenli Yaşam</w:t>
            </w:r>
          </w:p>
        </w:tc>
        <w:tc>
          <w:tcPr>
            <w:vAlign w:val="center"/>
          </w:tcPr>
          <w:p>
            <w:r>
              <w:t>TYB.2.3.4. Ev ortamında güvenli ortam oluşturabilme a) Ev ortamındaki güvenlik risklerini belirler.</w:t>
            </w:r>
          </w:p>
        </w:tc>
        <w:tc>
          <w:tcPr>
            <w:vAlign w:val="center"/>
          </w:tcPr>
          <w:p>
            <w:r>
              <w:t>Ev Güvenliğinde Uygun Davranışlar</w:t>
            </w:r>
          </w:p>
        </w:tc>
        <w:tc>
          <w:tcPr>
            <w:vAlign w:val="center"/>
          </w:tcPr>
          <w:p>
            <w:r>
              <w:t>BTYAB1.2, BEOSAB1, BEOSAB10, KB2.4, E1.6, E3.7, E3.9, E3.10, SDB2.1, SDB3.3, D2, D12, D14, D16, D17, OB2, OB4</w:t>
            </w:r>
          </w:p>
        </w:tc>
        <w:tc>
          <w:tcPr>
            <w:vAlign w:val="center"/>
          </w:tcPr>
          <w:p>
            <w:r>
              <w:t>Ev ortamı çizimleri incelenerek açık priz, ıslak zemin, sabitlenmemiş dolap gibi afet anında ve günlük yaşamda tehlike oluşturabilecek güvenlik riskleri belirlenir.</w:t>
            </w:r>
          </w:p>
        </w:tc>
        <w:tc>
          <w:tcPr>
            <w:vAlign w:val="center"/>
          </w:tcPr>
          <w:p>
            <w:r>
              <w:t>Gözlem formu, kontrol listesi, çalışma kağıdı, karşılaştırma etkinlikleri, akış şeması, analitik dereceli puanlama anahtarı, öz değerlendirme formu, akran değerlendirme formu ve performans görevi</w:t>
            </w:r>
          </w:p>
        </w:tc>
        <w:tc>
          <w:tcPr>
            <w:vAlign w:val="center"/>
          </w:tcPr>
          <w:p>
            <w:r>
              <w:t>Zenginleştirme: Kendi evleri için kapsamlı güvenlik planı taslağı hazırlama. Destekleme: Sınıfta öğrenilen risk başlıklarından hareketle basit bir ev güvenlik denetim listesi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Güvenli Ev, Düzenli Yaşam</w:t>
            </w:r>
          </w:p>
        </w:tc>
        <w:tc>
          <w:tcPr>
            <w:vAlign w:val="center"/>
          </w:tcPr>
          <w:p>
            <w:r>
              <w:t>TYB.2.3.4. Ev ortamında güvenli ortam oluşturabilme b) Ev ortamındaki güvenlik risklerine karşı uygun güvenlik tedbirlerini alır.</w:t>
            </w:r>
          </w:p>
        </w:tc>
        <w:tc>
          <w:tcPr>
            <w:vAlign w:val="center"/>
          </w:tcPr>
          <w:p>
            <w:r>
              <w:t>Ev Güvenliğinde Uygun Davranışlar</w:t>
            </w:r>
          </w:p>
        </w:tc>
        <w:tc>
          <w:tcPr>
            <w:vAlign w:val="center"/>
          </w:tcPr>
          <w:p>
            <w:r>
              <w:t>BTYAB1.2, BEOSAB1, BEOSAB10, KB2.4, E1.6, E3.7, E3.9, E3.10, SDB2.1, SDB3.3, D2, D12, D14, D16, D17, OB2, OB4</w:t>
            </w:r>
          </w:p>
        </w:tc>
        <w:tc>
          <w:tcPr>
            <w:vAlign w:val="center"/>
          </w:tcPr>
          <w:p>
            <w:r>
              <w:t>Belirlenen risklere karşı (eşyaları sabitleme, zemin kurulama vb.) tedbirler planlanır; acil durumda 112'yi arama ve yetişkinlerden yardım isteme gibi eylemler vurgulanır.</w:t>
            </w:r>
          </w:p>
        </w:tc>
        <w:tc>
          <w:tcPr>
            <w:vAlign w:val="center"/>
          </w:tcPr>
          <w:p>
            <w:r>
              <w:t>Gözlem formu, kontrol listesi, çalışma kağıdı, karşılaştırma etkinlikleri, akış şeması, analitik dereceli puanlama anahtarı, öz değerlendirme formu, akran değerlendirme formu ve performans görevi</w:t>
            </w:r>
          </w:p>
        </w:tc>
        <w:tc>
          <w:tcPr>
            <w:vAlign w:val="center"/>
          </w:tcPr>
          <w:p>
            <w:r>
              <w:t>Zenginleştirme: Kendi evleri için kapsamlı güvenlik planı taslağı hazırlama. Destekleme: Sınıfta öğrenilen risk başlıklarından hareketle basit bir ev güvenlik denetim listesi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Bilinçli Tüketim, Sürdürülebilir Yaşam</w:t>
            </w:r>
          </w:p>
        </w:tc>
        <w:tc>
          <w:tcPr>
            <w:vAlign w:val="center"/>
          </w:tcPr>
          <w:p>
            <w:r>
              <w:t>TYB.2.4.1. Biyoçeşitliliğin korunmasının gerekliliğine ilişkin kanıt kullanabilme a) Biyoçeşitliliğin korunmasının gerekliliğine ilişkin verileri toplar ve kaydeder. b) Biyoçeşitliliğin korunmasının gerekliliğine ilişkin veri setleri oluşturur.</w:t>
            </w:r>
          </w:p>
        </w:tc>
        <w:tc>
          <w:tcPr>
            <w:vAlign w:val="center"/>
          </w:tcPr>
          <w:p>
            <w:r>
              <w:t>Biyoçeşitliliği Koruma</w:t>
            </w:r>
          </w:p>
        </w:tc>
        <w:tc>
          <w:tcPr>
            <w:vAlign w:val="center"/>
          </w:tcPr>
          <w:p>
            <w:r>
              <w:t>SBAB5.3, MAB4.4, FBAB12, KB2.7, E1.1, E1.6, E3.1, E3.7, E3.9, SDB2.1, SDB3.3, D5, D9, D17, OB1, OB2, OB4, OB7</w:t>
            </w:r>
          </w:p>
        </w:tc>
        <w:tc>
          <w:tcPr>
            <w:vAlign w:val="center"/>
          </w:tcPr>
          <w:p>
            <w:r>
              <w:t>Farklı ekosistemlere ait bilgiler incelenerek canlı türlerindeki değişim verileri toplanır; bu veriler tür, yaşam alanı ve değişim başlıkları altında tablo/grafik veri setlerine dönüştürülür.</w:t>
            </w:r>
          </w:p>
        </w:tc>
        <w:tc>
          <w:tcPr>
            <w:vAlign w:val="center"/>
          </w:tcPr>
          <w:p>
            <w:r>
              <w:t>Gözlem formu, öz değerlendirme formu, akran değerlendirme formu, analitik dereceli puanlama anahtarı ve performans görevi</w:t>
            </w:r>
          </w:p>
        </w:tc>
        <w:tc>
          <w:tcPr>
            <w:vAlign w:val="center"/>
          </w:tcPr>
          <w:p>
            <w:r>
              <w:t>Zenginleştirme: Seçilen bir endemik tür için "Koruma Planı" ve korunma nedenini anlatan video senaryosu hazırlama. Destekleme: Biyoçeşitliliğin korunmasının önemini anlatan kısa bir metin yazma.</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Bilinçli Tüketim, Sürdürülebilir Yaşam</w:t>
            </w:r>
          </w:p>
        </w:tc>
        <w:tc>
          <w:tcPr>
            <w:vAlign w:val="center"/>
          </w:tcPr>
          <w:p>
            <w:r>
              <w:t>TYB.2.4.1. Biyoçeşitliliğin korunmasının gerekliliğine ilişkin kanıt kullanabilme c) Biyoçeşitliliğin korunmasının gerekliliğine ilişkin veriye dayalı açıklama yapar.</w:t>
            </w:r>
          </w:p>
        </w:tc>
        <w:tc>
          <w:tcPr>
            <w:vAlign w:val="center"/>
          </w:tcPr>
          <w:p>
            <w:r>
              <w:t>Biyoçeşitliliği Koruma</w:t>
            </w:r>
          </w:p>
        </w:tc>
        <w:tc>
          <w:tcPr>
            <w:vAlign w:val="center"/>
          </w:tcPr>
          <w:p>
            <w:r>
              <w:t>SBAB5.3, MAB4.4, FBAB12, KB2.7, E1.1, E1.6, E3.1, E3.7, E3.9, SDB2.1, SDB3.3, D5, D9, D17, OB1, OB2, OB4, OB7</w:t>
            </w:r>
          </w:p>
        </w:tc>
        <w:tc>
          <w:tcPr>
            <w:vAlign w:val="center"/>
          </w:tcPr>
          <w:p>
            <w:r>
              <w:t>Oluşturulan veri setleri incelenerek tür azalmasının ekosisteme etkisi çıkarılır ve verilerle desteklenerek biyoçeşitliliğin gerekliliğine dair açıklama sınıfla paylaşılır.</w:t>
            </w:r>
          </w:p>
        </w:tc>
        <w:tc>
          <w:tcPr>
            <w:vAlign w:val="center"/>
          </w:tcPr>
          <w:p>
            <w:r>
              <w:t>Gözlem formu, öz değerlendirme formu, akran değerlendirme formu, analitik dereceli puanlama anahtarı ve performans görevi</w:t>
            </w:r>
          </w:p>
        </w:tc>
        <w:tc>
          <w:tcPr>
            <w:vAlign w:val="center"/>
          </w:tcPr>
          <w:p>
            <w:r>
              <w:t>Zenginleştirme: Seçilen bir endemik tür için "Koruma Planı" ve korunma nedenini anlatan video senaryosu hazırlama. Destekleme: Biyoçeşitliliğin korunmasının önemini anlatan kısa bir metin yazma.</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Bilinçli Tüketim, Sürdürülebilir Yaşam</w:t>
            </w:r>
          </w:p>
        </w:tc>
        <w:tc>
          <w:tcPr>
            <w:vAlign w:val="center"/>
          </w:tcPr>
          <w:p>
            <w:r>
              <w:t>TYB.2.4.2. Ulaşım seçeneklerinin çevresel etkilerini karşılaştırabilme a) Ulaşım seçeneklerinin çevresel etkilerine ilişkin özellikleri belirler. b) Ulaşım seçeneklerinin çevresel etkilerine ilişkin benzerlikleri listeler.</w:t>
            </w:r>
          </w:p>
        </w:tc>
        <w:tc>
          <w:tcPr>
            <w:vAlign w:val="center"/>
          </w:tcPr>
          <w:p>
            <w:r>
              <w:t>Çevre Dostu Ulaşım Seçenekleri</w:t>
            </w:r>
          </w:p>
        </w:tc>
        <w:tc>
          <w:tcPr>
            <w:vAlign w:val="center"/>
          </w:tcPr>
          <w:p>
            <w:r>
              <w:t>SBAB5.3, MAB4.4, FBAB12, KB2.7, E1.1, E1.6, E3.1, E3.7, E3.9, SDB2.1, SDB3.3, D5, D9, D17, OB1, OB2, OB4, OB7</w:t>
            </w:r>
          </w:p>
        </w:tc>
        <w:tc>
          <w:tcPr>
            <w:vAlign w:val="center"/>
          </w:tcPr>
          <w:p>
            <w:r>
              <w:t>Ulaşım araçlarına ait enerji kaynağı, kapasite gibi özellikler belirlenir; çevresel etkileri (karbon salımı, enerji tüketimi) benzer olan ulaşım türleri gruplandırılarak listelenir.</w:t>
            </w:r>
          </w:p>
        </w:tc>
        <w:tc>
          <w:tcPr>
            <w:vAlign w:val="center"/>
          </w:tcPr>
          <w:p>
            <w:r>
              <w:t>Gözlem formu, öz değerlendirme formu, akran değerlendirme formu, analitik dereceli puanlama anahtarı ve performans görevi</w:t>
            </w:r>
          </w:p>
        </w:tc>
        <w:tc>
          <w:tcPr>
            <w:vAlign w:val="center"/>
          </w:tcPr>
          <w:p>
            <w:r>
              <w:t>Zenginleştirme: Yaşadıkları şehir için "Sıfır Karbon" hedefli akıllı ulaşım planı tasarlama. Destekleme: Günlük yaşamda kullanılan ulaşım araçlarının çevresel etkilerini gösteren tablo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Bilinçli Tüketim, Sürdürülebilir Yaşam</w:t>
            </w:r>
          </w:p>
        </w:tc>
        <w:tc>
          <w:tcPr>
            <w:vAlign w:val="center"/>
          </w:tcPr>
          <w:p>
            <w:r>
              <w:t>TYB.2.4.2. Ulaşım seçeneklerinin çevresel etkilerini karşılaştırabilme c) Ulaşım seçeneklerinin çevresel etkilerine ilişkin farklılıkları listeler.</w:t>
            </w:r>
          </w:p>
        </w:tc>
        <w:tc>
          <w:tcPr>
            <w:vAlign w:val="center"/>
          </w:tcPr>
          <w:p>
            <w:r>
              <w:t>Çevre Dostu Ulaşım Seçenekleri</w:t>
            </w:r>
          </w:p>
        </w:tc>
        <w:tc>
          <w:tcPr>
            <w:vAlign w:val="center"/>
          </w:tcPr>
          <w:p>
            <w:r>
              <w:t>SBAB5.3, MAB4.4, FBAB12, KB2.7, E1.1, E1.6, E3.1, E3.7, E3.9, SDB2.1, SDB3.3, D5, D9, D17, OB1, OB2, OB4, OB7</w:t>
            </w:r>
          </w:p>
        </w:tc>
        <w:tc>
          <w:tcPr>
            <w:vAlign w:val="center"/>
          </w:tcPr>
          <w:p>
            <w:r>
              <w:t>Ulaşım seçenekleri çevreye etkileri bakımından yeniden karşılaştırılarak farklılıklar listelenir; hangi aracın hangi koşulda daha uygun olacağına dair gerekçeler yazılıp tartışılır.</w:t>
            </w:r>
          </w:p>
        </w:tc>
        <w:tc>
          <w:tcPr>
            <w:vAlign w:val="center"/>
          </w:tcPr>
          <w:p>
            <w:r>
              <w:t>Gözlem formu, öz değerlendirme formu, akran değerlendirme formu, analitik dereceli puanlama anahtarı ve performans görevi</w:t>
            </w:r>
          </w:p>
        </w:tc>
        <w:tc>
          <w:tcPr>
            <w:vAlign w:val="center"/>
          </w:tcPr>
          <w:p>
            <w:r>
              <w:t>Zenginleştirme: Yaşadıkları şehir için "Sıfır Karbon" hedefli akıllı ulaşım planı tasarlama. Destekleme: Günlük yaşamda kullanılan ulaşım araçlarının çevresel etkilerini gösteren tablo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Bilinçli Tüketim, Sürdürülebilir Yaşam</w:t>
            </w:r>
          </w:p>
        </w:tc>
        <w:tc>
          <w:tcPr>
            <w:vAlign w:val="center"/>
          </w:tcPr>
          <w:p>
            <w:r>
              <w:t>TYB.2.4.3. Enerji tasarrufuna yönelik fikir üretebilme a) Enerji tasarrufu ile ilgili problem durumlarını fark eder.</w:t>
            </w:r>
          </w:p>
        </w:tc>
        <w:tc>
          <w:tcPr>
            <w:vAlign w:val="center"/>
          </w:tcPr>
          <w:p>
            <w:r>
              <w:t>Enerji Tasarrufu</w:t>
            </w:r>
          </w:p>
        </w:tc>
        <w:tc>
          <w:tcPr>
            <w:vAlign w:val="center"/>
          </w:tcPr>
          <w:p>
            <w:r>
              <w:t>SBAB5.3, MAB4.4, FBAB12, KB2.7, E1.1, E1.6, E3.1, E3.7, E3.9, SDB2.1, SDB3.3, D5, D9, D17, OB1, OB2, OB4, OB7</w:t>
            </w:r>
          </w:p>
        </w:tc>
        <w:tc>
          <w:tcPr>
            <w:vAlign w:val="center"/>
          </w:tcPr>
          <w:p>
            <w:r>
              <w:t>Gereksiz açık bırakılan ışıklar, çalışan elektronik cihazlar gibi enerji kullanımıyla ilgili problem durumları görseller ve örnek olaylar üzerinden belirlenir ve not edilir.</w:t>
            </w:r>
          </w:p>
        </w:tc>
        <w:tc>
          <w:tcPr>
            <w:vAlign w:val="center"/>
          </w:tcPr>
          <w:p>
            <w:r>
              <w:t>Gözlem formu, öz değerlendirme formu, akran değerlendirme formu, analitik dereceli puanlama anahtarı ve performans görevi</w:t>
            </w:r>
          </w:p>
        </w:tc>
        <w:tc>
          <w:tcPr>
            <w:vAlign w:val="center"/>
          </w:tcPr>
          <w:p>
            <w:r>
              <w:t>Zenginleştirme: "Sıfır İsraf" hedefli bir akıllı okul elektrik yönetim sistemi tasarlama. Destekleme: Elektrik tasarrufuna yönelik doğru davranışları içeren kısa bilgi kartları hazırlama.</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Bilinçli Tüketim, Sürdürülebilir Yaşam</w:t>
            </w:r>
          </w:p>
        </w:tc>
        <w:tc>
          <w:tcPr>
            <w:vAlign w:val="center"/>
          </w:tcPr>
          <w:p>
            <w:r>
              <w:t>TYB.2.4.3. Enerji tasarrufuna yönelik fikir üretebilme b) Enerji tasarrufuna ilişkin örnekleri ve deneyimleri inceler.</w:t>
            </w:r>
          </w:p>
        </w:tc>
        <w:tc>
          <w:tcPr>
            <w:vAlign w:val="center"/>
          </w:tcPr>
          <w:p>
            <w:r>
              <w:t>Enerji Tasarrufu</w:t>
            </w:r>
          </w:p>
        </w:tc>
        <w:tc>
          <w:tcPr>
            <w:vAlign w:val="center"/>
          </w:tcPr>
          <w:p>
            <w:r>
              <w:t>SBAB5.3, MAB4.4, FBAB12, KB2.7, E1.1, E1.6, E3.1, E3.7, E3.9, SDB2.1, SDB3.3, D5, D9, D17, OB1, OB2, OB4, OB7</w:t>
            </w:r>
          </w:p>
        </w:tc>
        <w:tc>
          <w:tcPr>
            <w:vAlign w:val="center"/>
          </w:tcPr>
          <w:p>
            <w:r>
              <w:t>Öğrenciler problem durumlarına ilişkin kendi yaşamlarındaki enerji kullanım örneklerini kısa notlar halinde yazar ve arkadaşlarıyla paylaşarak tekrar eden alışkanlıkları inceler.</w:t>
            </w:r>
          </w:p>
        </w:tc>
        <w:tc>
          <w:tcPr>
            <w:vAlign w:val="center"/>
          </w:tcPr>
          <w:p>
            <w:r>
              <w:t>Gözlem formu, öz değerlendirme formu, akran değerlendirme formu, analitik dereceli puanlama anahtarı ve performans görevi</w:t>
            </w:r>
          </w:p>
        </w:tc>
        <w:tc>
          <w:tcPr>
            <w:vAlign w:val="center"/>
          </w:tcPr>
          <w:p>
            <w:r>
              <w:t>Zenginleştirme: "Sıfır İsraf" hedefli bir akıllı okul elektrik yönetim sistemi tasarlama. Destekleme: Elektrik tasarrufuna yönelik doğru davranışları içeren kısa bilgi kartları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Bilinçli Tüketim, Sürdürülebilir Yaşam</w:t>
            </w:r>
          </w:p>
        </w:tc>
        <w:tc>
          <w:tcPr>
            <w:vAlign w:val="center"/>
          </w:tcPr>
          <w:p>
            <w:r>
              <w:t>TYB.2.4.3. Enerji tasarrufuna yönelik fikir üretebilme c) Enerji tasarrufuna yönelik fikir/çözüm üretir.</w:t>
            </w:r>
          </w:p>
        </w:tc>
        <w:tc>
          <w:tcPr>
            <w:vAlign w:val="center"/>
          </w:tcPr>
          <w:p>
            <w:r>
              <w:t>Enerji Tasarrufu</w:t>
            </w:r>
          </w:p>
        </w:tc>
        <w:tc>
          <w:tcPr>
            <w:vAlign w:val="center"/>
          </w:tcPr>
          <w:p>
            <w:r>
              <w:t>SBAB5.3, MAB4.4, FBAB12, KB2.7, E1.1, E1.6, E3.1, E3.7, E3.9, SDB2.1, SDB3.3, D5, D9, D17, OB1, OB2, OB4, OB7</w:t>
            </w:r>
          </w:p>
        </w:tc>
        <w:tc>
          <w:tcPr>
            <w:vAlign w:val="center"/>
          </w:tcPr>
          <w:p>
            <w:r>
              <w:t>Deneyimlerden hareketle uygulanabilir enerji tasarrufu çözümleri üretilir; çözüm fikirleri tartışılarak en uygun çözüm sınıf ortamında gerekçelendirilir ve yargıya varılır.</w:t>
            </w:r>
          </w:p>
        </w:tc>
        <w:tc>
          <w:tcPr>
            <w:vAlign w:val="center"/>
          </w:tcPr>
          <w:p>
            <w:r>
              <w:t>Gözlem formu, öz değerlendirme formu, akran değerlendirme formu, analitik dereceli puanlama anahtarı ve performans görevi</w:t>
            </w:r>
          </w:p>
        </w:tc>
        <w:tc>
          <w:tcPr>
            <w:vAlign w:val="center"/>
          </w:tcPr>
          <w:p>
            <w:r>
              <w:t>Zenginleştirme: "Sıfır İsraf" hedefli bir akıllı okul elektrik yönetim sistemi tasarlama. Destekleme: Elektrik tasarrufuna yönelik doğru davranışları içeren kısa bilgi kartları hazırlama.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Bilinçli Tüketim, Sürdürülebilir Yaşam</w:t>
            </w:r>
          </w:p>
        </w:tc>
        <w:tc>
          <w:tcPr>
            <w:vAlign w:val="center"/>
          </w:tcPr>
          <w:p>
            <w:r>
              <w:t>TYB.2.4.4. Çevrim içi anket ve grafik verilerini tüketim kararları bağlamında yorumlayabilme a) Çevrim içi anket ve grafik verilerine dayalı bulgulardan tüketim kararlarına ilişkin sonuçlar çıkarır.</w:t>
            </w:r>
          </w:p>
        </w:tc>
        <w:tc>
          <w:tcPr>
            <w:vAlign w:val="center"/>
          </w:tcPr>
          <w:p>
            <w:r>
              <w:t>Tüketim Kararları</w:t>
            </w:r>
          </w:p>
        </w:tc>
        <w:tc>
          <w:tcPr>
            <w:vAlign w:val="center"/>
          </w:tcPr>
          <w:p>
            <w:r>
              <w:t>SBAB5.3, MAB4.4, FBAB12, KB2.7, E1.1, E1.6, E3.1, E3.7, E3.9, SDB2.1, SDB3.3, D5, D9, D17, OB1, OB2, OB4, OB7</w:t>
            </w:r>
          </w:p>
        </w:tc>
        <w:tc>
          <w:tcPr>
            <w:vAlign w:val="center"/>
          </w:tcPr>
          <w:p>
            <w:r>
              <w:t>Enerji tüketimi, alışveriş alışkanlıkları gibi anket ve grafik verileri incelenerek dikkat çeken eğilimler belirlenir ve tüketim alışkanlıklarına ilişkin sonuç cümleleri çıkarılır.</w:t>
            </w:r>
          </w:p>
        </w:tc>
        <w:tc>
          <w:tcPr>
            <w:vAlign w:val="center"/>
          </w:tcPr>
          <w:p>
            <w:r>
              <w:t>Gözlem formu, öz değerlendirme formu, akran değerlendirme formu, analitik dereceli puanlama anahtarı ve performans görevi</w:t>
            </w:r>
          </w:p>
        </w:tc>
        <w:tc>
          <w:tcPr>
            <w:vAlign w:val="center"/>
          </w:tcPr>
          <w:p>
            <w:r>
              <w:t>Zenginleştirme: Bir haftalık tüketim günlüğü oluşturarak tüketim alışkanlıklarına ilişkin verileri grafikleştirmesi. Destekleme: Günlük yaşamda değiştirilebilecek küçük bir tüketim alışkanlığını yazıp nedenini açıklama.</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Bilinçli Tüketim, Sürdürülebilir Yaşam</w:t>
            </w:r>
          </w:p>
        </w:tc>
        <w:tc>
          <w:tcPr>
            <w:vAlign w:val="center"/>
          </w:tcPr>
          <w:p>
            <w:r>
              <w:t>TYB.2.4.4. Çevrim içi anket ve grafik verilerini tüketim kararları bağlamında yorumlayabilme b) Çevrim içi anket ve grafik verilerini tüketim kararları bağlamında değerlendirir.</w:t>
            </w:r>
          </w:p>
        </w:tc>
        <w:tc>
          <w:tcPr>
            <w:vAlign w:val="center"/>
          </w:tcPr>
          <w:p>
            <w:r>
              <w:t>Tüketim Kararları</w:t>
            </w:r>
          </w:p>
        </w:tc>
        <w:tc>
          <w:tcPr>
            <w:vAlign w:val="center"/>
          </w:tcPr>
          <w:p>
            <w:r>
              <w:t>SBAB5.3, MAB4.4, FBAB12, KB2.7, E1.1, E1.6, E3.1, E3.7, E3.9, SDB2.1, SDB3.3, D5, D9, D17, OB1, OB2, OB4, OB7</w:t>
            </w:r>
          </w:p>
        </w:tc>
        <w:tc>
          <w:tcPr>
            <w:vAlign w:val="center"/>
          </w:tcPr>
          <w:p>
            <w:r>
              <w:t>Veriler doğrultusunda kendi tüketim alışkanlıklarını değerlendiren öğrenciler, değiştirebilecekleri tüketim kararlarını (ihtiyaç, kullanım amacı) belirleyerek gerekçesini açıklar.</w:t>
            </w:r>
          </w:p>
        </w:tc>
        <w:tc>
          <w:tcPr>
            <w:vAlign w:val="center"/>
          </w:tcPr>
          <w:p>
            <w:r>
              <w:t>Gözlem formu, öz değerlendirme formu, akran değerlendirme formu, analitik dereceli puanlama anahtarı ve performans görevi</w:t>
            </w:r>
          </w:p>
        </w:tc>
        <w:tc>
          <w:tcPr>
            <w:vAlign w:val="center"/>
          </w:tcPr>
          <w:p>
            <w:r>
              <w:t>Zenginleştirme: Bir haftalık tüketim günlüğü oluşturarak tüketim alışkanlıklarına ilişkin verileri grafikleştirmesi. Destekleme: Günlük yaşamda değiştirilebilecek küçük bir tüketim alışkanlığını yazıp nedenini açıklama.</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