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2"/>
        <w:gridCol w:w="4047"/>
        <w:gridCol w:w="2219"/>
        <w:gridCol w:w="867"/>
      </w:tblGrid>
      <w:tr w:rsidR="00051AF6" w:rsidRPr="00051AF6" w:rsidTr="00051AF6">
        <w:tc>
          <w:tcPr>
            <w:tcW w:w="9915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0F9FF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051AF6">
              <w:rPr>
                <w:rFonts w:eastAsia="Times New Roman" w:cstheme="minorHAnsi"/>
                <w:b/>
                <w:bCs/>
                <w:lang w:eastAsia="tr-TR"/>
              </w:rPr>
              <w:br/>
              <w:t>MEDYA OKURYAZARLIĞI DERSİ</w:t>
            </w:r>
            <w:r w:rsidRPr="00051AF6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  <w:bookmarkStart w:id="0" w:name="_GoBack"/>
            <w:bookmarkEnd w:id="0"/>
          </w:p>
        </w:tc>
      </w:tr>
      <w:tr w:rsidR="00051AF6" w:rsidRPr="00051AF6" w:rsidTr="00051AF6">
        <w:tc>
          <w:tcPr>
            <w:tcW w:w="284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7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/ 100</w:t>
            </w:r>
          </w:p>
        </w:tc>
      </w:tr>
      <w:tr w:rsidR="00051AF6" w:rsidRPr="00051AF6" w:rsidTr="00051AF6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51AF6" w:rsidRPr="00051AF6" w:rsidRDefault="00051AF6" w:rsidP="00051AF6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51AF6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369A1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1.1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1. Soru: Geleneksel Medyadan Dijital Medyaya Dönüşüm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b/>
          <w:bCs/>
          <w:color w:val="334155"/>
          <w:lang w:eastAsia="tr-TR"/>
        </w:rPr>
        <w:t>Geleneksel medya</w:t>
      </w:r>
      <w:r w:rsidRPr="00051AF6">
        <w:rPr>
          <w:rFonts w:eastAsia="Times New Roman" w:cstheme="minorHAnsi"/>
          <w:color w:val="334155"/>
          <w:lang w:eastAsia="tr-TR"/>
        </w:rPr>
        <w:t xml:space="preserve"> (gazete, radyo, televizyon) ile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dijital (yeni) medya</w:t>
      </w:r>
      <w:r w:rsidRPr="00051AF6">
        <w:rPr>
          <w:rFonts w:eastAsia="Times New Roman" w:cstheme="minorHAnsi"/>
          <w:color w:val="334155"/>
          <w:lang w:eastAsia="tr-TR"/>
        </w:rPr>
        <w:t xml:space="preserve"> arasındaki temel fark nedir? Dijital medyanın kullanıcılara getirdiği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"bilgi tüketicisinden içerik üreticisine dönüşme"</w:t>
      </w:r>
      <w:r w:rsidRPr="00051AF6">
        <w:rPr>
          <w:rFonts w:eastAsia="Times New Roman" w:cstheme="minorHAnsi"/>
          <w:color w:val="334155"/>
          <w:lang w:eastAsia="tr-TR"/>
        </w:rPr>
        <w:t xml:space="preserve"> rolünü açıklayınız.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1.1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2. Soru: Medyanın Temel İşlevleri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20 Puan</w:t>
      </w: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Toplumsal yaşamda medyanın üstlendiği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dört temel işlevi</w:t>
      </w:r>
      <w:r w:rsidRPr="00051AF6">
        <w:rPr>
          <w:rFonts w:eastAsia="Times New Roman" w:cstheme="minorHAnsi"/>
          <w:color w:val="334155"/>
          <w:lang w:eastAsia="tr-TR"/>
        </w:rPr>
        <w:t xml:space="preserve"> (bilgilendirme, eğlendirme, yönlendirme, eğitme) yazarak ders kitabında geçen örneklerle birer cümleyle açıklayınız.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1.2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3. Soru: Bilgi Kirliliği ve Resmî Kaynak Teyidi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Yoğun kar yağışında sosyal medyada yayılan </w:t>
      </w:r>
      <w:r w:rsidRPr="00051AF6">
        <w:rPr>
          <w:rFonts w:eastAsia="Times New Roman" w:cstheme="minorHAnsi"/>
          <w:i/>
          <w:iCs/>
          <w:color w:val="334155"/>
          <w:lang w:eastAsia="tr-TR"/>
        </w:rPr>
        <w:t>"Tatilin bir hafta süreceği iddia ediliyor!"</w:t>
      </w:r>
      <w:r w:rsidRPr="00051AF6">
        <w:rPr>
          <w:rFonts w:eastAsia="Times New Roman" w:cstheme="minorHAnsi"/>
          <w:color w:val="334155"/>
          <w:lang w:eastAsia="tr-TR"/>
        </w:rPr>
        <w:t xml:space="preserve"> şeklindeki teyitsiz paylaşımların toplumda yol açabileceği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olumsuzlukları</w:t>
      </w:r>
      <w:r w:rsidRPr="00051AF6">
        <w:rPr>
          <w:rFonts w:eastAsia="Times New Roman" w:cstheme="minorHAnsi"/>
          <w:color w:val="334155"/>
          <w:lang w:eastAsia="tr-TR"/>
        </w:rPr>
        <w:t xml:space="preserve"> ve doğru bilgiye ulaşmak için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nasıl davranılması gerektiğini</w:t>
      </w:r>
      <w:r w:rsidRPr="00051AF6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1.2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4. Soru: RTÜK Akıllı İşaretler Sistemi ve Çocukların Korunması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10 Puan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Televizyon yayınlarında yer alan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akıllı işaretler (genel izleyici, 7+, 13+, şiddet/korku, olumsuz örnek)</w:t>
      </w:r>
      <w:r w:rsidRPr="00051AF6">
        <w:rPr>
          <w:rFonts w:eastAsia="Times New Roman" w:cstheme="minorHAnsi"/>
          <w:color w:val="334155"/>
          <w:lang w:eastAsia="tr-TR"/>
        </w:rPr>
        <w:t xml:space="preserve"> neden kullanılır? Bu işaretlere dikkat etmenin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çocuklar ve aileler açısından iki temel faydasını</w:t>
      </w:r>
      <w:r w:rsidRPr="00051AF6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lastRenderedPageBreak/>
        <w:t>KAZANIM 1.3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5. Soru: Medyanın Tüketim Kültürüne Etkisi ve Reklamlar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Medya, reklamlar ve diziler aracılığıyla bireylerin tüketim alışkanlıklarını nasıl etkiler? Bilinçli bir medya tüketicisinin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"ihtiyaç"</w:t>
      </w:r>
      <w:r w:rsidRPr="00051AF6">
        <w:rPr>
          <w:rFonts w:eastAsia="Times New Roman" w:cstheme="minorHAnsi"/>
          <w:color w:val="334155"/>
          <w:lang w:eastAsia="tr-TR"/>
        </w:rPr>
        <w:t xml:space="preserve"> ile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"istek"</w:t>
      </w:r>
      <w:r w:rsidRPr="00051AF6">
        <w:rPr>
          <w:rFonts w:eastAsia="Times New Roman" w:cstheme="minorHAnsi"/>
          <w:color w:val="334155"/>
          <w:lang w:eastAsia="tr-TR"/>
        </w:rPr>
        <w:t xml:space="preserve"> ayrımını yapabilmesi neden önemlidir?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1.3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6. Soru: Algı Yönetimi (Suskunluk Sarmalı ve Yankı Odası)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10 Puan</w:t>
      </w: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Sosyal medya ve dijital platformlarda karşılaşılan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"Suskunluk Sarmalı"</w:t>
      </w:r>
      <w:r w:rsidRPr="00051AF6">
        <w:rPr>
          <w:rFonts w:eastAsia="Times New Roman" w:cstheme="minorHAnsi"/>
          <w:color w:val="334155"/>
          <w:lang w:eastAsia="tr-TR"/>
        </w:rPr>
        <w:t xml:space="preserve"> ve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"Yankı Odası"</w:t>
      </w:r>
      <w:r w:rsidRPr="00051AF6">
        <w:rPr>
          <w:rFonts w:eastAsia="Times New Roman" w:cstheme="minorHAnsi"/>
          <w:color w:val="334155"/>
          <w:lang w:eastAsia="tr-TR"/>
        </w:rPr>
        <w:t xml:space="preserve"> kavramlarını kısaca açıklayınız.</w:t>
      </w: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51AF6">
        <w:rPr>
          <w:rFonts w:eastAsia="Times New Roman" w:cstheme="minorHAnsi"/>
          <w:b/>
          <w:bCs/>
          <w:color w:val="FFFFFF"/>
          <w:shd w:val="clear" w:color="auto" w:fill="0284C7"/>
          <w:lang w:eastAsia="tr-TR"/>
        </w:rPr>
        <w:t>KAZANIM 1.3</w:t>
      </w:r>
      <w:r w:rsidRPr="00051AF6">
        <w:rPr>
          <w:rFonts w:eastAsia="Times New Roman" w:cstheme="minorHAnsi"/>
          <w:b/>
          <w:bCs/>
          <w:color w:val="0F172A"/>
          <w:lang w:eastAsia="tr-TR"/>
        </w:rPr>
        <w:t xml:space="preserve"> 7. Soru: Eleştirel İzleme ve Akıl Süzgeci Becerileri</w:t>
      </w:r>
      <w:r w:rsidRPr="00051AF6">
        <w:rPr>
          <w:rFonts w:eastAsia="Times New Roman" w:cstheme="minorHAnsi"/>
          <w:b/>
          <w:bCs/>
          <w:color w:val="0369A1"/>
          <w:lang w:eastAsia="tr-TR"/>
        </w:rPr>
        <w:t>15 Puan</w:t>
      </w: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051AF6">
        <w:rPr>
          <w:rFonts w:eastAsia="Times New Roman" w:cstheme="minorHAnsi"/>
          <w:color w:val="334155"/>
          <w:lang w:eastAsia="tr-TR"/>
        </w:rPr>
        <w:t xml:space="preserve">Bir medya içeriğini (haber, video, reklam vb.) çözümlerken ve kurgusal tuzaklara düşmemek için bir medya okuryazarının sorması gereken </w:t>
      </w:r>
      <w:r w:rsidRPr="00051AF6">
        <w:rPr>
          <w:rFonts w:eastAsia="Times New Roman" w:cstheme="minorHAnsi"/>
          <w:b/>
          <w:bCs/>
          <w:color w:val="334155"/>
          <w:lang w:eastAsia="tr-TR"/>
        </w:rPr>
        <w:t>3 temel akıl süzgeci sorusunu</w:t>
      </w:r>
      <w:r w:rsidRPr="00051AF6">
        <w:rPr>
          <w:rFonts w:eastAsia="Times New Roman" w:cstheme="minorHAnsi"/>
          <w:color w:val="334155"/>
          <w:lang w:eastAsia="tr-TR"/>
        </w:rPr>
        <w:t xml:space="preserve"> yazarak önemini açıklayınız.</w:t>
      </w: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051AF6" w:rsidRPr="00051AF6" w:rsidRDefault="00051AF6" w:rsidP="00051AF6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955EC" w:rsidRPr="00051AF6" w:rsidRDefault="003955EC" w:rsidP="00051AF6">
      <w:pPr>
        <w:rPr>
          <w:rFonts w:cstheme="minorHAnsi"/>
        </w:rPr>
      </w:pPr>
    </w:p>
    <w:sectPr w:rsidR="003955EC" w:rsidRPr="00051AF6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78A" w:rsidRDefault="00FD478A" w:rsidP="009B7763">
      <w:pPr>
        <w:spacing w:after="0" w:line="240" w:lineRule="auto"/>
      </w:pPr>
      <w:r>
        <w:separator/>
      </w:r>
    </w:p>
  </w:endnote>
  <w:endnote w:type="continuationSeparator" w:id="0">
    <w:p w:rsidR="00FD478A" w:rsidRDefault="00FD478A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78A" w:rsidRDefault="00FD478A" w:rsidP="009B7763">
      <w:pPr>
        <w:spacing w:after="0" w:line="240" w:lineRule="auto"/>
      </w:pPr>
      <w:r>
        <w:separator/>
      </w:r>
    </w:p>
  </w:footnote>
  <w:footnote w:type="continuationSeparator" w:id="0">
    <w:p w:rsidR="00FD478A" w:rsidRDefault="00FD478A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1AF6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37CE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975C4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D478A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9EA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3163">
              <w:marLeft w:val="0"/>
              <w:marRight w:val="0"/>
              <w:marTop w:val="135"/>
              <w:marBottom w:val="0"/>
              <w:divBdr>
                <w:top w:val="single" w:sz="6" w:space="4" w:color="BAE6FD"/>
                <w:left w:val="single" w:sz="6" w:space="7" w:color="BAE6FD"/>
                <w:bottom w:val="single" w:sz="6" w:space="4" w:color="BAE6FD"/>
                <w:right w:val="single" w:sz="6" w:space="7" w:color="BAE6FD"/>
              </w:divBdr>
            </w:div>
            <w:div w:id="90756828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0720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877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4884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33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7028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44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7279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3475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5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82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653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68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520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24543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815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495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7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0775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124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72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94102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125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614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130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056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5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80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527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6971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7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883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9432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149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961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5259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38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78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552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424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4993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5499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696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9864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5490">
              <w:marLeft w:val="0"/>
              <w:marRight w:val="0"/>
              <w:marTop w:val="135"/>
              <w:marBottom w:val="0"/>
              <w:divBdr>
                <w:top w:val="single" w:sz="6" w:space="4" w:color="F5D0FE"/>
                <w:left w:val="single" w:sz="6" w:space="7" w:color="F5D0FE"/>
                <w:bottom w:val="single" w:sz="6" w:space="4" w:color="F5D0FE"/>
                <w:right w:val="single" w:sz="6" w:space="7" w:color="F5D0FE"/>
              </w:divBdr>
            </w:div>
            <w:div w:id="3906623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6179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87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8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1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8916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95183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2004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2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365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64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351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750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8322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9134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54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016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5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916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2621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6536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33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976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24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950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21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44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8010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2009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787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598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266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622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7206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0574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5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76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797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5783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0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6753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5274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17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130</cp:revision>
  <dcterms:created xsi:type="dcterms:W3CDTF">2025-09-29T09:18:00Z</dcterms:created>
  <dcterms:modified xsi:type="dcterms:W3CDTF">2026-10-26T15:41:00Z</dcterms:modified>
</cp:coreProperties>
</file>