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Layout w:type="fixed"/>
        <w:tblLook w:val="04A0" w:firstRow="1" w:lastRow="0" w:firstColumn="1" w:lastColumn="0" w:noHBand="0" w:noVBand="1"/>
      </w:tblPr>
      <w:tblGrid>
        <w:gridCol w:w="5669"/>
        <w:gridCol w:w="2438"/>
        <w:gridCol w:w="2438"/>
      </w:tblGrid>
      <w:tr w:rsidR="005E3CCC" w:rsidRPr="005225D9" w14:paraId="7CB268EF" w14:textId="77777777">
        <w:trPr>
          <w:jc w:val="center"/>
        </w:trPr>
        <w:tc>
          <w:tcPr>
            <w:tcW w:w="5669" w:type="dxa"/>
          </w:tcPr>
          <w:p w14:paraId="07881F97" w14:textId="77777777" w:rsidR="005E3CCC" w:rsidRPr="005225D9" w:rsidRDefault="00000000" w:rsidP="005225D9">
            <w:pPr>
              <w:pStyle w:val="AralkYok"/>
              <w:rPr>
                <w:b/>
                <w:bCs/>
                <w:sz w:val="24"/>
                <w:szCs w:val="24"/>
              </w:rPr>
            </w:pPr>
            <w:r w:rsidRPr="005225D9">
              <w:rPr>
                <w:b/>
                <w:bCs/>
                <w:sz w:val="24"/>
                <w:szCs w:val="24"/>
              </w:rPr>
              <w:t>8. SINIF T.C. İNKILAP TARİHİ VE ATATÜRKÇÜLÜK</w:t>
            </w:r>
            <w:r w:rsidRPr="005225D9">
              <w:rPr>
                <w:b/>
                <w:bCs/>
                <w:sz w:val="24"/>
                <w:szCs w:val="24"/>
              </w:rPr>
              <w:br/>
              <w:t>LGS DENEME SINAVI</w:t>
            </w:r>
          </w:p>
        </w:tc>
        <w:tc>
          <w:tcPr>
            <w:tcW w:w="2438" w:type="dxa"/>
          </w:tcPr>
          <w:p w14:paraId="0C309251" w14:textId="4E3DC254" w:rsidR="005225D9" w:rsidRPr="005225D9" w:rsidRDefault="00000000" w:rsidP="005225D9">
            <w:pPr>
              <w:pStyle w:val="AralkYok"/>
              <w:rPr>
                <w:sz w:val="24"/>
                <w:szCs w:val="24"/>
              </w:rPr>
            </w:pPr>
            <w:proofErr w:type="spellStart"/>
            <w:r w:rsidRPr="005225D9">
              <w:rPr>
                <w:sz w:val="24"/>
                <w:szCs w:val="24"/>
              </w:rPr>
              <w:t>Adı</w:t>
            </w:r>
            <w:proofErr w:type="spellEnd"/>
            <w:r w:rsidRPr="005225D9">
              <w:rPr>
                <w:sz w:val="24"/>
                <w:szCs w:val="24"/>
              </w:rPr>
              <w:t xml:space="preserve"> </w:t>
            </w:r>
            <w:proofErr w:type="spellStart"/>
            <w:r w:rsidRPr="005225D9">
              <w:rPr>
                <w:sz w:val="24"/>
                <w:szCs w:val="24"/>
              </w:rPr>
              <w:t>Soyadı</w:t>
            </w:r>
            <w:proofErr w:type="spellEnd"/>
            <w:r w:rsidRPr="005225D9">
              <w:rPr>
                <w:sz w:val="24"/>
                <w:szCs w:val="24"/>
              </w:rPr>
              <w:t>:</w:t>
            </w:r>
          </w:p>
        </w:tc>
        <w:tc>
          <w:tcPr>
            <w:tcW w:w="2438" w:type="dxa"/>
          </w:tcPr>
          <w:p w14:paraId="3E69D237" w14:textId="77777777" w:rsidR="005E3CCC" w:rsidRPr="005225D9" w:rsidRDefault="00000000" w:rsidP="005225D9">
            <w:pPr>
              <w:pStyle w:val="AralkYok"/>
              <w:rPr>
                <w:sz w:val="24"/>
                <w:szCs w:val="24"/>
              </w:rPr>
            </w:pPr>
            <w:r w:rsidRPr="005225D9">
              <w:rPr>
                <w:sz w:val="24"/>
                <w:szCs w:val="24"/>
              </w:rPr>
              <w:t>Puan:</w:t>
            </w:r>
          </w:p>
        </w:tc>
      </w:tr>
      <w:tr w:rsidR="005E3CCC" w:rsidRPr="005225D9" w14:paraId="6A87FF16" w14:textId="77777777">
        <w:trPr>
          <w:jc w:val="center"/>
        </w:trPr>
        <w:tc>
          <w:tcPr>
            <w:tcW w:w="5669" w:type="dxa"/>
          </w:tcPr>
          <w:p w14:paraId="63709AAC" w14:textId="27871396" w:rsidR="005E3CCC" w:rsidRPr="005225D9" w:rsidRDefault="00000000" w:rsidP="005225D9">
            <w:pPr>
              <w:pStyle w:val="AralkYok"/>
              <w:rPr>
                <w:sz w:val="24"/>
                <w:szCs w:val="24"/>
              </w:rPr>
            </w:pPr>
            <w:r w:rsidRPr="005225D9">
              <w:rPr>
                <w:i/>
                <w:sz w:val="24"/>
                <w:szCs w:val="24"/>
              </w:rPr>
              <w:t>Mustafa Kemal'in Hayatı - Hazırlayan: S. Talha</w:t>
            </w:r>
          </w:p>
        </w:tc>
        <w:tc>
          <w:tcPr>
            <w:tcW w:w="2438" w:type="dxa"/>
          </w:tcPr>
          <w:p w14:paraId="71EAB071" w14:textId="77777777" w:rsidR="005E3CCC" w:rsidRPr="005225D9" w:rsidRDefault="00000000" w:rsidP="005225D9">
            <w:pPr>
              <w:pStyle w:val="AralkYok"/>
              <w:rPr>
                <w:sz w:val="24"/>
                <w:szCs w:val="24"/>
              </w:rPr>
            </w:pPr>
            <w:r w:rsidRPr="005225D9">
              <w:rPr>
                <w:sz w:val="24"/>
                <w:szCs w:val="24"/>
              </w:rPr>
              <w:t>Sınıf / No:</w:t>
            </w:r>
          </w:p>
        </w:tc>
        <w:tc>
          <w:tcPr>
            <w:tcW w:w="2438" w:type="dxa"/>
          </w:tcPr>
          <w:p w14:paraId="537FD7D6" w14:textId="77777777" w:rsidR="005E3CCC" w:rsidRPr="005225D9" w:rsidRDefault="00000000" w:rsidP="005225D9">
            <w:pPr>
              <w:pStyle w:val="AralkYok"/>
              <w:rPr>
                <w:sz w:val="24"/>
                <w:szCs w:val="24"/>
              </w:rPr>
            </w:pPr>
            <w:r w:rsidRPr="005225D9">
              <w:rPr>
                <w:sz w:val="24"/>
                <w:szCs w:val="24"/>
              </w:rPr>
              <w:t>Tarih: .../.../</w:t>
            </w:r>
            <w:proofErr w:type="gramStart"/>
            <w:r w:rsidRPr="005225D9">
              <w:rPr>
                <w:sz w:val="24"/>
                <w:szCs w:val="24"/>
              </w:rPr>
              <w:t>202..</w:t>
            </w:r>
            <w:proofErr w:type="gramEnd"/>
          </w:p>
        </w:tc>
      </w:tr>
    </w:tbl>
    <w:p w14:paraId="7E51E0BB" w14:textId="5F1971EB" w:rsidR="005E3CCC" w:rsidRPr="005225D9" w:rsidRDefault="00000000">
      <w:pPr>
        <w:spacing w:after="120"/>
        <w:jc w:val="center"/>
        <w:rPr>
          <w:rFonts w:ascii="Arial" w:hAnsi="Arial" w:cs="Arial"/>
          <w:sz w:val="20"/>
          <w:szCs w:val="24"/>
        </w:rPr>
      </w:pPr>
      <w:r w:rsidRPr="005225D9">
        <w:rPr>
          <w:rFonts w:ascii="Arial" w:hAnsi="Arial" w:cs="Arial"/>
          <w:b/>
          <w:color w:val="C8C8C8"/>
          <w:sz w:val="20"/>
          <w:szCs w:val="24"/>
        </w:rPr>
        <w:t>______________________________________________________________________________________________</w:t>
      </w:r>
    </w:p>
    <w:p w14:paraId="26275BCC" w14:textId="77777777" w:rsidR="005E3CCC" w:rsidRPr="005225D9" w:rsidRDefault="005E3CCC">
      <w:pPr>
        <w:rPr>
          <w:rFonts w:ascii="Arial" w:hAnsi="Arial" w:cs="Arial"/>
          <w:sz w:val="20"/>
          <w:szCs w:val="24"/>
        </w:rPr>
        <w:sectPr w:rsidR="005E3CCC" w:rsidRPr="005225D9">
          <w:pgSz w:w="11906" w:h="16838"/>
          <w:pgMar w:top="680" w:right="680" w:bottom="680" w:left="680" w:header="720" w:footer="720" w:gutter="0"/>
          <w:cols w:space="720"/>
          <w:docGrid w:linePitch="360"/>
        </w:sectPr>
      </w:pPr>
    </w:p>
    <w:tbl>
      <w:tblPr>
        <w:tblW w:w="5000" w:type="pct"/>
        <w:tblBorders>
          <w:top w:val="single" w:sz="4" w:space="0" w:color="DDE2E5"/>
          <w:left w:val="single" w:sz="4" w:space="0" w:color="DDE2E5"/>
          <w:bottom w:val="single" w:sz="4" w:space="0" w:color="DDE2E5"/>
          <w:right w:val="single" w:sz="4" w:space="0" w:color="DDE2E5"/>
        </w:tblBorders>
        <w:tblLayout w:type="fixed"/>
        <w:tblLook w:val="04A0" w:firstRow="1" w:lastRow="0" w:firstColumn="1" w:lastColumn="0" w:noHBand="0" w:noVBand="1"/>
      </w:tblPr>
      <w:tblGrid>
        <w:gridCol w:w="5280"/>
      </w:tblGrid>
      <w:tr w:rsidR="005E3CCC" w:rsidRPr="005225D9" w14:paraId="4C0E1F41" w14:textId="77777777">
        <w:trPr>
          <w:cantSplit/>
        </w:trPr>
        <w:tc>
          <w:tcPr>
            <w:tcW w:w="10546" w:type="dxa"/>
            <w:shd w:val="clear" w:color="auto" w:fill="F8FBFF"/>
            <w:tcMar>
              <w:top w:w="90" w:type="dxa"/>
              <w:left w:w="110" w:type="dxa"/>
              <w:bottom w:w="90" w:type="dxa"/>
              <w:right w:w="110" w:type="dxa"/>
            </w:tcMar>
          </w:tcPr>
          <w:p w14:paraId="4EF9704F" w14:textId="77777777" w:rsidR="005E3CCC" w:rsidRPr="005225D9" w:rsidRDefault="00000000">
            <w:pPr>
              <w:spacing w:after="80"/>
              <w:rPr>
                <w:rFonts w:ascii="Arial" w:hAnsi="Arial" w:cs="Arial"/>
                <w:sz w:val="20"/>
                <w:szCs w:val="24"/>
              </w:rPr>
            </w:pPr>
            <w:r w:rsidRPr="005225D9">
              <w:rPr>
                <w:rFonts w:ascii="Arial" w:hAnsi="Arial" w:cs="Arial"/>
                <w:b/>
                <w:color w:val="E74C3C"/>
                <w:sz w:val="22"/>
                <w:szCs w:val="24"/>
              </w:rPr>
              <w:t xml:space="preserve">1.  </w:t>
            </w:r>
            <w:r w:rsidRPr="005225D9">
              <w:rPr>
                <w:rFonts w:ascii="Arial" w:hAnsi="Arial" w:cs="Arial"/>
                <w:b/>
                <w:color w:val="212529"/>
                <w:sz w:val="20"/>
                <w:szCs w:val="24"/>
              </w:rPr>
              <w:t>Mustafa'nın doğduğu yer olan Selanik şehri Türk, Rum, Bulgar, Ermeni, Sırp gibi birçok milletin bir arada yaşadığı çok uluslu bir yapıya sahipti. Şehirde Batı'dan gelen fikir akımlarına açık bir ortam vardı ve çeşitli gazete ile dergiler kolayca temin edilebiliyordu.</w:t>
            </w:r>
            <w:r w:rsidRPr="005225D9">
              <w:rPr>
                <w:rFonts w:ascii="Arial" w:hAnsi="Arial" w:cs="Arial"/>
                <w:b/>
                <w:color w:val="212529"/>
                <w:sz w:val="20"/>
                <w:szCs w:val="24"/>
              </w:rPr>
              <w:br/>
              <w:t>Bu bilgiye göre Selanik şehri ile ilgili aşağıdakilerden hangisine ulaşılamaz?</w:t>
            </w:r>
          </w:p>
          <w:p w14:paraId="52566050"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A) </w:t>
            </w:r>
            <w:r w:rsidRPr="005225D9">
              <w:rPr>
                <w:rFonts w:ascii="Arial" w:hAnsi="Arial" w:cs="Arial"/>
                <w:color w:val="212529"/>
                <w:sz w:val="20"/>
                <w:szCs w:val="24"/>
              </w:rPr>
              <w:t>Zengin bir kültürel hayata sahiptir.</w:t>
            </w:r>
          </w:p>
          <w:p w14:paraId="56B9C031"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B) </w:t>
            </w:r>
            <w:r w:rsidRPr="005225D9">
              <w:rPr>
                <w:rFonts w:ascii="Arial" w:hAnsi="Arial" w:cs="Arial"/>
                <w:color w:val="212529"/>
                <w:sz w:val="20"/>
                <w:szCs w:val="24"/>
              </w:rPr>
              <w:t>Çok uluslu sosyal bir yapısı vardır.</w:t>
            </w:r>
          </w:p>
          <w:p w14:paraId="2F0EFD8E"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C) </w:t>
            </w:r>
            <w:r w:rsidRPr="005225D9">
              <w:rPr>
                <w:rFonts w:ascii="Arial" w:hAnsi="Arial" w:cs="Arial"/>
                <w:color w:val="212529"/>
                <w:sz w:val="20"/>
                <w:szCs w:val="24"/>
              </w:rPr>
              <w:t>Milliyetçilik isyanlarının ilk başladığı yerdir.</w:t>
            </w:r>
          </w:p>
          <w:p w14:paraId="6D21FDAF"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D) </w:t>
            </w:r>
            <w:r w:rsidRPr="005225D9">
              <w:rPr>
                <w:rFonts w:ascii="Arial" w:hAnsi="Arial" w:cs="Arial"/>
                <w:color w:val="212529"/>
                <w:sz w:val="20"/>
                <w:szCs w:val="24"/>
              </w:rPr>
              <w:t>Farklı fikir akımlarının yayılmasına uygundur.</w:t>
            </w:r>
          </w:p>
        </w:tc>
      </w:tr>
    </w:tbl>
    <w:p w14:paraId="54D1E40B" w14:textId="77777777" w:rsidR="005E3CCC" w:rsidRPr="005225D9" w:rsidRDefault="005E3CCC">
      <w:pPr>
        <w:spacing w:after="80"/>
        <w:rPr>
          <w:rFonts w:ascii="Arial" w:hAnsi="Arial" w:cs="Arial"/>
          <w:sz w:val="20"/>
          <w:szCs w:val="24"/>
        </w:rPr>
      </w:pPr>
    </w:p>
    <w:tbl>
      <w:tblPr>
        <w:tblW w:w="5000" w:type="pct"/>
        <w:tblBorders>
          <w:top w:val="single" w:sz="4" w:space="0" w:color="DDE2E5"/>
          <w:left w:val="single" w:sz="4" w:space="0" w:color="DDE2E5"/>
          <w:bottom w:val="single" w:sz="4" w:space="0" w:color="DDE2E5"/>
          <w:right w:val="single" w:sz="4" w:space="0" w:color="DDE2E5"/>
        </w:tblBorders>
        <w:tblLayout w:type="fixed"/>
        <w:tblLook w:val="04A0" w:firstRow="1" w:lastRow="0" w:firstColumn="1" w:lastColumn="0" w:noHBand="0" w:noVBand="1"/>
      </w:tblPr>
      <w:tblGrid>
        <w:gridCol w:w="5280"/>
      </w:tblGrid>
      <w:tr w:rsidR="005E3CCC" w:rsidRPr="005225D9" w14:paraId="6E73B157" w14:textId="77777777">
        <w:trPr>
          <w:cantSplit/>
        </w:trPr>
        <w:tc>
          <w:tcPr>
            <w:tcW w:w="10546" w:type="dxa"/>
            <w:shd w:val="clear" w:color="auto" w:fill="F8FBFF"/>
            <w:tcMar>
              <w:top w:w="90" w:type="dxa"/>
              <w:left w:w="110" w:type="dxa"/>
              <w:bottom w:w="90" w:type="dxa"/>
              <w:right w:w="110" w:type="dxa"/>
            </w:tcMar>
          </w:tcPr>
          <w:p w14:paraId="13265543" w14:textId="77777777" w:rsidR="005E3CCC" w:rsidRPr="005225D9" w:rsidRDefault="00000000">
            <w:pPr>
              <w:spacing w:after="80"/>
              <w:rPr>
                <w:rFonts w:ascii="Arial" w:hAnsi="Arial" w:cs="Arial"/>
                <w:sz w:val="20"/>
                <w:szCs w:val="24"/>
              </w:rPr>
            </w:pPr>
            <w:r w:rsidRPr="005225D9">
              <w:rPr>
                <w:rFonts w:ascii="Arial" w:hAnsi="Arial" w:cs="Arial"/>
                <w:b/>
                <w:color w:val="E74C3C"/>
                <w:sz w:val="22"/>
                <w:szCs w:val="24"/>
              </w:rPr>
              <w:t xml:space="preserve">2.  </w:t>
            </w:r>
            <w:r w:rsidRPr="005225D9">
              <w:rPr>
                <w:rFonts w:ascii="Arial" w:hAnsi="Arial" w:cs="Arial"/>
                <w:b/>
                <w:color w:val="212529"/>
                <w:sz w:val="20"/>
                <w:szCs w:val="24"/>
              </w:rPr>
              <w:t>Osmanlı Devleti'nde Mustafa'nın eğitim çağına geldiği dönemde; Batı tarzı eğitim veren modern okullar, geleneksel dini eğitim veren medreseler, azınlık okulları ve yabancı okullar bir arada bulunmaktaydı.</w:t>
            </w:r>
            <w:r w:rsidRPr="005225D9">
              <w:rPr>
                <w:rFonts w:ascii="Arial" w:hAnsi="Arial" w:cs="Arial"/>
                <w:b/>
                <w:color w:val="212529"/>
                <w:sz w:val="20"/>
                <w:szCs w:val="24"/>
              </w:rPr>
              <w:br/>
              <w:t>Buna göre Osmanlı Devleti'nin eğitim sistemi hakkında aşağıdakilerden hangisi söylenebilir?</w:t>
            </w:r>
          </w:p>
          <w:p w14:paraId="40A1A7F5"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A) </w:t>
            </w:r>
            <w:r w:rsidRPr="005225D9">
              <w:rPr>
                <w:rFonts w:ascii="Arial" w:hAnsi="Arial" w:cs="Arial"/>
                <w:color w:val="212529"/>
                <w:sz w:val="20"/>
                <w:szCs w:val="24"/>
              </w:rPr>
              <w:t>Eğitim ve öğretimde birlik yoktur.</w:t>
            </w:r>
          </w:p>
          <w:p w14:paraId="14B539D3"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B) </w:t>
            </w:r>
            <w:r w:rsidRPr="005225D9">
              <w:rPr>
                <w:rFonts w:ascii="Arial" w:hAnsi="Arial" w:cs="Arial"/>
                <w:color w:val="212529"/>
                <w:sz w:val="20"/>
                <w:szCs w:val="24"/>
              </w:rPr>
              <w:t>Tüm okullar devlet denetimindedir.</w:t>
            </w:r>
          </w:p>
          <w:p w14:paraId="077802A3"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C) </w:t>
            </w:r>
            <w:r w:rsidRPr="005225D9">
              <w:rPr>
                <w:rFonts w:ascii="Arial" w:hAnsi="Arial" w:cs="Arial"/>
                <w:color w:val="212529"/>
                <w:sz w:val="20"/>
                <w:szCs w:val="24"/>
              </w:rPr>
              <w:t>Sadece dini eğitime önem verilmiştir.</w:t>
            </w:r>
          </w:p>
          <w:p w14:paraId="2209D66C"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D) </w:t>
            </w:r>
            <w:r w:rsidRPr="005225D9">
              <w:rPr>
                <w:rFonts w:ascii="Arial" w:hAnsi="Arial" w:cs="Arial"/>
                <w:color w:val="212529"/>
                <w:sz w:val="20"/>
                <w:szCs w:val="24"/>
              </w:rPr>
              <w:t>Eğitimde fırsat eşitliği sağlanmıştır.</w:t>
            </w:r>
          </w:p>
        </w:tc>
      </w:tr>
    </w:tbl>
    <w:p w14:paraId="67675B14" w14:textId="77777777" w:rsidR="005E3CCC" w:rsidRPr="005225D9" w:rsidRDefault="005E3CCC">
      <w:pPr>
        <w:spacing w:after="80"/>
        <w:rPr>
          <w:rFonts w:ascii="Arial" w:hAnsi="Arial" w:cs="Arial"/>
          <w:sz w:val="20"/>
          <w:szCs w:val="24"/>
        </w:rPr>
      </w:pPr>
    </w:p>
    <w:tbl>
      <w:tblPr>
        <w:tblW w:w="5000" w:type="pct"/>
        <w:tblBorders>
          <w:top w:val="single" w:sz="4" w:space="0" w:color="DDE2E5"/>
          <w:left w:val="single" w:sz="4" w:space="0" w:color="DDE2E5"/>
          <w:bottom w:val="single" w:sz="4" w:space="0" w:color="DDE2E5"/>
          <w:right w:val="single" w:sz="4" w:space="0" w:color="DDE2E5"/>
        </w:tblBorders>
        <w:tblLayout w:type="fixed"/>
        <w:tblLook w:val="04A0" w:firstRow="1" w:lastRow="0" w:firstColumn="1" w:lastColumn="0" w:noHBand="0" w:noVBand="1"/>
      </w:tblPr>
      <w:tblGrid>
        <w:gridCol w:w="5280"/>
      </w:tblGrid>
      <w:tr w:rsidR="005E3CCC" w:rsidRPr="005225D9" w14:paraId="6F0D77B2" w14:textId="77777777">
        <w:trPr>
          <w:cantSplit/>
        </w:trPr>
        <w:tc>
          <w:tcPr>
            <w:tcW w:w="10546" w:type="dxa"/>
            <w:shd w:val="clear" w:color="auto" w:fill="F8FBFF"/>
            <w:tcMar>
              <w:top w:w="90" w:type="dxa"/>
              <w:left w:w="110" w:type="dxa"/>
              <w:bottom w:w="90" w:type="dxa"/>
              <w:right w:w="110" w:type="dxa"/>
            </w:tcMar>
          </w:tcPr>
          <w:p w14:paraId="031DED81" w14:textId="77777777" w:rsidR="005E3CCC" w:rsidRPr="005225D9" w:rsidRDefault="00000000">
            <w:pPr>
              <w:spacing w:after="80"/>
              <w:rPr>
                <w:rFonts w:ascii="Arial" w:hAnsi="Arial" w:cs="Arial"/>
                <w:sz w:val="20"/>
                <w:szCs w:val="24"/>
              </w:rPr>
            </w:pPr>
            <w:r w:rsidRPr="005225D9">
              <w:rPr>
                <w:rFonts w:ascii="Arial" w:hAnsi="Arial" w:cs="Arial"/>
                <w:b/>
                <w:color w:val="E74C3C"/>
                <w:sz w:val="22"/>
                <w:szCs w:val="24"/>
              </w:rPr>
              <w:t xml:space="preserve">3.  </w:t>
            </w:r>
            <w:r w:rsidRPr="005225D9">
              <w:rPr>
                <w:rFonts w:ascii="Arial" w:hAnsi="Arial" w:cs="Arial"/>
                <w:b/>
                <w:color w:val="212529"/>
                <w:sz w:val="20"/>
                <w:szCs w:val="24"/>
              </w:rPr>
              <w:t>Mustafa, asker olan komşusunun oğlundan etkilenerek asker olmaya karar verdi. Annesinin şiddetle karşı çıkmasına ve istememesine rağmen ondan gizlice Selanik Askeri Rüştiyesi sınavlarına girdi ve başarılı olarak bu okula kayıt yaptırdı.</w:t>
            </w:r>
            <w:r w:rsidRPr="005225D9">
              <w:rPr>
                <w:rFonts w:ascii="Arial" w:hAnsi="Arial" w:cs="Arial"/>
                <w:b/>
                <w:color w:val="212529"/>
                <w:sz w:val="20"/>
                <w:szCs w:val="24"/>
              </w:rPr>
              <w:br/>
              <w:t>Metindeki bu durum, Mustafa Kemal'in hangi kişilik özelliğini doğrudan yansıtmaktadır?</w:t>
            </w:r>
          </w:p>
          <w:p w14:paraId="2E2D1C2C"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A) </w:t>
            </w:r>
            <w:r w:rsidRPr="005225D9">
              <w:rPr>
                <w:rFonts w:ascii="Arial" w:hAnsi="Arial" w:cs="Arial"/>
                <w:color w:val="212529"/>
                <w:sz w:val="20"/>
                <w:szCs w:val="24"/>
              </w:rPr>
              <w:t>İleri görüşlülüğünü</w:t>
            </w:r>
          </w:p>
          <w:p w14:paraId="139E8135"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B) </w:t>
            </w:r>
            <w:r w:rsidRPr="005225D9">
              <w:rPr>
                <w:rFonts w:ascii="Arial" w:hAnsi="Arial" w:cs="Arial"/>
                <w:color w:val="212529"/>
                <w:sz w:val="20"/>
                <w:szCs w:val="24"/>
              </w:rPr>
              <w:t>Kararlılığını</w:t>
            </w:r>
          </w:p>
          <w:p w14:paraId="42CF81BB"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C) </w:t>
            </w:r>
            <w:r w:rsidRPr="005225D9">
              <w:rPr>
                <w:rFonts w:ascii="Arial" w:hAnsi="Arial" w:cs="Arial"/>
                <w:color w:val="212529"/>
                <w:sz w:val="20"/>
                <w:szCs w:val="24"/>
              </w:rPr>
              <w:t>Teşkilatçılığını</w:t>
            </w:r>
          </w:p>
          <w:p w14:paraId="2DB0B49B"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D) </w:t>
            </w:r>
            <w:r w:rsidRPr="005225D9">
              <w:rPr>
                <w:rFonts w:ascii="Arial" w:hAnsi="Arial" w:cs="Arial"/>
                <w:color w:val="212529"/>
                <w:sz w:val="20"/>
                <w:szCs w:val="24"/>
              </w:rPr>
              <w:t>Birleştiriciliğini</w:t>
            </w:r>
          </w:p>
        </w:tc>
      </w:tr>
    </w:tbl>
    <w:p w14:paraId="72B5DC40" w14:textId="77777777" w:rsidR="005E3CCC" w:rsidRPr="005225D9" w:rsidRDefault="005E3CCC">
      <w:pPr>
        <w:spacing w:after="80"/>
        <w:rPr>
          <w:rFonts w:ascii="Arial" w:hAnsi="Arial" w:cs="Arial"/>
          <w:sz w:val="20"/>
          <w:szCs w:val="24"/>
        </w:rPr>
      </w:pPr>
    </w:p>
    <w:tbl>
      <w:tblPr>
        <w:tblW w:w="5000" w:type="pct"/>
        <w:tblBorders>
          <w:top w:val="single" w:sz="4" w:space="0" w:color="DDE2E5"/>
          <w:left w:val="single" w:sz="4" w:space="0" w:color="DDE2E5"/>
          <w:bottom w:val="single" w:sz="4" w:space="0" w:color="DDE2E5"/>
          <w:right w:val="single" w:sz="4" w:space="0" w:color="DDE2E5"/>
        </w:tblBorders>
        <w:tblLayout w:type="fixed"/>
        <w:tblLook w:val="04A0" w:firstRow="1" w:lastRow="0" w:firstColumn="1" w:lastColumn="0" w:noHBand="0" w:noVBand="1"/>
      </w:tblPr>
      <w:tblGrid>
        <w:gridCol w:w="5280"/>
      </w:tblGrid>
      <w:tr w:rsidR="005E3CCC" w:rsidRPr="005225D9" w14:paraId="0B618C5B" w14:textId="77777777" w:rsidTr="009000A7">
        <w:trPr>
          <w:cantSplit/>
        </w:trPr>
        <w:tc>
          <w:tcPr>
            <w:tcW w:w="5280" w:type="dxa"/>
            <w:shd w:val="clear" w:color="auto" w:fill="F8FBFF"/>
            <w:tcMar>
              <w:top w:w="90" w:type="dxa"/>
              <w:left w:w="110" w:type="dxa"/>
              <w:bottom w:w="90" w:type="dxa"/>
              <w:right w:w="110" w:type="dxa"/>
            </w:tcMar>
          </w:tcPr>
          <w:p w14:paraId="45CF755E" w14:textId="77777777" w:rsidR="005E3CCC" w:rsidRPr="005225D9" w:rsidRDefault="00000000">
            <w:pPr>
              <w:spacing w:after="80"/>
              <w:rPr>
                <w:rFonts w:ascii="Arial" w:hAnsi="Arial" w:cs="Arial"/>
                <w:sz w:val="20"/>
                <w:szCs w:val="24"/>
              </w:rPr>
            </w:pPr>
            <w:r w:rsidRPr="005225D9">
              <w:rPr>
                <w:rFonts w:ascii="Arial" w:hAnsi="Arial" w:cs="Arial"/>
                <w:b/>
                <w:color w:val="E74C3C"/>
                <w:sz w:val="22"/>
                <w:szCs w:val="24"/>
              </w:rPr>
              <w:t xml:space="preserve">4.  </w:t>
            </w:r>
            <w:r w:rsidRPr="005225D9">
              <w:rPr>
                <w:rFonts w:ascii="Arial" w:hAnsi="Arial" w:cs="Arial"/>
                <w:b/>
                <w:color w:val="212529"/>
                <w:sz w:val="20"/>
                <w:szCs w:val="24"/>
              </w:rPr>
              <w:t>Mustafa Kemal, Manastır Askeri İdadisinde (lise) öğrenciyken Türk-Yunan Savaşı'nın çıkması üzerine, arkadaşlarıyla birlikte okuldan kaçarak savaşa katılmak istemiştir.</w:t>
            </w:r>
            <w:r w:rsidRPr="005225D9">
              <w:rPr>
                <w:rFonts w:ascii="Arial" w:hAnsi="Arial" w:cs="Arial"/>
                <w:b/>
                <w:color w:val="212529"/>
                <w:sz w:val="20"/>
                <w:szCs w:val="24"/>
              </w:rPr>
              <w:br/>
              <w:t>Mustafa Kemal'in gençlik yıllarında gösterdiği bu davranış, onun hangi özelliğinin göstergesidir?</w:t>
            </w:r>
          </w:p>
          <w:p w14:paraId="42D66333"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A) </w:t>
            </w:r>
            <w:r w:rsidRPr="005225D9">
              <w:rPr>
                <w:rFonts w:ascii="Arial" w:hAnsi="Arial" w:cs="Arial"/>
                <w:color w:val="212529"/>
                <w:sz w:val="20"/>
                <w:szCs w:val="24"/>
              </w:rPr>
              <w:t>Askeri dehasının</w:t>
            </w:r>
          </w:p>
          <w:p w14:paraId="35A88361"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B) </w:t>
            </w:r>
            <w:r w:rsidRPr="005225D9">
              <w:rPr>
                <w:rFonts w:ascii="Arial" w:hAnsi="Arial" w:cs="Arial"/>
                <w:color w:val="212529"/>
                <w:sz w:val="20"/>
                <w:szCs w:val="24"/>
              </w:rPr>
              <w:t>İnkılapçılığının</w:t>
            </w:r>
          </w:p>
          <w:p w14:paraId="1CC4F0A4"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C) </w:t>
            </w:r>
            <w:r w:rsidRPr="005225D9">
              <w:rPr>
                <w:rFonts w:ascii="Arial" w:hAnsi="Arial" w:cs="Arial"/>
                <w:color w:val="212529"/>
                <w:sz w:val="20"/>
                <w:szCs w:val="24"/>
              </w:rPr>
              <w:t>Vatanseverliğinin</w:t>
            </w:r>
          </w:p>
          <w:p w14:paraId="4A50733B"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D) </w:t>
            </w:r>
            <w:r w:rsidRPr="005225D9">
              <w:rPr>
                <w:rFonts w:ascii="Arial" w:hAnsi="Arial" w:cs="Arial"/>
                <w:color w:val="212529"/>
                <w:sz w:val="20"/>
                <w:szCs w:val="24"/>
              </w:rPr>
              <w:t>Uzlaşmacılığının</w:t>
            </w:r>
          </w:p>
        </w:tc>
      </w:tr>
      <w:tr w:rsidR="005E3CCC" w:rsidRPr="005225D9" w14:paraId="4A75AC8A" w14:textId="77777777" w:rsidTr="009000A7">
        <w:trPr>
          <w:cantSplit/>
        </w:trPr>
        <w:tc>
          <w:tcPr>
            <w:tcW w:w="5280" w:type="dxa"/>
            <w:shd w:val="clear" w:color="auto" w:fill="F8FBFF"/>
            <w:tcMar>
              <w:top w:w="90" w:type="dxa"/>
              <w:left w:w="110" w:type="dxa"/>
              <w:bottom w:w="90" w:type="dxa"/>
              <w:right w:w="110" w:type="dxa"/>
            </w:tcMar>
          </w:tcPr>
          <w:p w14:paraId="47188488" w14:textId="77777777" w:rsidR="005E3CCC" w:rsidRPr="005225D9" w:rsidRDefault="00000000">
            <w:pPr>
              <w:spacing w:after="80"/>
              <w:rPr>
                <w:rFonts w:ascii="Arial" w:hAnsi="Arial" w:cs="Arial"/>
                <w:sz w:val="20"/>
                <w:szCs w:val="24"/>
              </w:rPr>
            </w:pPr>
            <w:r w:rsidRPr="005225D9">
              <w:rPr>
                <w:rFonts w:ascii="Arial" w:hAnsi="Arial" w:cs="Arial"/>
                <w:b/>
                <w:color w:val="E74C3C"/>
                <w:sz w:val="22"/>
                <w:szCs w:val="24"/>
              </w:rPr>
              <w:t xml:space="preserve">5.  </w:t>
            </w:r>
            <w:r w:rsidRPr="005225D9">
              <w:rPr>
                <w:rFonts w:ascii="Arial" w:hAnsi="Arial" w:cs="Arial"/>
                <w:b/>
                <w:color w:val="212529"/>
                <w:sz w:val="20"/>
                <w:szCs w:val="24"/>
              </w:rPr>
              <w:t>Mustafa Kemal, lise eğitimi aldığı Manastır'da J. J. Rousseau, Montesquieu ve Voltaire gibi Fransız düşünürlerin eserlerini yakından inceleme fırsatı bulmuştur.</w:t>
            </w:r>
            <w:r w:rsidRPr="005225D9">
              <w:rPr>
                <w:rFonts w:ascii="Arial" w:hAnsi="Arial" w:cs="Arial"/>
                <w:b/>
                <w:color w:val="212529"/>
                <w:sz w:val="20"/>
                <w:szCs w:val="24"/>
              </w:rPr>
              <w:br/>
              <w:t>Bu durumun, Mustafa Kemal'in düşünce dünyasında aşağıdaki kavramlardan hangisinin gelişmesine katkı sağladığı söylenemez?</w:t>
            </w:r>
          </w:p>
          <w:p w14:paraId="12A13B50"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A) </w:t>
            </w:r>
            <w:r w:rsidRPr="005225D9">
              <w:rPr>
                <w:rFonts w:ascii="Arial" w:hAnsi="Arial" w:cs="Arial"/>
                <w:color w:val="212529"/>
                <w:sz w:val="20"/>
                <w:szCs w:val="24"/>
              </w:rPr>
              <w:t>Eşitlik</w:t>
            </w:r>
          </w:p>
          <w:p w14:paraId="4E6D20BD"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B) </w:t>
            </w:r>
            <w:r w:rsidRPr="005225D9">
              <w:rPr>
                <w:rFonts w:ascii="Arial" w:hAnsi="Arial" w:cs="Arial"/>
                <w:color w:val="212529"/>
                <w:sz w:val="20"/>
                <w:szCs w:val="24"/>
              </w:rPr>
              <w:t>Demokrasi</w:t>
            </w:r>
          </w:p>
          <w:p w14:paraId="4B8DC0BC"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C) </w:t>
            </w:r>
            <w:r w:rsidRPr="005225D9">
              <w:rPr>
                <w:rFonts w:ascii="Arial" w:hAnsi="Arial" w:cs="Arial"/>
                <w:color w:val="212529"/>
                <w:sz w:val="20"/>
                <w:szCs w:val="24"/>
              </w:rPr>
              <w:t>İnsan Hakları</w:t>
            </w:r>
          </w:p>
          <w:p w14:paraId="1827D07B"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D) </w:t>
            </w:r>
            <w:r w:rsidRPr="005225D9">
              <w:rPr>
                <w:rFonts w:ascii="Arial" w:hAnsi="Arial" w:cs="Arial"/>
                <w:color w:val="212529"/>
                <w:sz w:val="20"/>
                <w:szCs w:val="24"/>
              </w:rPr>
              <w:t>Sömürgecilik</w:t>
            </w:r>
          </w:p>
        </w:tc>
      </w:tr>
    </w:tbl>
    <w:p w14:paraId="1F690A45" w14:textId="77777777" w:rsidR="005E3CCC" w:rsidRPr="005225D9" w:rsidRDefault="005E3CCC">
      <w:pPr>
        <w:spacing w:after="80"/>
        <w:rPr>
          <w:rFonts w:ascii="Arial" w:hAnsi="Arial" w:cs="Arial"/>
          <w:sz w:val="20"/>
          <w:szCs w:val="24"/>
        </w:rPr>
      </w:pPr>
    </w:p>
    <w:tbl>
      <w:tblPr>
        <w:tblW w:w="5000" w:type="pct"/>
        <w:tblBorders>
          <w:top w:val="single" w:sz="4" w:space="0" w:color="DDE2E5"/>
          <w:left w:val="single" w:sz="4" w:space="0" w:color="DDE2E5"/>
          <w:bottom w:val="single" w:sz="4" w:space="0" w:color="DDE2E5"/>
          <w:right w:val="single" w:sz="4" w:space="0" w:color="DDE2E5"/>
        </w:tblBorders>
        <w:tblLayout w:type="fixed"/>
        <w:tblLook w:val="04A0" w:firstRow="1" w:lastRow="0" w:firstColumn="1" w:lastColumn="0" w:noHBand="0" w:noVBand="1"/>
      </w:tblPr>
      <w:tblGrid>
        <w:gridCol w:w="5280"/>
      </w:tblGrid>
      <w:tr w:rsidR="005E3CCC" w:rsidRPr="005225D9" w14:paraId="6F7AC889" w14:textId="77777777">
        <w:trPr>
          <w:cantSplit/>
        </w:trPr>
        <w:tc>
          <w:tcPr>
            <w:tcW w:w="10546" w:type="dxa"/>
            <w:shd w:val="clear" w:color="auto" w:fill="F8FBFF"/>
            <w:tcMar>
              <w:top w:w="90" w:type="dxa"/>
              <w:left w:w="110" w:type="dxa"/>
              <w:bottom w:w="90" w:type="dxa"/>
              <w:right w:w="110" w:type="dxa"/>
            </w:tcMar>
          </w:tcPr>
          <w:p w14:paraId="1BBBAE45" w14:textId="77777777" w:rsidR="005E3CCC" w:rsidRPr="005225D9" w:rsidRDefault="00000000">
            <w:pPr>
              <w:spacing w:after="80"/>
              <w:rPr>
                <w:rFonts w:ascii="Arial" w:hAnsi="Arial" w:cs="Arial"/>
                <w:sz w:val="20"/>
                <w:szCs w:val="24"/>
              </w:rPr>
            </w:pPr>
            <w:r w:rsidRPr="005225D9">
              <w:rPr>
                <w:rFonts w:ascii="Arial" w:hAnsi="Arial" w:cs="Arial"/>
                <w:b/>
                <w:color w:val="E74C3C"/>
                <w:sz w:val="22"/>
                <w:szCs w:val="24"/>
              </w:rPr>
              <w:t xml:space="preserve">6.  </w:t>
            </w:r>
            <w:r w:rsidRPr="005225D9">
              <w:rPr>
                <w:rFonts w:ascii="Arial" w:hAnsi="Arial" w:cs="Arial"/>
                <w:b/>
                <w:color w:val="212529"/>
                <w:sz w:val="20"/>
                <w:szCs w:val="24"/>
              </w:rPr>
              <w:t>Mustafa Kemal, İstanbul Harp Okulunda ve Harp Akademisinde okurken memleket meseleleriyle yakından ilgilenmiş, evinde arkadaşlarını toplayarak onlara konferanslar vermiş ve gizli bir el yazması gazete çıkarmayı organize etmiştir.</w:t>
            </w:r>
            <w:r w:rsidRPr="005225D9">
              <w:rPr>
                <w:rFonts w:ascii="Arial" w:hAnsi="Arial" w:cs="Arial"/>
                <w:b/>
                <w:color w:val="212529"/>
                <w:sz w:val="20"/>
                <w:szCs w:val="24"/>
              </w:rPr>
              <w:br/>
              <w:t>Bu faaliyetler, Mustafa Kemal'in öncelikle hangi kişilik özelliklerine sahip olduğunu gösterir?</w:t>
            </w:r>
          </w:p>
          <w:p w14:paraId="0A193F32"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A) </w:t>
            </w:r>
            <w:r w:rsidRPr="005225D9">
              <w:rPr>
                <w:rFonts w:ascii="Arial" w:hAnsi="Arial" w:cs="Arial"/>
                <w:color w:val="212529"/>
                <w:sz w:val="20"/>
                <w:szCs w:val="24"/>
              </w:rPr>
              <w:t>Liderlik ve örgütleyicilik</w:t>
            </w:r>
          </w:p>
          <w:p w14:paraId="059A2880"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B) </w:t>
            </w:r>
            <w:r w:rsidRPr="005225D9">
              <w:rPr>
                <w:rFonts w:ascii="Arial" w:hAnsi="Arial" w:cs="Arial"/>
                <w:color w:val="212529"/>
                <w:sz w:val="20"/>
                <w:szCs w:val="24"/>
              </w:rPr>
              <w:t>Mantıklılık ve ileri görüşlülük</w:t>
            </w:r>
          </w:p>
          <w:p w14:paraId="061066FC"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C) </w:t>
            </w:r>
            <w:r w:rsidRPr="005225D9">
              <w:rPr>
                <w:rFonts w:ascii="Arial" w:hAnsi="Arial" w:cs="Arial"/>
                <w:color w:val="212529"/>
                <w:sz w:val="20"/>
                <w:szCs w:val="24"/>
              </w:rPr>
              <w:t>İdealistlik ve merhametlilik</w:t>
            </w:r>
          </w:p>
          <w:p w14:paraId="3E4B72AA"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D) </w:t>
            </w:r>
            <w:r w:rsidRPr="005225D9">
              <w:rPr>
                <w:rFonts w:ascii="Arial" w:hAnsi="Arial" w:cs="Arial"/>
                <w:color w:val="212529"/>
                <w:sz w:val="20"/>
                <w:szCs w:val="24"/>
              </w:rPr>
              <w:t>Çok yönlülük ve sanatseverlik</w:t>
            </w:r>
          </w:p>
        </w:tc>
      </w:tr>
    </w:tbl>
    <w:p w14:paraId="546C155F" w14:textId="77777777" w:rsidR="005E3CCC" w:rsidRPr="005225D9" w:rsidRDefault="005E3CCC">
      <w:pPr>
        <w:spacing w:after="80"/>
        <w:rPr>
          <w:rFonts w:ascii="Arial" w:hAnsi="Arial" w:cs="Arial"/>
          <w:sz w:val="20"/>
          <w:szCs w:val="24"/>
        </w:rPr>
      </w:pPr>
    </w:p>
    <w:tbl>
      <w:tblPr>
        <w:tblW w:w="5000" w:type="pct"/>
        <w:tblBorders>
          <w:top w:val="single" w:sz="4" w:space="0" w:color="DDE2E5"/>
          <w:left w:val="single" w:sz="4" w:space="0" w:color="DDE2E5"/>
          <w:bottom w:val="single" w:sz="4" w:space="0" w:color="DDE2E5"/>
          <w:right w:val="single" w:sz="4" w:space="0" w:color="DDE2E5"/>
        </w:tblBorders>
        <w:tblLayout w:type="fixed"/>
        <w:tblLook w:val="04A0" w:firstRow="1" w:lastRow="0" w:firstColumn="1" w:lastColumn="0" w:noHBand="0" w:noVBand="1"/>
      </w:tblPr>
      <w:tblGrid>
        <w:gridCol w:w="5280"/>
      </w:tblGrid>
      <w:tr w:rsidR="005E3CCC" w:rsidRPr="005225D9" w14:paraId="7BF490BA" w14:textId="77777777">
        <w:trPr>
          <w:cantSplit/>
        </w:trPr>
        <w:tc>
          <w:tcPr>
            <w:tcW w:w="10546" w:type="dxa"/>
            <w:shd w:val="clear" w:color="auto" w:fill="F8FBFF"/>
            <w:tcMar>
              <w:top w:w="90" w:type="dxa"/>
              <w:left w:w="110" w:type="dxa"/>
              <w:bottom w:w="90" w:type="dxa"/>
              <w:right w:w="110" w:type="dxa"/>
            </w:tcMar>
          </w:tcPr>
          <w:p w14:paraId="517CC30A" w14:textId="77777777" w:rsidR="005E3CCC" w:rsidRPr="005225D9" w:rsidRDefault="00000000">
            <w:pPr>
              <w:spacing w:after="80"/>
              <w:rPr>
                <w:rFonts w:ascii="Arial" w:hAnsi="Arial" w:cs="Arial"/>
                <w:sz w:val="20"/>
                <w:szCs w:val="24"/>
              </w:rPr>
            </w:pPr>
            <w:r w:rsidRPr="005225D9">
              <w:rPr>
                <w:rFonts w:ascii="Arial" w:hAnsi="Arial" w:cs="Arial"/>
                <w:b/>
                <w:color w:val="E74C3C"/>
                <w:sz w:val="22"/>
                <w:szCs w:val="24"/>
              </w:rPr>
              <w:t xml:space="preserve">7.  </w:t>
            </w:r>
            <w:r w:rsidRPr="005225D9">
              <w:rPr>
                <w:rFonts w:ascii="Arial" w:hAnsi="Arial" w:cs="Arial"/>
                <w:b/>
                <w:color w:val="212529"/>
                <w:sz w:val="20"/>
                <w:szCs w:val="24"/>
              </w:rPr>
              <w:t>Selanik, Ege Denizi'ne açılan önemli bir limana sahipti. Aynı zamanda gelişmiş bir demir yolu ağı ile Belgrad, Manastır ve başkent İstanbul'a bağlanıyordu.</w:t>
            </w:r>
            <w:r w:rsidRPr="005225D9">
              <w:rPr>
                <w:rFonts w:ascii="Arial" w:hAnsi="Arial" w:cs="Arial"/>
                <w:b/>
                <w:color w:val="212529"/>
                <w:sz w:val="20"/>
                <w:szCs w:val="24"/>
              </w:rPr>
              <w:br/>
              <w:t>Bu durumun Selanik şehrine öncelikle hangi alanda büyük bir avantaj sağladığı söylenebilir?</w:t>
            </w:r>
          </w:p>
          <w:p w14:paraId="3A533531"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A) </w:t>
            </w:r>
            <w:r w:rsidRPr="005225D9">
              <w:rPr>
                <w:rFonts w:ascii="Arial" w:hAnsi="Arial" w:cs="Arial"/>
                <w:color w:val="212529"/>
                <w:sz w:val="20"/>
                <w:szCs w:val="24"/>
              </w:rPr>
              <w:t>Askeri</w:t>
            </w:r>
          </w:p>
          <w:p w14:paraId="252C7B7C"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B) </w:t>
            </w:r>
            <w:r w:rsidRPr="005225D9">
              <w:rPr>
                <w:rFonts w:ascii="Arial" w:hAnsi="Arial" w:cs="Arial"/>
                <w:color w:val="212529"/>
                <w:sz w:val="20"/>
                <w:szCs w:val="24"/>
              </w:rPr>
              <w:t>Ekonomik</w:t>
            </w:r>
          </w:p>
          <w:p w14:paraId="3689FFFE"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C) </w:t>
            </w:r>
            <w:r w:rsidRPr="005225D9">
              <w:rPr>
                <w:rFonts w:ascii="Arial" w:hAnsi="Arial" w:cs="Arial"/>
                <w:color w:val="212529"/>
                <w:sz w:val="20"/>
                <w:szCs w:val="24"/>
              </w:rPr>
              <w:t>Dini</w:t>
            </w:r>
          </w:p>
          <w:p w14:paraId="672E72BC"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D) </w:t>
            </w:r>
            <w:r w:rsidRPr="005225D9">
              <w:rPr>
                <w:rFonts w:ascii="Arial" w:hAnsi="Arial" w:cs="Arial"/>
                <w:color w:val="212529"/>
                <w:sz w:val="20"/>
                <w:szCs w:val="24"/>
              </w:rPr>
              <w:t>Hukuki</w:t>
            </w:r>
          </w:p>
        </w:tc>
      </w:tr>
    </w:tbl>
    <w:p w14:paraId="70612821" w14:textId="77777777" w:rsidR="005E3CCC" w:rsidRPr="005225D9" w:rsidRDefault="005E3CCC">
      <w:pPr>
        <w:spacing w:after="80"/>
        <w:rPr>
          <w:rFonts w:ascii="Arial" w:hAnsi="Arial" w:cs="Arial"/>
          <w:sz w:val="20"/>
          <w:szCs w:val="24"/>
        </w:rPr>
      </w:pPr>
    </w:p>
    <w:tbl>
      <w:tblPr>
        <w:tblW w:w="5000" w:type="pct"/>
        <w:tblBorders>
          <w:top w:val="single" w:sz="4" w:space="0" w:color="DDE2E5"/>
          <w:left w:val="single" w:sz="4" w:space="0" w:color="DDE2E5"/>
          <w:bottom w:val="single" w:sz="4" w:space="0" w:color="DDE2E5"/>
          <w:right w:val="single" w:sz="4" w:space="0" w:color="DDE2E5"/>
        </w:tblBorders>
        <w:tblLayout w:type="fixed"/>
        <w:tblLook w:val="04A0" w:firstRow="1" w:lastRow="0" w:firstColumn="1" w:lastColumn="0" w:noHBand="0" w:noVBand="1"/>
      </w:tblPr>
      <w:tblGrid>
        <w:gridCol w:w="5280"/>
      </w:tblGrid>
      <w:tr w:rsidR="005E3CCC" w:rsidRPr="005225D9" w14:paraId="7AC21D19" w14:textId="77777777">
        <w:trPr>
          <w:cantSplit/>
        </w:trPr>
        <w:tc>
          <w:tcPr>
            <w:tcW w:w="10546" w:type="dxa"/>
            <w:shd w:val="clear" w:color="auto" w:fill="F8FBFF"/>
            <w:tcMar>
              <w:top w:w="90" w:type="dxa"/>
              <w:left w:w="110" w:type="dxa"/>
              <w:bottom w:w="90" w:type="dxa"/>
              <w:right w:w="110" w:type="dxa"/>
            </w:tcMar>
          </w:tcPr>
          <w:p w14:paraId="5A4D5DDE" w14:textId="77777777" w:rsidR="005E3CCC" w:rsidRPr="005225D9" w:rsidRDefault="00000000">
            <w:pPr>
              <w:spacing w:after="80"/>
              <w:rPr>
                <w:rFonts w:ascii="Arial" w:hAnsi="Arial" w:cs="Arial"/>
                <w:sz w:val="20"/>
                <w:szCs w:val="24"/>
              </w:rPr>
            </w:pPr>
            <w:r w:rsidRPr="005225D9">
              <w:rPr>
                <w:rFonts w:ascii="Arial" w:hAnsi="Arial" w:cs="Arial"/>
                <w:b/>
                <w:color w:val="E74C3C"/>
                <w:sz w:val="22"/>
                <w:szCs w:val="24"/>
              </w:rPr>
              <w:t xml:space="preserve">8.  </w:t>
            </w:r>
            <w:r w:rsidRPr="005225D9">
              <w:rPr>
                <w:rFonts w:ascii="Arial" w:hAnsi="Arial" w:cs="Arial"/>
                <w:b/>
                <w:color w:val="212529"/>
                <w:sz w:val="20"/>
                <w:szCs w:val="24"/>
              </w:rPr>
              <w:t>Mustafa Kemal'i derinden etkileyen düşünürlerden Ziya Gökalp, Namık Kemal ve Mehmet Emin Yurdakul gibi isimlerin ortak özelliği; eserlerinde Türk kültürü, vatan ve millet sevgisi gibi temaları sıkça işlemeleridir.</w:t>
            </w:r>
            <w:r w:rsidRPr="005225D9">
              <w:rPr>
                <w:rFonts w:ascii="Arial" w:hAnsi="Arial" w:cs="Arial"/>
                <w:b/>
                <w:color w:val="212529"/>
                <w:sz w:val="20"/>
                <w:szCs w:val="24"/>
              </w:rPr>
              <w:br/>
              <w:t>Buna göre bu yerli yazarların Mustafa Kemal'e hangi alanda daha çok katkı sağladığı söylenebilir?</w:t>
            </w:r>
          </w:p>
          <w:p w14:paraId="6516EC6E"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A) </w:t>
            </w:r>
            <w:r w:rsidRPr="005225D9">
              <w:rPr>
                <w:rFonts w:ascii="Arial" w:hAnsi="Arial" w:cs="Arial"/>
                <w:color w:val="212529"/>
                <w:sz w:val="20"/>
                <w:szCs w:val="24"/>
              </w:rPr>
              <w:t>Milliyetçilik duygusunun gelişmesinde</w:t>
            </w:r>
          </w:p>
          <w:p w14:paraId="3B792F8C"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B) </w:t>
            </w:r>
            <w:r w:rsidRPr="005225D9">
              <w:rPr>
                <w:rFonts w:ascii="Arial" w:hAnsi="Arial" w:cs="Arial"/>
                <w:color w:val="212529"/>
                <w:sz w:val="20"/>
                <w:szCs w:val="24"/>
              </w:rPr>
              <w:t>Çağdaşlaşma adımlarının atılmasında</w:t>
            </w:r>
          </w:p>
          <w:p w14:paraId="3321E3CE"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C) </w:t>
            </w:r>
            <w:r w:rsidRPr="005225D9">
              <w:rPr>
                <w:rFonts w:ascii="Arial" w:hAnsi="Arial" w:cs="Arial"/>
                <w:color w:val="212529"/>
                <w:sz w:val="20"/>
                <w:szCs w:val="24"/>
              </w:rPr>
              <w:t>Askeri savaş taktiklerinin belirlenmesinde</w:t>
            </w:r>
          </w:p>
          <w:p w14:paraId="362D166D"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D) </w:t>
            </w:r>
            <w:r w:rsidRPr="005225D9">
              <w:rPr>
                <w:rFonts w:ascii="Arial" w:hAnsi="Arial" w:cs="Arial"/>
                <w:color w:val="212529"/>
                <w:sz w:val="20"/>
                <w:szCs w:val="24"/>
              </w:rPr>
              <w:t>Ekonomik politikaların çizilmesinde</w:t>
            </w:r>
          </w:p>
        </w:tc>
      </w:tr>
    </w:tbl>
    <w:p w14:paraId="03E34F8E" w14:textId="77777777" w:rsidR="005E3CCC" w:rsidRPr="005225D9" w:rsidRDefault="005E3CCC">
      <w:pPr>
        <w:spacing w:after="80"/>
        <w:rPr>
          <w:rFonts w:ascii="Arial" w:hAnsi="Arial" w:cs="Arial"/>
          <w:sz w:val="20"/>
          <w:szCs w:val="24"/>
        </w:rPr>
      </w:pPr>
    </w:p>
    <w:tbl>
      <w:tblPr>
        <w:tblW w:w="5000" w:type="pct"/>
        <w:tblBorders>
          <w:top w:val="single" w:sz="4" w:space="0" w:color="DDE2E5"/>
          <w:left w:val="single" w:sz="4" w:space="0" w:color="DDE2E5"/>
          <w:bottom w:val="single" w:sz="4" w:space="0" w:color="DDE2E5"/>
          <w:right w:val="single" w:sz="4" w:space="0" w:color="DDE2E5"/>
        </w:tblBorders>
        <w:tblLayout w:type="fixed"/>
        <w:tblLook w:val="04A0" w:firstRow="1" w:lastRow="0" w:firstColumn="1" w:lastColumn="0" w:noHBand="0" w:noVBand="1"/>
      </w:tblPr>
      <w:tblGrid>
        <w:gridCol w:w="5280"/>
      </w:tblGrid>
      <w:tr w:rsidR="005E3CCC" w:rsidRPr="005225D9" w14:paraId="148A365C" w14:textId="77777777">
        <w:trPr>
          <w:cantSplit/>
        </w:trPr>
        <w:tc>
          <w:tcPr>
            <w:tcW w:w="10546" w:type="dxa"/>
            <w:shd w:val="clear" w:color="auto" w:fill="F8FBFF"/>
            <w:tcMar>
              <w:top w:w="90" w:type="dxa"/>
              <w:left w:w="110" w:type="dxa"/>
              <w:bottom w:w="90" w:type="dxa"/>
              <w:right w:w="110" w:type="dxa"/>
            </w:tcMar>
          </w:tcPr>
          <w:p w14:paraId="426FBDA6" w14:textId="77777777" w:rsidR="005E3CCC" w:rsidRPr="005225D9" w:rsidRDefault="00000000">
            <w:pPr>
              <w:spacing w:after="80"/>
              <w:rPr>
                <w:rFonts w:ascii="Arial" w:hAnsi="Arial" w:cs="Arial"/>
                <w:sz w:val="20"/>
                <w:szCs w:val="24"/>
              </w:rPr>
            </w:pPr>
            <w:r w:rsidRPr="005225D9">
              <w:rPr>
                <w:rFonts w:ascii="Arial" w:hAnsi="Arial" w:cs="Arial"/>
                <w:b/>
                <w:color w:val="E74C3C"/>
                <w:sz w:val="22"/>
                <w:szCs w:val="24"/>
              </w:rPr>
              <w:lastRenderedPageBreak/>
              <w:t xml:space="preserve">9.  </w:t>
            </w:r>
            <w:r w:rsidRPr="005225D9">
              <w:rPr>
                <w:rFonts w:ascii="Arial" w:hAnsi="Arial" w:cs="Arial"/>
                <w:b/>
                <w:color w:val="212529"/>
                <w:sz w:val="20"/>
                <w:szCs w:val="24"/>
              </w:rPr>
              <w:t>Osmanlı eğitim sisteminde Rüştiye günümüzdeki 'ortaokul', İdadi ise 'lise' düzeyinde eğitim veren kurumlardı.</w:t>
            </w:r>
            <w:r w:rsidRPr="005225D9">
              <w:rPr>
                <w:rFonts w:ascii="Arial" w:hAnsi="Arial" w:cs="Arial"/>
                <w:b/>
                <w:color w:val="212529"/>
                <w:sz w:val="20"/>
                <w:szCs w:val="24"/>
              </w:rPr>
              <w:br/>
              <w:t>Buna göre Mustafa Kemal'in eğitim hayatıyla ilgili aşağıdaki yargılardan hangisi yanlıştır?</w:t>
            </w:r>
          </w:p>
          <w:p w14:paraId="53CB5295"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A) </w:t>
            </w:r>
            <w:r w:rsidRPr="005225D9">
              <w:rPr>
                <w:rFonts w:ascii="Arial" w:hAnsi="Arial" w:cs="Arial"/>
                <w:color w:val="212529"/>
                <w:sz w:val="20"/>
                <w:szCs w:val="24"/>
              </w:rPr>
              <w:t>Askeri eğitimine lise döneminde Manastır'da devam etmiştir.</w:t>
            </w:r>
          </w:p>
          <w:p w14:paraId="3A2C10B2"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B) </w:t>
            </w:r>
            <w:r w:rsidRPr="005225D9">
              <w:rPr>
                <w:rFonts w:ascii="Arial" w:hAnsi="Arial" w:cs="Arial"/>
                <w:color w:val="212529"/>
                <w:sz w:val="20"/>
                <w:szCs w:val="24"/>
              </w:rPr>
              <w:t>Ortaokul eğitimini sadece sivil okullarda almıştır.</w:t>
            </w:r>
          </w:p>
          <w:p w14:paraId="47894C17"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C) </w:t>
            </w:r>
            <w:r w:rsidRPr="005225D9">
              <w:rPr>
                <w:rFonts w:ascii="Arial" w:hAnsi="Arial" w:cs="Arial"/>
                <w:color w:val="212529"/>
                <w:sz w:val="20"/>
                <w:szCs w:val="24"/>
              </w:rPr>
              <w:t>İlk askeri okul tecrübesini Selanik'te yaşamıştır.</w:t>
            </w:r>
          </w:p>
          <w:p w14:paraId="7938D682"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D) </w:t>
            </w:r>
            <w:r w:rsidRPr="005225D9">
              <w:rPr>
                <w:rFonts w:ascii="Arial" w:hAnsi="Arial" w:cs="Arial"/>
                <w:color w:val="212529"/>
                <w:sz w:val="20"/>
                <w:szCs w:val="24"/>
              </w:rPr>
              <w:t>Eğitim hayatı farklı şehirlerde geçmiştir.</w:t>
            </w:r>
          </w:p>
        </w:tc>
      </w:tr>
    </w:tbl>
    <w:p w14:paraId="15542817" w14:textId="77777777" w:rsidR="005E3CCC" w:rsidRPr="005225D9" w:rsidRDefault="005E3CCC">
      <w:pPr>
        <w:spacing w:after="80"/>
        <w:rPr>
          <w:rFonts w:ascii="Arial" w:hAnsi="Arial" w:cs="Arial"/>
          <w:sz w:val="20"/>
          <w:szCs w:val="24"/>
        </w:rPr>
      </w:pPr>
    </w:p>
    <w:tbl>
      <w:tblPr>
        <w:tblW w:w="5000" w:type="pct"/>
        <w:tblBorders>
          <w:top w:val="single" w:sz="4" w:space="0" w:color="DDE2E5"/>
          <w:left w:val="single" w:sz="4" w:space="0" w:color="DDE2E5"/>
          <w:bottom w:val="single" w:sz="4" w:space="0" w:color="DDE2E5"/>
          <w:right w:val="single" w:sz="4" w:space="0" w:color="DDE2E5"/>
        </w:tblBorders>
        <w:tblLayout w:type="fixed"/>
        <w:tblLook w:val="04A0" w:firstRow="1" w:lastRow="0" w:firstColumn="1" w:lastColumn="0" w:noHBand="0" w:noVBand="1"/>
      </w:tblPr>
      <w:tblGrid>
        <w:gridCol w:w="5280"/>
      </w:tblGrid>
      <w:tr w:rsidR="005E3CCC" w:rsidRPr="005225D9" w14:paraId="76A6A3E3" w14:textId="77777777">
        <w:trPr>
          <w:cantSplit/>
        </w:trPr>
        <w:tc>
          <w:tcPr>
            <w:tcW w:w="10546" w:type="dxa"/>
            <w:shd w:val="clear" w:color="auto" w:fill="F8FBFF"/>
            <w:tcMar>
              <w:top w:w="90" w:type="dxa"/>
              <w:left w:w="110" w:type="dxa"/>
              <w:bottom w:w="90" w:type="dxa"/>
              <w:right w:w="110" w:type="dxa"/>
            </w:tcMar>
          </w:tcPr>
          <w:p w14:paraId="5892A477" w14:textId="77777777" w:rsidR="005E3CCC" w:rsidRPr="005225D9" w:rsidRDefault="00000000">
            <w:pPr>
              <w:spacing w:after="80"/>
              <w:rPr>
                <w:rFonts w:ascii="Arial" w:hAnsi="Arial" w:cs="Arial"/>
                <w:sz w:val="20"/>
                <w:szCs w:val="24"/>
              </w:rPr>
            </w:pPr>
            <w:r w:rsidRPr="005225D9">
              <w:rPr>
                <w:rFonts w:ascii="Arial" w:hAnsi="Arial" w:cs="Arial"/>
                <w:b/>
                <w:color w:val="E74C3C"/>
                <w:sz w:val="22"/>
                <w:szCs w:val="24"/>
              </w:rPr>
              <w:t xml:space="preserve">10.  </w:t>
            </w:r>
            <w:r w:rsidRPr="005225D9">
              <w:rPr>
                <w:rFonts w:ascii="Arial" w:hAnsi="Arial" w:cs="Arial"/>
                <w:b/>
                <w:color w:val="212529"/>
                <w:sz w:val="20"/>
                <w:szCs w:val="24"/>
              </w:rPr>
              <w:t>Mustafa Kemal, 1905 yılında Kurmay Yüzbaşı rütbesiyle İstanbul Harp Akademisinden başarıyla mezun olmuş ve ilk görev yeri olarak Şam 5. Ordu Komutanlığına atanmıştır.</w:t>
            </w:r>
            <w:r w:rsidRPr="005225D9">
              <w:rPr>
                <w:rFonts w:ascii="Arial" w:hAnsi="Arial" w:cs="Arial"/>
                <w:b/>
                <w:color w:val="212529"/>
                <w:sz w:val="20"/>
                <w:szCs w:val="24"/>
              </w:rPr>
              <w:br/>
              <w:t>Bu bilgiye bakılarak Mustafa Kemal ile ilgili hangisine ulaşılamaz?</w:t>
            </w:r>
          </w:p>
          <w:p w14:paraId="0CBC4638"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A) </w:t>
            </w:r>
            <w:r w:rsidRPr="005225D9">
              <w:rPr>
                <w:rFonts w:ascii="Arial" w:hAnsi="Arial" w:cs="Arial"/>
                <w:color w:val="212529"/>
                <w:sz w:val="20"/>
                <w:szCs w:val="24"/>
              </w:rPr>
              <w:t>Eğitim hayatını tamamlayıp mesleğe atılmıştır.</w:t>
            </w:r>
          </w:p>
          <w:p w14:paraId="2DDE95C8"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B) </w:t>
            </w:r>
            <w:r w:rsidRPr="005225D9">
              <w:rPr>
                <w:rFonts w:ascii="Arial" w:hAnsi="Arial" w:cs="Arial"/>
                <w:color w:val="212529"/>
                <w:sz w:val="20"/>
                <w:szCs w:val="24"/>
              </w:rPr>
              <w:t>Osmanlı ordusunda subay olarak görev almıştır.</w:t>
            </w:r>
          </w:p>
          <w:p w14:paraId="4F24DF6A"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C) </w:t>
            </w:r>
            <w:r w:rsidRPr="005225D9">
              <w:rPr>
                <w:rFonts w:ascii="Arial" w:hAnsi="Arial" w:cs="Arial"/>
                <w:color w:val="212529"/>
                <w:sz w:val="20"/>
                <w:szCs w:val="24"/>
              </w:rPr>
              <w:t>İlk askeri başarısını Şam'da elde etmiştir.</w:t>
            </w:r>
          </w:p>
          <w:p w14:paraId="549BC378"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D) </w:t>
            </w:r>
            <w:r w:rsidRPr="005225D9">
              <w:rPr>
                <w:rFonts w:ascii="Arial" w:hAnsi="Arial" w:cs="Arial"/>
                <w:color w:val="212529"/>
                <w:sz w:val="20"/>
                <w:szCs w:val="24"/>
              </w:rPr>
              <w:t>Kurmaylık eğitimini İstanbul'da almıştır.</w:t>
            </w:r>
          </w:p>
        </w:tc>
      </w:tr>
    </w:tbl>
    <w:p w14:paraId="71EA3EBD" w14:textId="77777777" w:rsidR="005E3CCC" w:rsidRPr="005225D9" w:rsidRDefault="005E3CCC">
      <w:pPr>
        <w:spacing w:after="80"/>
        <w:rPr>
          <w:rFonts w:ascii="Arial" w:hAnsi="Arial" w:cs="Arial"/>
          <w:sz w:val="20"/>
          <w:szCs w:val="24"/>
        </w:rPr>
      </w:pPr>
    </w:p>
    <w:tbl>
      <w:tblPr>
        <w:tblW w:w="5000" w:type="pct"/>
        <w:tblBorders>
          <w:top w:val="single" w:sz="4" w:space="0" w:color="DDE2E5"/>
          <w:left w:val="single" w:sz="4" w:space="0" w:color="DDE2E5"/>
          <w:bottom w:val="single" w:sz="4" w:space="0" w:color="DDE2E5"/>
          <w:right w:val="single" w:sz="4" w:space="0" w:color="DDE2E5"/>
        </w:tblBorders>
        <w:tblLayout w:type="fixed"/>
        <w:tblLook w:val="04A0" w:firstRow="1" w:lastRow="0" w:firstColumn="1" w:lastColumn="0" w:noHBand="0" w:noVBand="1"/>
      </w:tblPr>
      <w:tblGrid>
        <w:gridCol w:w="5280"/>
      </w:tblGrid>
      <w:tr w:rsidR="005E3CCC" w:rsidRPr="005225D9" w14:paraId="1CF869A6" w14:textId="77777777">
        <w:trPr>
          <w:cantSplit/>
        </w:trPr>
        <w:tc>
          <w:tcPr>
            <w:tcW w:w="10546" w:type="dxa"/>
            <w:shd w:val="clear" w:color="auto" w:fill="F8FBFF"/>
            <w:tcMar>
              <w:top w:w="90" w:type="dxa"/>
              <w:left w:w="110" w:type="dxa"/>
              <w:bottom w:w="90" w:type="dxa"/>
              <w:right w:w="110" w:type="dxa"/>
            </w:tcMar>
          </w:tcPr>
          <w:p w14:paraId="4275BB7E" w14:textId="77777777" w:rsidR="005E3CCC" w:rsidRPr="005225D9" w:rsidRDefault="00000000">
            <w:pPr>
              <w:spacing w:after="80"/>
              <w:rPr>
                <w:rFonts w:ascii="Arial" w:hAnsi="Arial" w:cs="Arial"/>
                <w:sz w:val="20"/>
                <w:szCs w:val="24"/>
              </w:rPr>
            </w:pPr>
            <w:r w:rsidRPr="005225D9">
              <w:rPr>
                <w:rFonts w:ascii="Arial" w:hAnsi="Arial" w:cs="Arial"/>
                <w:b/>
                <w:color w:val="E74C3C"/>
                <w:sz w:val="22"/>
                <w:szCs w:val="24"/>
              </w:rPr>
              <w:t xml:space="preserve">11.  </w:t>
            </w:r>
            <w:r w:rsidRPr="005225D9">
              <w:rPr>
                <w:rFonts w:ascii="Arial" w:hAnsi="Arial" w:cs="Arial"/>
                <w:b/>
                <w:color w:val="212529"/>
                <w:sz w:val="20"/>
                <w:szCs w:val="24"/>
              </w:rPr>
              <w:t>Mustafa Kemal’in fikir hayatının oluşumunda; doğup büyüdüğü çevrenin özellikleri, okuduğu yerli ve yabancı kitaplar ve Osmanlı Devleti’nin son zamanlarında içinde bulunduğu olumsuz durumlar etkili olmuştur.</w:t>
            </w:r>
            <w:r w:rsidRPr="005225D9">
              <w:rPr>
                <w:rFonts w:ascii="Arial" w:hAnsi="Arial" w:cs="Arial"/>
                <w:b/>
                <w:color w:val="212529"/>
                <w:sz w:val="20"/>
                <w:szCs w:val="24"/>
              </w:rPr>
              <w:br/>
              <w:t>Bu metne göre Mustafa Kemal'in fikir hayatı ile ilgili aşağıdakilerden hangisi söylenemez?</w:t>
            </w:r>
          </w:p>
          <w:p w14:paraId="39A69ABA"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A) </w:t>
            </w:r>
            <w:r w:rsidRPr="005225D9">
              <w:rPr>
                <w:rFonts w:ascii="Arial" w:hAnsi="Arial" w:cs="Arial"/>
                <w:color w:val="212529"/>
                <w:sz w:val="20"/>
                <w:szCs w:val="24"/>
              </w:rPr>
              <w:t>Geniş bir kültürel birikimden beslenmiştir.</w:t>
            </w:r>
          </w:p>
          <w:p w14:paraId="478AB620"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B) </w:t>
            </w:r>
            <w:r w:rsidRPr="005225D9">
              <w:rPr>
                <w:rFonts w:ascii="Arial" w:hAnsi="Arial" w:cs="Arial"/>
                <w:color w:val="212529"/>
                <w:sz w:val="20"/>
                <w:szCs w:val="24"/>
              </w:rPr>
              <w:t>Dönemin siyasi olaylarından etkilenmiştir.</w:t>
            </w:r>
          </w:p>
          <w:p w14:paraId="2F79BA53"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C) </w:t>
            </w:r>
            <w:r w:rsidRPr="005225D9">
              <w:rPr>
                <w:rFonts w:ascii="Arial" w:hAnsi="Arial" w:cs="Arial"/>
                <w:color w:val="212529"/>
                <w:sz w:val="20"/>
                <w:szCs w:val="24"/>
              </w:rPr>
              <w:t>Yaşadığı olaylar düşünce yapısını şekillendirmiştir.</w:t>
            </w:r>
          </w:p>
          <w:p w14:paraId="6BEDCDAD"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D) </w:t>
            </w:r>
            <w:r w:rsidRPr="005225D9">
              <w:rPr>
                <w:rFonts w:ascii="Arial" w:hAnsi="Arial" w:cs="Arial"/>
                <w:color w:val="212529"/>
                <w:sz w:val="20"/>
                <w:szCs w:val="24"/>
              </w:rPr>
              <w:t>Sadece yerli düşünürlerin etkisinde kalmıştır.</w:t>
            </w:r>
          </w:p>
        </w:tc>
      </w:tr>
    </w:tbl>
    <w:p w14:paraId="00F9CC44" w14:textId="77777777" w:rsidR="005E3CCC" w:rsidRPr="005225D9" w:rsidRDefault="005E3CCC">
      <w:pPr>
        <w:spacing w:after="80"/>
        <w:rPr>
          <w:rFonts w:ascii="Arial" w:hAnsi="Arial" w:cs="Arial"/>
          <w:sz w:val="20"/>
          <w:szCs w:val="24"/>
        </w:rPr>
      </w:pPr>
    </w:p>
    <w:tbl>
      <w:tblPr>
        <w:tblW w:w="5000" w:type="pct"/>
        <w:tblBorders>
          <w:top w:val="single" w:sz="4" w:space="0" w:color="DDE2E5"/>
          <w:left w:val="single" w:sz="4" w:space="0" w:color="DDE2E5"/>
          <w:bottom w:val="single" w:sz="4" w:space="0" w:color="DDE2E5"/>
          <w:right w:val="single" w:sz="4" w:space="0" w:color="DDE2E5"/>
        </w:tblBorders>
        <w:tblLayout w:type="fixed"/>
        <w:tblLook w:val="04A0" w:firstRow="1" w:lastRow="0" w:firstColumn="1" w:lastColumn="0" w:noHBand="0" w:noVBand="1"/>
      </w:tblPr>
      <w:tblGrid>
        <w:gridCol w:w="5280"/>
      </w:tblGrid>
      <w:tr w:rsidR="005E3CCC" w:rsidRPr="005225D9" w14:paraId="0E785DDC" w14:textId="77777777">
        <w:trPr>
          <w:cantSplit/>
        </w:trPr>
        <w:tc>
          <w:tcPr>
            <w:tcW w:w="10546" w:type="dxa"/>
            <w:shd w:val="clear" w:color="auto" w:fill="F8FBFF"/>
            <w:tcMar>
              <w:top w:w="90" w:type="dxa"/>
              <w:left w:w="110" w:type="dxa"/>
              <w:bottom w:w="90" w:type="dxa"/>
              <w:right w:w="110" w:type="dxa"/>
            </w:tcMar>
          </w:tcPr>
          <w:p w14:paraId="0A1E00B5" w14:textId="77777777" w:rsidR="005E3CCC" w:rsidRPr="005225D9" w:rsidRDefault="00000000">
            <w:pPr>
              <w:spacing w:after="80"/>
              <w:rPr>
                <w:rFonts w:ascii="Arial" w:hAnsi="Arial" w:cs="Arial"/>
                <w:sz w:val="20"/>
                <w:szCs w:val="24"/>
              </w:rPr>
            </w:pPr>
            <w:r w:rsidRPr="005225D9">
              <w:rPr>
                <w:rFonts w:ascii="Arial" w:hAnsi="Arial" w:cs="Arial"/>
                <w:b/>
                <w:color w:val="E74C3C"/>
                <w:sz w:val="22"/>
                <w:szCs w:val="24"/>
              </w:rPr>
              <w:t xml:space="preserve">12.  </w:t>
            </w:r>
            <w:r w:rsidRPr="005225D9">
              <w:rPr>
                <w:rFonts w:ascii="Arial" w:hAnsi="Arial" w:cs="Arial"/>
                <w:b/>
                <w:color w:val="212529"/>
                <w:sz w:val="20"/>
                <w:szCs w:val="24"/>
              </w:rPr>
              <w:t>Mustafa'nın okul çağı geldiğinde, annesi onun dini eğitim alması için Mahalle Mektebine, babası ise modern eğitim alacağı Şemsi Efendi Mektebine gitmesinden yanaydı.</w:t>
            </w:r>
            <w:r w:rsidRPr="005225D9">
              <w:rPr>
                <w:rFonts w:ascii="Arial" w:hAnsi="Arial" w:cs="Arial"/>
                <w:b/>
                <w:color w:val="212529"/>
                <w:sz w:val="20"/>
                <w:szCs w:val="24"/>
              </w:rPr>
              <w:br/>
              <w:t>Ali Rıza Bey'in, Mustafa'yı önce Mahalle Mektebine yazdırıp kısa bir süre sonra Şemsi Efendi Mektebine alması hangisiyle açıklanabilir?</w:t>
            </w:r>
          </w:p>
          <w:p w14:paraId="3C0DD57B"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A) </w:t>
            </w:r>
            <w:r w:rsidRPr="005225D9">
              <w:rPr>
                <w:rFonts w:ascii="Arial" w:hAnsi="Arial" w:cs="Arial"/>
                <w:color w:val="212529"/>
                <w:sz w:val="20"/>
                <w:szCs w:val="24"/>
              </w:rPr>
              <w:t>Aile içi çatışmayı önleyip eşinin gönlünü almakla</w:t>
            </w:r>
          </w:p>
          <w:p w14:paraId="79C397B9"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B) </w:t>
            </w:r>
            <w:r w:rsidRPr="005225D9">
              <w:rPr>
                <w:rFonts w:ascii="Arial" w:hAnsi="Arial" w:cs="Arial"/>
                <w:color w:val="212529"/>
                <w:sz w:val="20"/>
                <w:szCs w:val="24"/>
              </w:rPr>
              <w:t>Mahalle Mektebinin ekonomik olarak uygun olmasıyla</w:t>
            </w:r>
          </w:p>
          <w:p w14:paraId="5FA09A07"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C) </w:t>
            </w:r>
            <w:r w:rsidRPr="005225D9">
              <w:rPr>
                <w:rFonts w:ascii="Arial" w:hAnsi="Arial" w:cs="Arial"/>
                <w:color w:val="212529"/>
                <w:sz w:val="20"/>
                <w:szCs w:val="24"/>
              </w:rPr>
              <w:t>Şemsi Efendi Mektebinin askeri bir okul olmasıyla</w:t>
            </w:r>
          </w:p>
          <w:p w14:paraId="2F41E845"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D) </w:t>
            </w:r>
            <w:r w:rsidRPr="005225D9">
              <w:rPr>
                <w:rFonts w:ascii="Arial" w:hAnsi="Arial" w:cs="Arial"/>
                <w:color w:val="212529"/>
                <w:sz w:val="20"/>
                <w:szCs w:val="24"/>
              </w:rPr>
              <w:t>Osmanlı'da zorunlu eğitim sisteminin bulunmasıyla</w:t>
            </w:r>
          </w:p>
        </w:tc>
      </w:tr>
    </w:tbl>
    <w:p w14:paraId="3AB57CA4" w14:textId="77777777" w:rsidR="005E3CCC" w:rsidRDefault="005E3CCC">
      <w:pPr>
        <w:spacing w:after="80"/>
        <w:rPr>
          <w:rFonts w:ascii="Arial" w:hAnsi="Arial" w:cs="Arial"/>
          <w:sz w:val="20"/>
          <w:szCs w:val="24"/>
        </w:rPr>
      </w:pPr>
    </w:p>
    <w:tbl>
      <w:tblPr>
        <w:tblW w:w="5000" w:type="pct"/>
        <w:tblBorders>
          <w:top w:val="single" w:sz="4" w:space="0" w:color="DDE2E5"/>
          <w:left w:val="single" w:sz="4" w:space="0" w:color="DDE2E5"/>
          <w:bottom w:val="single" w:sz="4" w:space="0" w:color="DDE2E5"/>
          <w:right w:val="single" w:sz="4" w:space="0" w:color="DDE2E5"/>
        </w:tblBorders>
        <w:tblLayout w:type="fixed"/>
        <w:tblLook w:val="04A0" w:firstRow="1" w:lastRow="0" w:firstColumn="1" w:lastColumn="0" w:noHBand="0" w:noVBand="1"/>
      </w:tblPr>
      <w:tblGrid>
        <w:gridCol w:w="5280"/>
      </w:tblGrid>
      <w:tr w:rsidR="005E3CCC" w:rsidRPr="005225D9" w14:paraId="7A06D732" w14:textId="77777777" w:rsidTr="009000A7">
        <w:trPr>
          <w:cantSplit/>
        </w:trPr>
        <w:tc>
          <w:tcPr>
            <w:tcW w:w="5280" w:type="dxa"/>
            <w:shd w:val="clear" w:color="auto" w:fill="F8FBFF"/>
            <w:tcMar>
              <w:top w:w="90" w:type="dxa"/>
              <w:left w:w="110" w:type="dxa"/>
              <w:bottom w:w="90" w:type="dxa"/>
              <w:right w:w="110" w:type="dxa"/>
            </w:tcMar>
          </w:tcPr>
          <w:p w14:paraId="5F7B7080" w14:textId="77777777" w:rsidR="005E3CCC" w:rsidRPr="005225D9" w:rsidRDefault="00000000">
            <w:pPr>
              <w:spacing w:after="80"/>
              <w:rPr>
                <w:rFonts w:ascii="Arial" w:hAnsi="Arial" w:cs="Arial"/>
                <w:sz w:val="20"/>
                <w:szCs w:val="24"/>
              </w:rPr>
            </w:pPr>
            <w:r w:rsidRPr="005225D9">
              <w:rPr>
                <w:rFonts w:ascii="Arial" w:hAnsi="Arial" w:cs="Arial"/>
                <w:b/>
                <w:color w:val="E74C3C"/>
                <w:sz w:val="22"/>
                <w:szCs w:val="24"/>
              </w:rPr>
              <w:t xml:space="preserve">13.  </w:t>
            </w:r>
            <w:r w:rsidRPr="005225D9">
              <w:rPr>
                <w:rFonts w:ascii="Arial" w:hAnsi="Arial" w:cs="Arial"/>
                <w:b/>
                <w:color w:val="212529"/>
                <w:sz w:val="20"/>
                <w:szCs w:val="24"/>
              </w:rPr>
              <w:t>Mustafa Kemal, Harp Okulundan 'Teğmen', Harp Akademisinden ise kurmaylık sınavını kazanarak 'Kurmay Yüzbaşı' rütbesiyle mezun olmuştur.</w:t>
            </w:r>
            <w:r w:rsidRPr="005225D9">
              <w:rPr>
                <w:rFonts w:ascii="Arial" w:hAnsi="Arial" w:cs="Arial"/>
                <w:b/>
                <w:color w:val="212529"/>
                <w:sz w:val="20"/>
                <w:szCs w:val="24"/>
              </w:rPr>
              <w:br/>
              <w:t>Verilen bu bilgilere göre Mustafa Kemal için aşağıdakilerden hangisi söylenebilir?</w:t>
            </w:r>
          </w:p>
          <w:p w14:paraId="1D97BEEF"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A) </w:t>
            </w:r>
            <w:r w:rsidRPr="005225D9">
              <w:rPr>
                <w:rFonts w:ascii="Arial" w:hAnsi="Arial" w:cs="Arial"/>
                <w:color w:val="212529"/>
                <w:sz w:val="20"/>
                <w:szCs w:val="24"/>
              </w:rPr>
              <w:t>Eğitim hayatı boyunca sadece askeri okullarda okumuştur.</w:t>
            </w:r>
          </w:p>
          <w:p w14:paraId="6184A7E5"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B) </w:t>
            </w:r>
            <w:r w:rsidRPr="005225D9">
              <w:rPr>
                <w:rFonts w:ascii="Arial" w:hAnsi="Arial" w:cs="Arial"/>
                <w:color w:val="212529"/>
                <w:sz w:val="20"/>
                <w:szCs w:val="24"/>
              </w:rPr>
              <w:t>Askerlik mesleği eğitiminde aşama kaydetmiş ve yükselmiştir.</w:t>
            </w:r>
          </w:p>
          <w:p w14:paraId="3929EA90"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C) </w:t>
            </w:r>
            <w:r w:rsidRPr="005225D9">
              <w:rPr>
                <w:rFonts w:ascii="Arial" w:hAnsi="Arial" w:cs="Arial"/>
                <w:color w:val="212529"/>
                <w:sz w:val="20"/>
                <w:szCs w:val="24"/>
              </w:rPr>
              <w:t>En başarılı Osmanlı subayı olarak tarihe geçmiştir.</w:t>
            </w:r>
          </w:p>
          <w:p w14:paraId="18185F25"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D) </w:t>
            </w:r>
            <w:r w:rsidRPr="005225D9">
              <w:rPr>
                <w:rFonts w:ascii="Arial" w:hAnsi="Arial" w:cs="Arial"/>
                <w:color w:val="212529"/>
                <w:sz w:val="20"/>
                <w:szCs w:val="24"/>
              </w:rPr>
              <w:t>Askerliğe ilk adımını başkent İstanbul'da atmıştır.</w:t>
            </w:r>
          </w:p>
        </w:tc>
      </w:tr>
    </w:tbl>
    <w:p w14:paraId="737A8150" w14:textId="77777777" w:rsidR="005E3CCC" w:rsidRPr="005225D9" w:rsidRDefault="005E3CCC">
      <w:pPr>
        <w:spacing w:after="80"/>
        <w:rPr>
          <w:rFonts w:ascii="Arial" w:hAnsi="Arial" w:cs="Arial"/>
          <w:sz w:val="20"/>
          <w:szCs w:val="24"/>
        </w:rPr>
      </w:pPr>
    </w:p>
    <w:tbl>
      <w:tblPr>
        <w:tblW w:w="5000" w:type="pct"/>
        <w:tblBorders>
          <w:top w:val="single" w:sz="4" w:space="0" w:color="DDE2E5"/>
          <w:left w:val="single" w:sz="4" w:space="0" w:color="DDE2E5"/>
          <w:bottom w:val="single" w:sz="4" w:space="0" w:color="DDE2E5"/>
          <w:right w:val="single" w:sz="4" w:space="0" w:color="DDE2E5"/>
        </w:tblBorders>
        <w:tblLayout w:type="fixed"/>
        <w:tblLook w:val="04A0" w:firstRow="1" w:lastRow="0" w:firstColumn="1" w:lastColumn="0" w:noHBand="0" w:noVBand="1"/>
      </w:tblPr>
      <w:tblGrid>
        <w:gridCol w:w="5280"/>
      </w:tblGrid>
      <w:tr w:rsidR="005E3CCC" w:rsidRPr="005225D9" w14:paraId="695E9A3D" w14:textId="77777777">
        <w:trPr>
          <w:cantSplit/>
        </w:trPr>
        <w:tc>
          <w:tcPr>
            <w:tcW w:w="10546" w:type="dxa"/>
            <w:shd w:val="clear" w:color="auto" w:fill="F8FBFF"/>
            <w:tcMar>
              <w:top w:w="90" w:type="dxa"/>
              <w:left w:w="110" w:type="dxa"/>
              <w:bottom w:w="90" w:type="dxa"/>
              <w:right w:w="110" w:type="dxa"/>
            </w:tcMar>
          </w:tcPr>
          <w:p w14:paraId="3DBFC67C" w14:textId="77777777" w:rsidR="005E3CCC" w:rsidRPr="005225D9" w:rsidRDefault="00000000">
            <w:pPr>
              <w:spacing w:after="80"/>
              <w:rPr>
                <w:rFonts w:ascii="Arial" w:hAnsi="Arial" w:cs="Arial"/>
                <w:sz w:val="20"/>
                <w:szCs w:val="24"/>
              </w:rPr>
            </w:pPr>
            <w:r w:rsidRPr="005225D9">
              <w:rPr>
                <w:rFonts w:ascii="Arial" w:hAnsi="Arial" w:cs="Arial"/>
                <w:b/>
                <w:color w:val="E74C3C"/>
                <w:sz w:val="22"/>
                <w:szCs w:val="24"/>
              </w:rPr>
              <w:t xml:space="preserve">14.  </w:t>
            </w:r>
            <w:r w:rsidRPr="005225D9">
              <w:rPr>
                <w:rFonts w:ascii="Arial" w:hAnsi="Arial" w:cs="Arial"/>
                <w:b/>
                <w:color w:val="212529"/>
                <w:sz w:val="20"/>
                <w:szCs w:val="24"/>
              </w:rPr>
              <w:t>Öğretmen, derste Mustafa Kemal'in eğitim gördüğü okulları karışık olarak tahtaya yazmıştır:</w:t>
            </w:r>
            <w:r w:rsidRPr="005225D9">
              <w:rPr>
                <w:rFonts w:ascii="Arial" w:hAnsi="Arial" w:cs="Arial"/>
                <w:b/>
                <w:color w:val="212529"/>
                <w:sz w:val="20"/>
                <w:szCs w:val="24"/>
              </w:rPr>
              <w:br/>
              <w:t>I. Şemsi Efendi Mektebi</w:t>
            </w:r>
            <w:r w:rsidRPr="005225D9">
              <w:rPr>
                <w:rFonts w:ascii="Arial" w:hAnsi="Arial" w:cs="Arial"/>
                <w:b/>
                <w:color w:val="212529"/>
                <w:sz w:val="20"/>
                <w:szCs w:val="24"/>
              </w:rPr>
              <w:br/>
              <w:t>II. Mahalle Mektebi</w:t>
            </w:r>
            <w:r w:rsidRPr="005225D9">
              <w:rPr>
                <w:rFonts w:ascii="Arial" w:hAnsi="Arial" w:cs="Arial"/>
                <w:b/>
                <w:color w:val="212529"/>
                <w:sz w:val="20"/>
                <w:szCs w:val="24"/>
              </w:rPr>
              <w:br/>
              <w:t>III. Manastır Askeri İdadisi</w:t>
            </w:r>
            <w:r w:rsidRPr="005225D9">
              <w:rPr>
                <w:rFonts w:ascii="Arial" w:hAnsi="Arial" w:cs="Arial"/>
                <w:b/>
                <w:color w:val="212529"/>
                <w:sz w:val="20"/>
                <w:szCs w:val="24"/>
              </w:rPr>
              <w:br/>
              <w:t>IV. Selanik Askeri Rüştiyesi</w:t>
            </w:r>
            <w:r w:rsidRPr="005225D9">
              <w:rPr>
                <w:rFonts w:ascii="Arial" w:hAnsi="Arial" w:cs="Arial"/>
                <w:b/>
                <w:color w:val="212529"/>
                <w:sz w:val="20"/>
                <w:szCs w:val="24"/>
              </w:rPr>
              <w:br/>
            </w:r>
            <w:r w:rsidRPr="005225D9">
              <w:rPr>
                <w:rFonts w:ascii="Arial" w:hAnsi="Arial" w:cs="Arial"/>
                <w:b/>
                <w:color w:val="212529"/>
                <w:sz w:val="20"/>
                <w:szCs w:val="24"/>
              </w:rPr>
              <w:br/>
              <w:t>Buna göre okulların kronolojik sıraya göre doğru dizilişi hangisidir?</w:t>
            </w:r>
          </w:p>
          <w:p w14:paraId="012E5699"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A) </w:t>
            </w:r>
            <w:r w:rsidRPr="005225D9">
              <w:rPr>
                <w:rFonts w:ascii="Arial" w:hAnsi="Arial" w:cs="Arial"/>
                <w:color w:val="212529"/>
                <w:sz w:val="20"/>
                <w:szCs w:val="24"/>
              </w:rPr>
              <w:t>I - II - IV - III</w:t>
            </w:r>
          </w:p>
          <w:p w14:paraId="69BCCCFF"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B) </w:t>
            </w:r>
            <w:r w:rsidRPr="005225D9">
              <w:rPr>
                <w:rFonts w:ascii="Arial" w:hAnsi="Arial" w:cs="Arial"/>
                <w:color w:val="212529"/>
                <w:sz w:val="20"/>
                <w:szCs w:val="24"/>
              </w:rPr>
              <w:t>II - I - III - IV</w:t>
            </w:r>
          </w:p>
          <w:p w14:paraId="0B11534B"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C) </w:t>
            </w:r>
            <w:r w:rsidRPr="005225D9">
              <w:rPr>
                <w:rFonts w:ascii="Arial" w:hAnsi="Arial" w:cs="Arial"/>
                <w:color w:val="212529"/>
                <w:sz w:val="20"/>
                <w:szCs w:val="24"/>
              </w:rPr>
              <w:t>II - I - IV - III</w:t>
            </w:r>
          </w:p>
          <w:p w14:paraId="32B51E77"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D) </w:t>
            </w:r>
            <w:r w:rsidRPr="005225D9">
              <w:rPr>
                <w:rFonts w:ascii="Arial" w:hAnsi="Arial" w:cs="Arial"/>
                <w:color w:val="212529"/>
                <w:sz w:val="20"/>
                <w:szCs w:val="24"/>
              </w:rPr>
              <w:t>I - II - III - IV</w:t>
            </w:r>
          </w:p>
        </w:tc>
      </w:tr>
    </w:tbl>
    <w:p w14:paraId="6D4FFC49" w14:textId="77777777" w:rsidR="005E3CCC" w:rsidRPr="005225D9" w:rsidRDefault="005E3CCC">
      <w:pPr>
        <w:spacing w:after="80"/>
        <w:rPr>
          <w:rFonts w:ascii="Arial" w:hAnsi="Arial" w:cs="Arial"/>
          <w:sz w:val="20"/>
          <w:szCs w:val="24"/>
        </w:rPr>
      </w:pPr>
    </w:p>
    <w:tbl>
      <w:tblPr>
        <w:tblW w:w="5000" w:type="pct"/>
        <w:tblBorders>
          <w:top w:val="single" w:sz="4" w:space="0" w:color="DDE2E5"/>
          <w:left w:val="single" w:sz="4" w:space="0" w:color="DDE2E5"/>
          <w:bottom w:val="single" w:sz="4" w:space="0" w:color="DDE2E5"/>
          <w:right w:val="single" w:sz="4" w:space="0" w:color="DDE2E5"/>
        </w:tblBorders>
        <w:tblLayout w:type="fixed"/>
        <w:tblLook w:val="04A0" w:firstRow="1" w:lastRow="0" w:firstColumn="1" w:lastColumn="0" w:noHBand="0" w:noVBand="1"/>
      </w:tblPr>
      <w:tblGrid>
        <w:gridCol w:w="5280"/>
      </w:tblGrid>
      <w:tr w:rsidR="005E3CCC" w:rsidRPr="005225D9" w14:paraId="622E4050" w14:textId="77777777">
        <w:trPr>
          <w:cantSplit/>
        </w:trPr>
        <w:tc>
          <w:tcPr>
            <w:tcW w:w="10546" w:type="dxa"/>
            <w:shd w:val="clear" w:color="auto" w:fill="F8FBFF"/>
            <w:tcMar>
              <w:top w:w="90" w:type="dxa"/>
              <w:left w:w="110" w:type="dxa"/>
              <w:bottom w:w="90" w:type="dxa"/>
              <w:right w:w="110" w:type="dxa"/>
            </w:tcMar>
          </w:tcPr>
          <w:p w14:paraId="308E6C77" w14:textId="77777777" w:rsidR="005E3CCC" w:rsidRPr="005225D9" w:rsidRDefault="00000000">
            <w:pPr>
              <w:spacing w:after="80"/>
              <w:rPr>
                <w:rFonts w:ascii="Arial" w:hAnsi="Arial" w:cs="Arial"/>
                <w:sz w:val="20"/>
                <w:szCs w:val="24"/>
              </w:rPr>
            </w:pPr>
            <w:r w:rsidRPr="005225D9">
              <w:rPr>
                <w:rFonts w:ascii="Arial" w:hAnsi="Arial" w:cs="Arial"/>
                <w:b/>
                <w:color w:val="E74C3C"/>
                <w:sz w:val="22"/>
                <w:szCs w:val="24"/>
              </w:rPr>
              <w:t xml:space="preserve">15.  </w:t>
            </w:r>
            <w:r w:rsidRPr="005225D9">
              <w:rPr>
                <w:rFonts w:ascii="Arial" w:hAnsi="Arial" w:cs="Arial"/>
                <w:b/>
                <w:color w:val="212529"/>
                <w:sz w:val="20"/>
                <w:szCs w:val="24"/>
              </w:rPr>
              <w:t>Mustafa Kemal'in doğduğu dönemde Selanik'te Batı tarzı okullar, dini eğitim veren medreseler ve azınlık okulları bir arada bulunmaktaydı.</w:t>
            </w:r>
            <w:r w:rsidRPr="005225D9">
              <w:rPr>
                <w:rFonts w:ascii="Arial" w:hAnsi="Arial" w:cs="Arial"/>
                <w:b/>
                <w:color w:val="212529"/>
                <w:sz w:val="20"/>
                <w:szCs w:val="24"/>
              </w:rPr>
              <w:br/>
              <w:t>Bu durum farklı kültür ve anlayışa sahip insanların yetişmesine neden oluyordu. Bu parçada Selanik'in daha çok hangi alandaki özelliğine vurgu yapılmıştır?</w:t>
            </w:r>
          </w:p>
          <w:p w14:paraId="62E3D317"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A) </w:t>
            </w:r>
            <w:r w:rsidRPr="005225D9">
              <w:rPr>
                <w:rFonts w:ascii="Arial" w:hAnsi="Arial" w:cs="Arial"/>
                <w:color w:val="212529"/>
                <w:sz w:val="20"/>
                <w:szCs w:val="24"/>
              </w:rPr>
              <w:t>Eğitim ve Kültür</w:t>
            </w:r>
          </w:p>
          <w:p w14:paraId="59260C98"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B) </w:t>
            </w:r>
            <w:r w:rsidRPr="005225D9">
              <w:rPr>
                <w:rFonts w:ascii="Arial" w:hAnsi="Arial" w:cs="Arial"/>
                <w:color w:val="212529"/>
                <w:sz w:val="20"/>
                <w:szCs w:val="24"/>
              </w:rPr>
              <w:t>Ekonomi ve Ticaret</w:t>
            </w:r>
          </w:p>
          <w:p w14:paraId="23BE0AFF"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C) </w:t>
            </w:r>
            <w:r w:rsidRPr="005225D9">
              <w:rPr>
                <w:rFonts w:ascii="Arial" w:hAnsi="Arial" w:cs="Arial"/>
                <w:color w:val="212529"/>
                <w:sz w:val="20"/>
                <w:szCs w:val="24"/>
              </w:rPr>
              <w:t>Ordu ve Askeriye</w:t>
            </w:r>
          </w:p>
          <w:p w14:paraId="4CB8A211" w14:textId="77777777" w:rsidR="005E3CCC" w:rsidRPr="005225D9" w:rsidRDefault="00000000">
            <w:pPr>
              <w:spacing w:after="20"/>
              <w:ind w:left="113"/>
              <w:rPr>
                <w:rFonts w:ascii="Arial" w:hAnsi="Arial" w:cs="Arial"/>
                <w:sz w:val="20"/>
                <w:szCs w:val="24"/>
              </w:rPr>
            </w:pPr>
            <w:r w:rsidRPr="005225D9">
              <w:rPr>
                <w:rFonts w:ascii="Arial" w:hAnsi="Arial" w:cs="Arial"/>
                <w:b/>
                <w:color w:val="2C3E50"/>
                <w:sz w:val="20"/>
                <w:szCs w:val="24"/>
              </w:rPr>
              <w:t xml:space="preserve">D) </w:t>
            </w:r>
            <w:r w:rsidRPr="005225D9">
              <w:rPr>
                <w:rFonts w:ascii="Arial" w:hAnsi="Arial" w:cs="Arial"/>
                <w:color w:val="212529"/>
                <w:sz w:val="20"/>
                <w:szCs w:val="24"/>
              </w:rPr>
              <w:t>Hukuk ve Adalet</w:t>
            </w:r>
          </w:p>
        </w:tc>
      </w:tr>
    </w:tbl>
    <w:p w14:paraId="217D6B94" w14:textId="77777777" w:rsidR="005E3CCC" w:rsidRPr="005225D9" w:rsidRDefault="005E3CCC">
      <w:pPr>
        <w:rPr>
          <w:rFonts w:ascii="Arial" w:hAnsi="Arial" w:cs="Arial"/>
          <w:sz w:val="20"/>
          <w:szCs w:val="24"/>
        </w:rPr>
        <w:sectPr w:rsidR="005E3CCC" w:rsidRPr="005225D9">
          <w:type w:val="continuous"/>
          <w:pgSz w:w="11906" w:h="16838"/>
          <w:pgMar w:top="680" w:right="680" w:bottom="680" w:left="680" w:header="720" w:footer="720" w:gutter="0"/>
          <w:cols w:num="2" w:space="425"/>
          <w:docGrid w:linePitch="360"/>
        </w:sectPr>
      </w:pPr>
    </w:p>
    <w:p w14:paraId="5FF3953D" w14:textId="77777777" w:rsidR="005225D9" w:rsidRDefault="005225D9">
      <w:pPr>
        <w:spacing w:after="40"/>
        <w:jc w:val="center"/>
        <w:rPr>
          <w:rFonts w:ascii="Arial" w:hAnsi="Arial" w:cs="Arial"/>
          <w:b/>
          <w:szCs w:val="24"/>
        </w:rPr>
      </w:pPr>
    </w:p>
    <w:p w14:paraId="662D510E" w14:textId="77777777" w:rsidR="009000A7" w:rsidRDefault="009000A7">
      <w:pPr>
        <w:spacing w:after="40"/>
        <w:jc w:val="center"/>
        <w:rPr>
          <w:rFonts w:ascii="Arial" w:hAnsi="Arial" w:cs="Arial"/>
          <w:b/>
          <w:szCs w:val="24"/>
        </w:rPr>
      </w:pPr>
    </w:p>
    <w:p w14:paraId="488F45DF" w14:textId="77777777" w:rsidR="009000A7" w:rsidRDefault="009000A7">
      <w:pPr>
        <w:spacing w:after="40"/>
        <w:jc w:val="center"/>
        <w:rPr>
          <w:rFonts w:ascii="Arial" w:hAnsi="Arial" w:cs="Arial"/>
          <w:b/>
          <w:szCs w:val="24"/>
        </w:rPr>
      </w:pPr>
    </w:p>
    <w:p w14:paraId="1237A13C" w14:textId="77777777" w:rsidR="009000A7" w:rsidRDefault="009000A7">
      <w:pPr>
        <w:spacing w:after="40"/>
        <w:jc w:val="center"/>
        <w:rPr>
          <w:rFonts w:ascii="Arial" w:hAnsi="Arial" w:cs="Arial"/>
          <w:b/>
          <w:szCs w:val="24"/>
        </w:rPr>
      </w:pPr>
    </w:p>
    <w:p w14:paraId="60DB8B70" w14:textId="6E341AC3" w:rsidR="005E3CCC" w:rsidRPr="005225D9" w:rsidRDefault="00000000">
      <w:pPr>
        <w:spacing w:after="40"/>
        <w:jc w:val="center"/>
        <w:rPr>
          <w:rFonts w:ascii="Arial" w:hAnsi="Arial" w:cs="Arial"/>
          <w:sz w:val="20"/>
          <w:szCs w:val="24"/>
        </w:rPr>
      </w:pPr>
      <w:r w:rsidRPr="005225D9">
        <w:rPr>
          <w:rFonts w:ascii="Arial" w:hAnsi="Arial" w:cs="Arial"/>
          <w:b/>
          <w:szCs w:val="24"/>
        </w:rPr>
        <w:lastRenderedPageBreak/>
        <w:t>CEVAP ANAHTARI</w:t>
      </w:r>
    </w:p>
    <w:p w14:paraId="61813455" w14:textId="77777777" w:rsidR="005E3CCC" w:rsidRPr="005225D9" w:rsidRDefault="00000000">
      <w:pPr>
        <w:spacing w:after="0"/>
        <w:jc w:val="center"/>
        <w:rPr>
          <w:rFonts w:ascii="Arial" w:hAnsi="Arial" w:cs="Arial"/>
          <w:sz w:val="20"/>
          <w:szCs w:val="24"/>
        </w:rPr>
      </w:pPr>
      <w:r w:rsidRPr="005225D9">
        <w:rPr>
          <w:rFonts w:ascii="Arial" w:hAnsi="Arial" w:cs="Arial"/>
          <w:szCs w:val="24"/>
        </w:rPr>
        <w:t>1-</w:t>
      </w:r>
      <w:proofErr w:type="gramStart"/>
      <w:r w:rsidRPr="005225D9">
        <w:rPr>
          <w:rFonts w:ascii="Arial" w:hAnsi="Arial" w:cs="Arial"/>
          <w:szCs w:val="24"/>
        </w:rPr>
        <w:t>C  |</w:t>
      </w:r>
      <w:proofErr w:type="gramEnd"/>
      <w:r w:rsidRPr="005225D9">
        <w:rPr>
          <w:rFonts w:ascii="Arial" w:hAnsi="Arial" w:cs="Arial"/>
          <w:szCs w:val="24"/>
        </w:rPr>
        <w:t xml:space="preserve">  2-A  |  3-B  |  4-C  |  5-D  |  6-A  |  7-B  |  8-A  |  9-B  |  10-C  |  11-D  |  12-A  |  13-B  |  14-C  |  15-A</w:t>
      </w:r>
    </w:p>
    <w:sectPr w:rsidR="005E3CCC" w:rsidRPr="005225D9" w:rsidSect="00034616">
      <w:type w:val="continuous"/>
      <w:pgSz w:w="11906" w:h="16838"/>
      <w:pgMar w:top="680" w:right="680" w:bottom="680" w:left="680" w:header="720" w:footer="720"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A2"/>
    <w:family w:val="swiss"/>
    <w:pitch w:val="variable"/>
    <w:sig w:usb0="E4002EFF" w:usb1="C000E47F" w:usb2="00000009" w:usb3="00000000" w:csb0="000001F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16cid:durableId="634871561">
    <w:abstractNumId w:val="8"/>
  </w:num>
  <w:num w:numId="2" w16cid:durableId="854076701">
    <w:abstractNumId w:val="6"/>
  </w:num>
  <w:num w:numId="3" w16cid:durableId="2085174989">
    <w:abstractNumId w:val="5"/>
  </w:num>
  <w:num w:numId="4" w16cid:durableId="152526989">
    <w:abstractNumId w:val="4"/>
  </w:num>
  <w:num w:numId="5" w16cid:durableId="1818259729">
    <w:abstractNumId w:val="7"/>
  </w:num>
  <w:num w:numId="6" w16cid:durableId="876505045">
    <w:abstractNumId w:val="3"/>
  </w:num>
  <w:num w:numId="7" w16cid:durableId="1124427511">
    <w:abstractNumId w:val="2"/>
  </w:num>
  <w:num w:numId="8" w16cid:durableId="209651774">
    <w:abstractNumId w:val="1"/>
  </w:num>
  <w:num w:numId="9" w16cid:durableId="2054962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1CFC"/>
    <w:rsid w:val="0006063C"/>
    <w:rsid w:val="0015074B"/>
    <w:rsid w:val="0029639D"/>
    <w:rsid w:val="00326F90"/>
    <w:rsid w:val="005225D9"/>
    <w:rsid w:val="005E3CCC"/>
    <w:rsid w:val="008E47F5"/>
    <w:rsid w:val="009000A7"/>
    <w:rsid w:val="00AA1D8D"/>
    <w:rsid w:val="00B47730"/>
    <w:rsid w:val="00BE61F3"/>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FBFE21"/>
  <w14:defaultImageDpi w14:val="300"/>
  <w15:docId w15:val="{A0058A3E-3A82-4E67-861D-C1D2E1C98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Segoe UI" w:hAnsi="Segoe UI"/>
      <w:sz w:val="18"/>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1019</Words>
  <Characters>5811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6817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serc</cp:lastModifiedBy>
  <cp:revision>2</cp:revision>
  <dcterms:created xsi:type="dcterms:W3CDTF">2026-09-27T17:26:00Z</dcterms:created>
  <dcterms:modified xsi:type="dcterms:W3CDTF">2026-09-27T17:26:00Z</dcterms:modified>
  <cp:category/>
</cp:coreProperties>
</file>