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FA0" w:rsidRPr="006C2FDD" w:rsidRDefault="00881FA0" w:rsidP="006C2FDD">
      <w:pPr>
        <w:pStyle w:val="Balk1"/>
        <w:jc w:val="center"/>
        <w:rPr>
          <w:rFonts w:asciiTheme="minorHAnsi" w:hAnsiTheme="minorHAnsi" w:cstheme="minorHAnsi"/>
          <w:b/>
          <w:szCs w:val="22"/>
        </w:rPr>
      </w:pPr>
      <w:bookmarkStart w:id="0" w:name="_GoBack"/>
      <w:r w:rsidRPr="006C2FDD">
        <w:rPr>
          <w:rFonts w:asciiTheme="minorHAnsi" w:hAnsiTheme="minorHAnsi" w:cstheme="minorHAnsi"/>
          <w:b/>
          <w:szCs w:val="22"/>
        </w:rPr>
        <w:t>KÜLTÜR VE MEDENİYETİMİZE YÖN VERENLER</w:t>
      </w:r>
    </w:p>
    <w:p w:rsidR="00881FA0" w:rsidRPr="00881FA0" w:rsidRDefault="00881FA0" w:rsidP="00881FA0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>4. ÜNİTE: KÜLTÜR VE MEDENİYETİMİZE YÖN VEREN SANAT ÖNDERLERİ DERS NOTU</w:t>
      </w:r>
    </w:p>
    <w:p w:rsidR="00881FA0" w:rsidRPr="00881FA0" w:rsidRDefault="00881FA0" w:rsidP="00881FA0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>1. Sanat, Estetik ve Kültürel Mirasın Önemi</w:t>
      </w:r>
    </w:p>
    <w:p w:rsidR="00881FA0" w:rsidRPr="00881FA0" w:rsidRDefault="00881FA0" w:rsidP="00F82A13">
      <w:pPr>
        <w:pStyle w:val="Normal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Sanatçı ve Sanat Eseri: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Sanatçı; duygu, düşünce ve hayal gücünü estetik bir biçimde somutlaştıran kişidir. Sanat eseri ise bir milletin ruhunu, zevkini, dünya görüşünü ve değerlerini yansıtan özgün üründür. </w:t>
      </w:r>
    </w:p>
    <w:p w:rsidR="00881FA0" w:rsidRPr="00881FA0" w:rsidRDefault="00881FA0" w:rsidP="00F82A13">
      <w:pPr>
        <w:pStyle w:val="Normal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Kalıcılığın Sırrı: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Bir sanat eserini ölümsüz kılan temel unsur; samimiyet, estetik incelik, özgünlük ve evrensel insani değerleri kendi milli kültürüyle harmanlayabilmesidir. </w:t>
      </w:r>
    </w:p>
    <w:p w:rsidR="00881FA0" w:rsidRPr="00881FA0" w:rsidRDefault="00881FA0" w:rsidP="00F82A13">
      <w:pPr>
        <w:pStyle w:val="Normal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Kültürel Mirası Yaşatmak:</w:t>
      </w:r>
      <w:r w:rsidRPr="00881FA0">
        <w:rPr>
          <w:rFonts w:asciiTheme="minorHAnsi" w:hAnsiTheme="minorHAnsi" w:cstheme="minorHAnsi"/>
          <w:sz w:val="22"/>
          <w:szCs w:val="22"/>
        </w:rPr>
        <w:t xml:space="preserve"> Ecdadımızın bıraktığı hat, minyatür, musiki, mimari ve edebi eserleri korumak yalnızca geçmişe duyulan saygının değil; milli kimliği geleceğe taşımanın da en temel şartıdır. </w:t>
      </w:r>
    </w:p>
    <w:p w:rsidR="00881FA0" w:rsidRPr="00881FA0" w:rsidRDefault="00881FA0" w:rsidP="00881FA0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>2. Kültür ve Medeniyetimize Yön Veren 10 Büyük Sanat Önderi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t>A) Dede Korkut (Türk Dünyasının Bilge Atası ve Ozanı)</w:t>
      </w:r>
    </w:p>
    <w:p w:rsidR="00881FA0" w:rsidRPr="00881FA0" w:rsidRDefault="00881FA0" w:rsidP="00F82A13">
      <w:pPr>
        <w:pStyle w:val="NormalWeb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Dönemi ve Coğrafyası: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Kökenleri MS 6-11. yüzyıllara uzanır. Siriderya (Seyhun) Nehri boylarında doğup büyüdüğü rivayet edilir. </w:t>
      </w:r>
    </w:p>
    <w:p w:rsidR="00881FA0" w:rsidRPr="00881FA0" w:rsidRDefault="00881FA0" w:rsidP="00F82A13">
      <w:pPr>
        <w:pStyle w:val="NormalWeb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Eseri: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Kitâb-ı Dedem Korkut</w:t>
      </w:r>
      <w:r w:rsidRPr="00881FA0">
        <w:rPr>
          <w:rFonts w:asciiTheme="minorHAnsi" w:hAnsiTheme="minorHAnsi" w:cstheme="minorHAnsi"/>
          <w:sz w:val="22"/>
          <w:szCs w:val="22"/>
        </w:rPr>
        <w:t xml:space="preserve"> (Dede Korkut Kitabı). </w:t>
      </w:r>
    </w:p>
    <w:p w:rsidR="00881FA0" w:rsidRPr="00881FA0" w:rsidRDefault="00881FA0" w:rsidP="00F82A13">
      <w:pPr>
        <w:pStyle w:val="NormalWeb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Oğuz Türklerinin geleneklerini, törelerini, aile bağlarını ve kahramanlıklarını destansı hikâyelerle aktarmıştır. </w:t>
      </w:r>
    </w:p>
    <w:p w:rsidR="00881FA0" w:rsidRPr="00881FA0" w:rsidRDefault="00881FA0" w:rsidP="00F82A13">
      <w:pPr>
        <w:pStyle w:val="NormalWeb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Elindeki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kopuzuyla</w:t>
      </w:r>
      <w:r w:rsidRPr="00881FA0">
        <w:rPr>
          <w:rFonts w:asciiTheme="minorHAnsi" w:hAnsiTheme="minorHAnsi" w:cstheme="minorHAnsi"/>
          <w:sz w:val="22"/>
          <w:szCs w:val="22"/>
        </w:rPr>
        <w:t xml:space="preserve"> Türk dünyasının ilk büyük ozanı kabul edilir. </w:t>
      </w:r>
    </w:p>
    <w:p w:rsidR="00881FA0" w:rsidRPr="00881FA0" w:rsidRDefault="00881FA0" w:rsidP="00F82A13">
      <w:pPr>
        <w:pStyle w:val="NormalWeb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Hanlara ve beylere akıl hocalığı yapmış; kahramanlık gösteren yiğit gençlere ad vermiştir. </w:t>
      </w:r>
    </w:p>
    <w:p w:rsidR="00881FA0" w:rsidRPr="00881FA0" w:rsidRDefault="00881FA0" w:rsidP="00F82A13">
      <w:pPr>
        <w:pStyle w:val="NormalWeb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i/>
          <w:iCs/>
          <w:sz w:val="22"/>
          <w:szCs w:val="22"/>
        </w:rPr>
        <w:t>"Gelimli gidimli dünya, sonu ucu ölümlü dünya"</w:t>
      </w:r>
      <w:r w:rsidRPr="00881FA0">
        <w:rPr>
          <w:rFonts w:asciiTheme="minorHAnsi" w:hAnsiTheme="minorHAnsi" w:cstheme="minorHAnsi"/>
          <w:sz w:val="22"/>
          <w:szCs w:val="22"/>
        </w:rPr>
        <w:t xml:space="preserve"> diyerek fanilik, doğruluk, cömertlik, aileye bağlılık ve ahde vefa öğütleri vermiştir. 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t>B) Kaşgarlı Mahmud (1008 - 1090)</w:t>
      </w:r>
    </w:p>
    <w:p w:rsidR="00881FA0" w:rsidRPr="00881FA0" w:rsidRDefault="00881FA0" w:rsidP="00F82A13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Barsgan doğumlu; Kaşgar yakınlarındaki Opal köyünde vefat etmiştir. </w:t>
      </w:r>
    </w:p>
    <w:p w:rsidR="00881FA0" w:rsidRPr="00881FA0" w:rsidRDefault="00881FA0" w:rsidP="00F82A13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Unvanı: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Türk dili biliminin kurucusu, ilk Türk sözlük yazarı ve haritacısı. </w:t>
      </w:r>
    </w:p>
    <w:p w:rsidR="00881FA0" w:rsidRPr="00881FA0" w:rsidRDefault="00881FA0" w:rsidP="00F82A13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Eseri: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Divanü Lügati't-Türk</w:t>
      </w:r>
      <w:r w:rsidRPr="00881FA0">
        <w:rPr>
          <w:rFonts w:asciiTheme="minorHAnsi" w:hAnsiTheme="minorHAnsi" w:cstheme="minorHAnsi"/>
          <w:sz w:val="22"/>
          <w:szCs w:val="22"/>
        </w:rPr>
        <w:t xml:space="preserve"> (1072-1074). </w:t>
      </w:r>
    </w:p>
    <w:p w:rsidR="00881FA0" w:rsidRPr="00881FA0" w:rsidRDefault="00881FA0" w:rsidP="00F82A13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Türk boylarını (Oğuz, Çiğil, Yağma, Kırgız vb.) yaklaşık 20 yıl boyunca adım adım gezerek halk şiirlerini, atasözlerini, masallarını ve kelimelerini derlemiştir. </w:t>
      </w:r>
    </w:p>
    <w:p w:rsidR="00881FA0" w:rsidRPr="00881FA0" w:rsidRDefault="00881FA0" w:rsidP="00F82A13">
      <w:pPr>
        <w:pStyle w:val="NormalWeb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Eserini Araplara Türkçeyi öğretmek ve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Türkçenin Arapça ile baş başa giden bir yarış atı gibi zengin bir dil olduğunu</w:t>
      </w:r>
      <w:r w:rsidRPr="00881FA0">
        <w:rPr>
          <w:rFonts w:asciiTheme="minorHAnsi" w:hAnsiTheme="minorHAnsi" w:cstheme="minorHAnsi"/>
          <w:sz w:val="22"/>
          <w:szCs w:val="22"/>
        </w:rPr>
        <w:t xml:space="preserve"> kanıtlamak için kaleme almıştır. </w:t>
      </w:r>
    </w:p>
    <w:p w:rsidR="00881FA0" w:rsidRPr="00881FA0" w:rsidRDefault="00881FA0" w:rsidP="00F82A13">
      <w:pPr>
        <w:pStyle w:val="NormalWeb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Eserine Türk dünyasını gösteren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ilk dairevi dünya haritasını</w:t>
      </w:r>
      <w:r w:rsidRPr="00881FA0">
        <w:rPr>
          <w:rFonts w:asciiTheme="minorHAnsi" w:hAnsiTheme="minorHAnsi" w:cstheme="minorHAnsi"/>
          <w:sz w:val="22"/>
          <w:szCs w:val="22"/>
        </w:rPr>
        <w:t xml:space="preserve"> eklemiştir. 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t>C) Ali Şir Nevai (1441 - 1501)</w:t>
      </w:r>
    </w:p>
    <w:p w:rsidR="00881FA0" w:rsidRPr="00881FA0" w:rsidRDefault="00881FA0" w:rsidP="00F82A13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Herat (Afganistan). </w:t>
      </w:r>
    </w:p>
    <w:p w:rsidR="00881FA0" w:rsidRPr="00881FA0" w:rsidRDefault="00881FA0" w:rsidP="00F82A13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Dönemi ve Unvanı: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Timur Devleti dönemi devlet adamı ve şairi; "Nizamüddin" lakabıyla tanınır. </w:t>
      </w:r>
    </w:p>
    <w:p w:rsidR="00881FA0" w:rsidRPr="00881FA0" w:rsidRDefault="00881FA0" w:rsidP="00F82A13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Muhâkemetü'l-Lügateyn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Mecâlisü'n-Nefâis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Ferhad ü Şirin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Lisanü't-Tayr</w:t>
      </w:r>
      <w:r w:rsidRPr="00881FA0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81FA0" w:rsidRPr="00881FA0" w:rsidRDefault="00881FA0" w:rsidP="00F82A13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Çağatay Türkçesinin</w:t>
      </w:r>
      <w:r w:rsidRPr="00881FA0">
        <w:rPr>
          <w:rFonts w:asciiTheme="minorHAnsi" w:hAnsiTheme="minorHAnsi" w:cstheme="minorHAnsi"/>
          <w:sz w:val="22"/>
          <w:szCs w:val="22"/>
        </w:rPr>
        <w:t xml:space="preserve"> en büyük ustasıdır; bu edebi dile onun adından dolayı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"Nevai dili"</w:t>
      </w:r>
      <w:r w:rsidRPr="00881FA0">
        <w:rPr>
          <w:rFonts w:asciiTheme="minorHAnsi" w:hAnsiTheme="minorHAnsi" w:cstheme="minorHAnsi"/>
          <w:sz w:val="22"/>
          <w:szCs w:val="22"/>
        </w:rPr>
        <w:t xml:space="preserve"> de denilmiştir. </w:t>
      </w:r>
    </w:p>
    <w:p w:rsidR="00881FA0" w:rsidRPr="00881FA0" w:rsidRDefault="00881FA0" w:rsidP="00F82A13">
      <w:pPr>
        <w:pStyle w:val="NormalWeb"/>
        <w:numPr>
          <w:ilvl w:val="1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Türk edebiyatında ilk şairler tezkiresini (biyografi kitabı olan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Mecâlisü'n-Nefâis</w:t>
      </w:r>
      <w:r w:rsidRPr="00881FA0">
        <w:rPr>
          <w:rFonts w:asciiTheme="minorHAnsi" w:hAnsiTheme="minorHAnsi" w:cstheme="minorHAnsi"/>
          <w:sz w:val="22"/>
          <w:szCs w:val="22"/>
        </w:rPr>
        <w:t xml:space="preserve">) ve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ilk Hamse'yi</w:t>
      </w:r>
      <w:r w:rsidRPr="00881FA0">
        <w:rPr>
          <w:rFonts w:asciiTheme="minorHAnsi" w:hAnsiTheme="minorHAnsi" w:cstheme="minorHAnsi"/>
          <w:sz w:val="22"/>
          <w:szCs w:val="22"/>
        </w:rPr>
        <w:t xml:space="preserve"> (beş mesnevi) yazmıştır. </w:t>
      </w:r>
    </w:p>
    <w:p w:rsidR="00881FA0" w:rsidRPr="00881FA0" w:rsidRDefault="00881FA0" w:rsidP="00F82A13">
      <w:pPr>
        <w:pStyle w:val="NormalWeb"/>
        <w:numPr>
          <w:ilvl w:val="1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i/>
          <w:iCs/>
          <w:sz w:val="22"/>
          <w:szCs w:val="22"/>
        </w:rPr>
        <w:t>Muhâkemetü'l-Lügateyn</w:t>
      </w:r>
      <w:r w:rsidRPr="00881FA0">
        <w:rPr>
          <w:rFonts w:asciiTheme="minorHAnsi" w:hAnsiTheme="minorHAnsi" w:cstheme="minorHAnsi"/>
          <w:sz w:val="22"/>
          <w:szCs w:val="22"/>
        </w:rPr>
        <w:t xml:space="preserve"> (İki Dilin Yargılanması) adlı eserinde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Türkçenin Farsçadan daha zengin ve edebi bir dil olduğunu</w:t>
      </w:r>
      <w:r w:rsidRPr="00881FA0">
        <w:rPr>
          <w:rFonts w:asciiTheme="minorHAnsi" w:hAnsiTheme="minorHAnsi" w:cstheme="minorHAnsi"/>
          <w:sz w:val="22"/>
          <w:szCs w:val="22"/>
        </w:rPr>
        <w:t xml:space="preserve"> ispatlamıştır. 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lastRenderedPageBreak/>
        <w:t>D) Şeyh Hamdullah (1429 - 1520)</w:t>
      </w:r>
    </w:p>
    <w:p w:rsidR="00881FA0" w:rsidRPr="00881FA0" w:rsidRDefault="00881FA0" w:rsidP="00F82A13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Amasya doğumlu, İstanbul'da vefat etmiştir (Kabri Karacaahmet Mezarlığı'ndadır). </w:t>
      </w:r>
    </w:p>
    <w:p w:rsidR="00881FA0" w:rsidRPr="00881FA0" w:rsidRDefault="00881FA0" w:rsidP="00F82A13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Unvanı: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"Kıbletü'l-Küttâb" (Hattatların Kıblesi)</w:t>
      </w:r>
      <w:r w:rsidRPr="00881FA0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81FA0" w:rsidRPr="00881FA0" w:rsidRDefault="00881FA0" w:rsidP="00F82A13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Eserleri: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47 adet Mushaf-ı Şerif (Kur'an-ı Kerim), çok sayıda cüz, kıta ve murakka. </w:t>
      </w:r>
    </w:p>
    <w:p w:rsidR="00881FA0" w:rsidRPr="00881FA0" w:rsidRDefault="00881FA0" w:rsidP="00F82A13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Osmanlı hat sanatının kurucusu ve ekol sahibi ilk büyük ustasıdır. </w:t>
      </w:r>
    </w:p>
    <w:p w:rsidR="00881FA0" w:rsidRPr="00881FA0" w:rsidRDefault="00881FA0" w:rsidP="00F82A13">
      <w:pPr>
        <w:pStyle w:val="NormalWeb"/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O zamana kadar geçerli olan Arap (Yakut el-Müsta'sımi) tarzını Türk estetik zevkine uyarlamış; harflere daha canlı, dengeli ve ritmik bir görünüm kazandırmıştır. </w:t>
      </w:r>
    </w:p>
    <w:p w:rsidR="00881FA0" w:rsidRPr="00881FA0" w:rsidRDefault="00881FA0" w:rsidP="00F82A13">
      <w:pPr>
        <w:pStyle w:val="NormalWeb"/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Geliştirdiği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nesih hattı</w:t>
      </w:r>
      <w:r w:rsidRPr="00881FA0">
        <w:rPr>
          <w:rFonts w:asciiTheme="minorHAnsi" w:hAnsiTheme="minorHAnsi" w:cstheme="minorHAnsi"/>
          <w:sz w:val="22"/>
          <w:szCs w:val="22"/>
        </w:rPr>
        <w:t xml:space="preserve"> sayesinde Kur'an-ı Kerim'in çok daha kolay ve estetik okunmasını sağlamıştır. </w:t>
      </w:r>
    </w:p>
    <w:p w:rsidR="00881FA0" w:rsidRPr="00881FA0" w:rsidRDefault="00881FA0" w:rsidP="00F82A13">
      <w:pPr>
        <w:pStyle w:val="NormalWeb"/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Hat sanatının yanında usta bir kemankeş (okçu), mahir bir yüzücü ve terzidir. 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t>E) Baki (1526 - 1600)</w:t>
      </w:r>
    </w:p>
    <w:p w:rsidR="00881FA0" w:rsidRPr="00881FA0" w:rsidRDefault="00881FA0" w:rsidP="00F82A13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İstanbul. Asıl adı Mahmud Abdülbâkî'dir. </w:t>
      </w:r>
    </w:p>
    <w:p w:rsidR="00881FA0" w:rsidRPr="00881FA0" w:rsidRDefault="00881FA0" w:rsidP="00F82A13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Unvanı: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"Sultânü'ş-Şuarâ" (Şairlerin Sultanı)</w:t>
      </w:r>
      <w:r w:rsidRPr="00881FA0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81FA0" w:rsidRPr="00881FA0" w:rsidRDefault="00881FA0" w:rsidP="00F82A13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Baki Divanı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Kanunî Mersiyesi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Feza'ilü'l-Cihad</w:t>
      </w:r>
      <w:r w:rsidRPr="00881FA0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81FA0" w:rsidRPr="00881FA0" w:rsidRDefault="00881FA0" w:rsidP="00F82A13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Kanuni Sultan Süleyman başta olmak üzere dört padişah döneminde yaşamış, sarayın ve halkın sevgisini kazanmıştır. </w:t>
      </w:r>
    </w:p>
    <w:p w:rsidR="00881FA0" w:rsidRPr="00881FA0" w:rsidRDefault="00881FA0" w:rsidP="00F82A13">
      <w:pPr>
        <w:pStyle w:val="NormalWeb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Kanuni'nin vefatı üzerine yazdığı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"Kanunî Mersiyesi"</w:t>
      </w:r>
      <w:r w:rsidRPr="00881FA0">
        <w:rPr>
          <w:rFonts w:asciiTheme="minorHAnsi" w:hAnsiTheme="minorHAnsi" w:cstheme="minorHAnsi"/>
          <w:sz w:val="22"/>
          <w:szCs w:val="22"/>
        </w:rPr>
        <w:t xml:space="preserve"> edebiyatımızın şaheserlerindendir. </w:t>
      </w:r>
    </w:p>
    <w:p w:rsidR="00881FA0" w:rsidRPr="00881FA0" w:rsidRDefault="00881FA0" w:rsidP="00F82A13">
      <w:pPr>
        <w:pStyle w:val="NormalWeb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Söz sanatlarını ve dilin ahengini İstanbul Türkçesiyle mükemmel harmanlamıştır. </w:t>
      </w:r>
    </w:p>
    <w:p w:rsidR="00881FA0" w:rsidRPr="00881FA0" w:rsidRDefault="00881FA0" w:rsidP="00F82A13">
      <w:pPr>
        <w:pStyle w:val="NormalWeb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Kalıcı olmanın formülünü şu ölümsüz dizeyle özetlemiştir: </w:t>
      </w:r>
    </w:p>
    <w:p w:rsidR="00881FA0" w:rsidRPr="00881FA0" w:rsidRDefault="00881FA0" w:rsidP="00881FA0">
      <w:pPr>
        <w:pStyle w:val="NormalWeb"/>
        <w:ind w:left="1440"/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i/>
          <w:iCs/>
          <w:sz w:val="22"/>
          <w:szCs w:val="22"/>
        </w:rPr>
        <w:t>"Âvâzeyi bu âleme Dâvûd gibi sal / Bâkî kalan bu kubbede bir hoş sadâ imiş"</w:t>
      </w:r>
    </w:p>
    <w:p w:rsidR="00881FA0" w:rsidRPr="00881FA0" w:rsidRDefault="00881FA0" w:rsidP="00881FA0">
      <w:pPr>
        <w:pStyle w:val="NormalWeb"/>
        <w:ind w:left="1440"/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(Dünyada arkanda güzel bir nam ve hoş bir seda bırakmaktan başka her şey geçicidir.) 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t>F) Evliya Çelebi (1611 - 1685)</w:t>
      </w:r>
    </w:p>
    <w:p w:rsidR="00881FA0" w:rsidRPr="00881FA0" w:rsidRDefault="00881FA0" w:rsidP="00F82A13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İstanbul. </w:t>
      </w:r>
    </w:p>
    <w:p w:rsidR="00881FA0" w:rsidRPr="00881FA0" w:rsidRDefault="00881FA0" w:rsidP="00F82A13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En Büyük Eseri: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Seyahatnâme</w:t>
      </w:r>
      <w:r w:rsidRPr="00881FA0">
        <w:rPr>
          <w:rFonts w:asciiTheme="minorHAnsi" w:hAnsiTheme="minorHAnsi" w:cstheme="minorHAnsi"/>
          <w:sz w:val="22"/>
          <w:szCs w:val="22"/>
        </w:rPr>
        <w:t xml:space="preserve"> (10 Ciltlik dev eser). </w:t>
      </w:r>
    </w:p>
    <w:p w:rsidR="00881FA0" w:rsidRPr="00881FA0" w:rsidRDefault="00881FA0" w:rsidP="00F82A13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Rüyasında Peygamberimizi görüp heyecandan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"Şefaat ya Resulallah"</w:t>
      </w:r>
      <w:r w:rsidRPr="00881FA0">
        <w:rPr>
          <w:rFonts w:asciiTheme="minorHAnsi" w:hAnsiTheme="minorHAnsi" w:cstheme="minorHAnsi"/>
          <w:sz w:val="22"/>
          <w:szCs w:val="22"/>
        </w:rPr>
        <w:t xml:space="preserve"> yerine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"Seyahat ya Resulallah"</w:t>
      </w:r>
      <w:r w:rsidRPr="00881FA0">
        <w:rPr>
          <w:rFonts w:asciiTheme="minorHAnsi" w:hAnsiTheme="minorHAnsi" w:cstheme="minorHAnsi"/>
          <w:sz w:val="22"/>
          <w:szCs w:val="22"/>
        </w:rPr>
        <w:t xml:space="preserve"> dedikten sonra 51 yıl süren yolculuklara çıkmıştır. </w:t>
      </w:r>
    </w:p>
    <w:p w:rsidR="00881FA0" w:rsidRPr="00881FA0" w:rsidRDefault="00881FA0" w:rsidP="00F82A13">
      <w:pPr>
        <w:pStyle w:val="NormalWeb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Üç kıtada Osmanlı topraklarını ve komşu ülkeleri köşe bucak gezmiştir. </w:t>
      </w:r>
    </w:p>
    <w:p w:rsidR="00881FA0" w:rsidRPr="00881FA0" w:rsidRDefault="00881FA0" w:rsidP="00F82A13">
      <w:pPr>
        <w:pStyle w:val="NormalWeb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Gezdiği coğrafyaların mimarisini, sokaklarını, yemeklerini, türkülerini, giyim kuşamını ve halk oyunlarını canlı, mizahi ve akıcı bir halk diliyle anlatmıştır. </w:t>
      </w:r>
    </w:p>
    <w:p w:rsidR="00881FA0" w:rsidRPr="00881FA0" w:rsidRDefault="00881FA0" w:rsidP="00F82A13">
      <w:pPr>
        <w:pStyle w:val="NormalWeb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Eseri yalnızca bir coğrafya kitabı değil; Türk kültür tarihinin, folklorunun ve sosyolojisinin en zengin hazinesidir. 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t>G) Buhurizade Mustafa Itri (1640 - 1712)</w:t>
      </w:r>
    </w:p>
    <w:p w:rsidR="00881FA0" w:rsidRPr="00881FA0" w:rsidRDefault="00881FA0" w:rsidP="00F82A13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İstanbul. </w:t>
      </w:r>
    </w:p>
    <w:p w:rsidR="00881FA0" w:rsidRPr="00881FA0" w:rsidRDefault="00881FA0" w:rsidP="00F82A13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Unvanı: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Klasik Türk musikisinin kurucusu ve devleşen bestekârı. Ailesi buhur (tütsü) ticareti yaptığı için "Buhurizade" olarak da anılır. </w:t>
      </w:r>
    </w:p>
    <w:p w:rsidR="00881FA0" w:rsidRPr="00881FA0" w:rsidRDefault="00881FA0" w:rsidP="00F82A13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Segâh Kurban Bayramı Tekbiri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Segâh Salât-ı Ümmiye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Acem Yürük Semai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Nevakâr</w:t>
      </w:r>
      <w:r w:rsidRPr="00881FA0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81FA0" w:rsidRPr="00881FA0" w:rsidRDefault="00881FA0" w:rsidP="00F82A13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Bine yakın beste yaptığı tahmin edilmekle birlikte 42 eseri günümüze ulaşmıştır. </w:t>
      </w:r>
    </w:p>
    <w:p w:rsidR="00881FA0" w:rsidRPr="00881FA0" w:rsidRDefault="00881FA0" w:rsidP="00F82A13">
      <w:pPr>
        <w:pStyle w:val="NormalWeb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Bestelediği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Segâh Tekbiri</w:t>
      </w:r>
      <w:r w:rsidRPr="00881FA0">
        <w:rPr>
          <w:rFonts w:asciiTheme="minorHAnsi" w:hAnsiTheme="minorHAnsi" w:cstheme="minorHAnsi"/>
          <w:sz w:val="22"/>
          <w:szCs w:val="22"/>
        </w:rPr>
        <w:t xml:space="preserve"> (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Allâhü ekber, Allâhü ekber...</w:t>
      </w:r>
      <w:r w:rsidRPr="00881FA0">
        <w:rPr>
          <w:rFonts w:asciiTheme="minorHAnsi" w:hAnsiTheme="minorHAnsi" w:cstheme="minorHAnsi"/>
          <w:sz w:val="22"/>
          <w:szCs w:val="22"/>
        </w:rPr>
        <w:t xml:space="preserve">), yüzyıllardır İslam dünyasında bayram sabahlarında milyonlarca insanı aynı manevi coşkuda birleştirmektedir. </w:t>
      </w:r>
    </w:p>
    <w:p w:rsidR="00881FA0" w:rsidRPr="00881FA0" w:rsidRDefault="00881FA0" w:rsidP="00F82A13">
      <w:pPr>
        <w:pStyle w:val="NormalWeb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Bestekârlığının yanında şairdir ve "talik" yazı türünde usta bir hattattır. 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lastRenderedPageBreak/>
        <w:t>H) Hamâmîzâde İsmail Dede Efendi (1778 - 1846)</w:t>
      </w:r>
    </w:p>
    <w:p w:rsidR="00881FA0" w:rsidRPr="00881FA0" w:rsidRDefault="00881FA0" w:rsidP="00F82A13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İstanbul doğumlu; hac görevini ifa ederken Mekke'de vefat etmiştir. </w:t>
      </w:r>
    </w:p>
    <w:p w:rsidR="00881FA0" w:rsidRPr="00881FA0" w:rsidRDefault="00881FA0" w:rsidP="00F82A13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Unvanı: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Klasik üslubu bozmadan yenilikler getiren musiki üstadı. Kurban Bayramı'nda doğduğu için İsmail adı verilmiş, babasının işlettiği hamamdan dolayı "Hamâmîzâde" denmiştir. </w:t>
      </w:r>
    </w:p>
    <w:p w:rsidR="00881FA0" w:rsidRPr="00881FA0" w:rsidRDefault="00881FA0" w:rsidP="00F82A13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Yine Bir Gülnihâl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Ferahfeza Mevlevi Ayini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Hüzzam Ayini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Mahur Beste</w:t>
      </w:r>
      <w:r w:rsidRPr="00881FA0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81FA0" w:rsidRPr="00881FA0" w:rsidRDefault="00881FA0" w:rsidP="00F82A13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500'den fazla eser bestelemiş; hem dinî (Mevlevi ayinleri, duraklar) hem de din dışı (şarkılar, besteler) formlarda zirveye ulaşmıştır. </w:t>
      </w:r>
    </w:p>
    <w:p w:rsidR="00881FA0" w:rsidRPr="00881FA0" w:rsidRDefault="00881FA0" w:rsidP="00F82A13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Sarayda vals eğlencesine şahit olduktan sonra kendi köklerimizden ilham alarak bestelediği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"Yine Bir Gülnihâl"</w:t>
      </w:r>
      <w:r w:rsidRPr="00881FA0">
        <w:rPr>
          <w:rFonts w:asciiTheme="minorHAnsi" w:hAnsiTheme="minorHAnsi" w:cstheme="minorHAnsi"/>
          <w:sz w:val="22"/>
          <w:szCs w:val="22"/>
        </w:rPr>
        <w:t xml:space="preserve"> şarkısı, Doğu ve Batı ezgilerini ustalıkla buluşturan bir zarafet abidesidir. 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t>I) Matrakçı Nasuh (1480? - 1564)</w:t>
      </w:r>
    </w:p>
    <w:p w:rsidR="00881FA0" w:rsidRPr="00881FA0" w:rsidRDefault="00881FA0" w:rsidP="00F82A13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Priştine (Kosova) doğumlu, İstanbul'da vefat etmiştir. </w:t>
      </w:r>
    </w:p>
    <w:p w:rsidR="00881FA0" w:rsidRPr="00881FA0" w:rsidRDefault="00881FA0" w:rsidP="00F82A13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Çok Yönlü Kişiliği: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Minyatür ustası, topografik haritacı, matematikçi, tarihçi ve usta bir silahşordur. </w:t>
      </w:r>
    </w:p>
    <w:p w:rsidR="00881FA0" w:rsidRPr="00881FA0" w:rsidRDefault="00881FA0" w:rsidP="00F82A13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Beyân-ı Menâzil-i Sefer-i Irâkeyn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Târîh-i Sultân Bâyezîd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Cemâlü'l-Küttâb ve Kemâlü'l-Hisâb</w:t>
      </w:r>
      <w:r w:rsidRPr="00881FA0">
        <w:rPr>
          <w:rFonts w:asciiTheme="minorHAnsi" w:hAnsiTheme="minorHAnsi" w:cstheme="minorHAnsi"/>
          <w:sz w:val="22"/>
          <w:szCs w:val="22"/>
        </w:rPr>
        <w:t xml:space="preserve"> (Matematik),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Tuhfetü'l-Guzât</w:t>
      </w:r>
      <w:r w:rsidRPr="00881FA0">
        <w:rPr>
          <w:rFonts w:asciiTheme="minorHAnsi" w:hAnsiTheme="minorHAnsi" w:cstheme="minorHAnsi"/>
          <w:sz w:val="22"/>
          <w:szCs w:val="22"/>
        </w:rPr>
        <w:t xml:space="preserve"> (Silahşorluk kitabı). </w:t>
      </w:r>
    </w:p>
    <w:p w:rsidR="00881FA0" w:rsidRPr="00881FA0" w:rsidRDefault="00881FA0" w:rsidP="00F82A13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Kendi icat ettiği, sopa ve kalkanla oynanan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"matrak"</w:t>
      </w:r>
      <w:r w:rsidRPr="00881FA0">
        <w:rPr>
          <w:rFonts w:asciiTheme="minorHAnsi" w:hAnsiTheme="minorHAnsi" w:cstheme="minorHAnsi"/>
          <w:sz w:val="22"/>
          <w:szCs w:val="22"/>
        </w:rPr>
        <w:t xml:space="preserve"> savaş oyunundan dolayı bu lakabı almıştır. Kanuni Sultan Süleyman ona silahşorluk beratı vermiştir. </w:t>
      </w:r>
    </w:p>
    <w:p w:rsidR="00881FA0" w:rsidRPr="00881FA0" w:rsidRDefault="00881FA0" w:rsidP="00F82A13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Kanuni'nin İran seferinde ordunun geçtiği şehirleri, kaleleri (İstanbul, Tebriz, Bağdat, İnebahtı vb.) kuş bakışı detaylı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minyatür haritalar</w:t>
      </w:r>
      <w:r w:rsidRPr="00881FA0">
        <w:rPr>
          <w:rFonts w:asciiTheme="minorHAnsi" w:hAnsiTheme="minorHAnsi" w:cstheme="minorHAnsi"/>
          <w:sz w:val="22"/>
          <w:szCs w:val="22"/>
        </w:rPr>
        <w:t xml:space="preserve"> hâlinde resmetmiştir. Bu eserler günümüz şehir planlamacıları ve tarihçileri için eşsiz bir görsel belgedir. </w:t>
      </w:r>
    </w:p>
    <w:p w:rsidR="00881FA0" w:rsidRPr="00881FA0" w:rsidRDefault="00881FA0" w:rsidP="00881FA0">
      <w:pPr>
        <w:pStyle w:val="Balk4"/>
        <w:rPr>
          <w:rFonts w:asciiTheme="minorHAnsi" w:hAnsiTheme="minorHAnsi" w:cstheme="minorHAnsi"/>
        </w:rPr>
      </w:pPr>
      <w:r w:rsidRPr="00881FA0">
        <w:rPr>
          <w:rFonts w:asciiTheme="minorHAnsi" w:hAnsiTheme="minorHAnsi" w:cstheme="minorHAnsi"/>
        </w:rPr>
        <w:t>İ) Namık Kemal (1840 - 1888)</w:t>
      </w:r>
    </w:p>
    <w:p w:rsidR="00881FA0" w:rsidRPr="00881FA0" w:rsidRDefault="00881FA0" w:rsidP="00F82A13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Tekirdağ doğumlu; Sakız Adası'nda vefat etmiş, vasiyeti üzerine Gelibolu'ya (Çanakkale) defnedilmiştir. </w:t>
      </w:r>
    </w:p>
    <w:p w:rsidR="00881FA0" w:rsidRPr="00881FA0" w:rsidRDefault="00881FA0" w:rsidP="00F82A13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Unvanı: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"Vatan ve Hürriyet Şairi"</w:t>
      </w:r>
      <w:r w:rsidRPr="00881FA0">
        <w:rPr>
          <w:rFonts w:asciiTheme="minorHAnsi" w:hAnsiTheme="minorHAnsi" w:cstheme="minorHAnsi"/>
          <w:sz w:val="22"/>
          <w:szCs w:val="22"/>
        </w:rPr>
        <w:t xml:space="preserve">. Fikirleri Mustafa Kemal Atatürk'ün milliyetçilik ve hürriyet anlayışına doğrudan esin kaynağı olmuştur. </w:t>
      </w:r>
    </w:p>
    <w:p w:rsidR="00881FA0" w:rsidRPr="00881FA0" w:rsidRDefault="00881FA0" w:rsidP="00F82A13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Vatan Yahut Silistre</w:t>
      </w:r>
      <w:r w:rsidRPr="00881FA0">
        <w:rPr>
          <w:rFonts w:asciiTheme="minorHAnsi" w:hAnsiTheme="minorHAnsi" w:cstheme="minorHAnsi"/>
          <w:sz w:val="22"/>
          <w:szCs w:val="22"/>
        </w:rPr>
        <w:t xml:space="preserve"> (İlk sahnelenen tiyatro),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İntibah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Cezmi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Hürriyet Kasidesi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Gülnihâl</w:t>
      </w:r>
      <w:r w:rsidRPr="00881FA0">
        <w:rPr>
          <w:rFonts w:asciiTheme="minorHAnsi" w:hAnsiTheme="minorHAnsi" w:cstheme="minorHAnsi"/>
          <w:sz w:val="22"/>
          <w:szCs w:val="22"/>
        </w:rPr>
        <w:t xml:space="preserve">, 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Zavallı Çocuk</w:t>
      </w:r>
      <w:r w:rsidRPr="00881FA0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81FA0" w:rsidRPr="00881FA0" w:rsidRDefault="00881FA0" w:rsidP="00F82A13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Sanatsal ve Kültürel Rolü:</w:t>
      </w:r>
    </w:p>
    <w:p w:rsidR="00881FA0" w:rsidRPr="00881FA0" w:rsidRDefault="00881FA0" w:rsidP="00F82A13">
      <w:pPr>
        <w:pStyle w:val="NormalWeb"/>
        <w:numPr>
          <w:ilvl w:val="1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Türk edebiyatında "vatan", "millet", "hürriyet", "hak" ve "adalet" kavramlarını cesaretle işleyen öncüdür. </w:t>
      </w:r>
    </w:p>
    <w:p w:rsidR="00881FA0" w:rsidRPr="00881FA0" w:rsidRDefault="00881FA0" w:rsidP="00F82A13">
      <w:pPr>
        <w:pStyle w:val="NormalWeb"/>
        <w:numPr>
          <w:ilvl w:val="1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Tiyatroyu toplumu eğiten ve bilinçlendiren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"en faydalı eğlence"</w:t>
      </w:r>
      <w:r w:rsidRPr="00881FA0">
        <w:rPr>
          <w:rFonts w:asciiTheme="minorHAnsi" w:hAnsiTheme="minorHAnsi" w:cstheme="minorHAnsi"/>
          <w:sz w:val="22"/>
          <w:szCs w:val="22"/>
        </w:rPr>
        <w:t xml:space="preserve"> olarak tanımlamıştır. </w:t>
      </w:r>
    </w:p>
    <w:p w:rsidR="00881FA0" w:rsidRPr="00881FA0" w:rsidRDefault="00881FA0" w:rsidP="00F82A13">
      <w:pPr>
        <w:pStyle w:val="NormalWeb"/>
        <w:numPr>
          <w:ilvl w:val="1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i/>
          <w:iCs/>
          <w:sz w:val="22"/>
          <w:szCs w:val="22"/>
        </w:rPr>
        <w:t>"Vatanın bağrına düşman dayadı hançerini / Yoğimiş kurtaracak bahtı kara mâderini"</w:t>
      </w:r>
      <w:r w:rsidRPr="00881FA0">
        <w:rPr>
          <w:rFonts w:asciiTheme="minorHAnsi" w:hAnsiTheme="minorHAnsi" w:cstheme="minorHAnsi"/>
          <w:sz w:val="22"/>
          <w:szCs w:val="22"/>
        </w:rPr>
        <w:t xml:space="preserve"> mısralarıyla milli mücadele ruhunu ve bağımsızlık aşkını ateşlemiştir. </w:t>
      </w:r>
    </w:p>
    <w:p w:rsidR="00881FA0" w:rsidRPr="00881FA0" w:rsidRDefault="00881FA0" w:rsidP="00881FA0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>3. Sanat Önderleri ve Faaliyet Alanları Tablosu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2"/>
        <w:gridCol w:w="1805"/>
        <w:gridCol w:w="1338"/>
        <w:gridCol w:w="1861"/>
        <w:gridCol w:w="1711"/>
        <w:gridCol w:w="1533"/>
      </w:tblGrid>
      <w:tr w:rsidR="00881FA0" w:rsidRPr="00881FA0" w:rsidTr="00881FA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 w:rsidP="006C2FDD">
            <w:pPr>
              <w:spacing w:after="480"/>
              <w:rPr>
                <w:rFonts w:cstheme="minorHAnsi"/>
              </w:rPr>
            </w:pPr>
            <w:r w:rsidRPr="00881FA0">
              <w:rPr>
                <w:rStyle w:val="Gl"/>
                <w:rFonts w:cstheme="minorHAnsi"/>
              </w:rPr>
              <w:t xml:space="preserve">Sanat Önderi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 w:rsidP="006C2FDD">
            <w:pPr>
              <w:spacing w:after="480"/>
              <w:rPr>
                <w:rFonts w:cstheme="minorHAnsi"/>
              </w:rPr>
            </w:pPr>
            <w:r w:rsidRPr="00881FA0">
              <w:rPr>
                <w:rStyle w:val="Gl"/>
                <w:rFonts w:cstheme="minorHAnsi"/>
              </w:rPr>
              <w:t xml:space="preserve">Edebiyat / Şiir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 w:rsidP="006C2FDD">
            <w:pPr>
              <w:spacing w:after="480"/>
              <w:rPr>
                <w:rFonts w:cstheme="minorHAnsi"/>
              </w:rPr>
            </w:pPr>
            <w:r w:rsidRPr="00881FA0">
              <w:rPr>
                <w:rStyle w:val="Gl"/>
                <w:rFonts w:cstheme="minorHAnsi"/>
              </w:rPr>
              <w:t xml:space="preserve">Müzik (Musiki)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 w:rsidP="006C2FDD">
            <w:pPr>
              <w:spacing w:after="480"/>
              <w:rPr>
                <w:rFonts w:cstheme="minorHAnsi"/>
              </w:rPr>
            </w:pPr>
            <w:r w:rsidRPr="00881FA0">
              <w:rPr>
                <w:rStyle w:val="Gl"/>
                <w:rFonts w:cstheme="minorHAnsi"/>
              </w:rPr>
              <w:t xml:space="preserve">Görsel Sanatlar (Hat / Minyatür)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 w:rsidP="006C2FDD">
            <w:pPr>
              <w:spacing w:after="480"/>
              <w:rPr>
                <w:rFonts w:cstheme="minorHAnsi"/>
              </w:rPr>
            </w:pPr>
            <w:r w:rsidRPr="00881FA0">
              <w:rPr>
                <w:rStyle w:val="Gl"/>
                <w:rFonts w:cstheme="minorHAnsi"/>
              </w:rPr>
              <w:t xml:space="preserve">Bilim / Coğrafya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 w:rsidP="006C2FDD">
            <w:pPr>
              <w:spacing w:after="480"/>
              <w:rPr>
                <w:rFonts w:cstheme="minorHAnsi"/>
              </w:rPr>
            </w:pPr>
            <w:r w:rsidRPr="00881FA0">
              <w:rPr>
                <w:rStyle w:val="Gl"/>
                <w:rFonts w:cstheme="minorHAnsi"/>
              </w:rPr>
              <w:t xml:space="preserve">Folklor / Sözlü Kültür </w:t>
            </w: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Dede Korkut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Destan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Kopuz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X (Halk Bilgeliği) </w:t>
            </w: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Kaşgarlı Mahmud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Sözlük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Dil Bilimi / Harita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X (Atasözü ve Destan) </w:t>
            </w: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Ali Şir Nevai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Şiir / Hamse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Sözlükçülük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Edebi Biyografi </w:t>
            </w: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Şeyh Hamdullah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X (Hat Sanatı)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Okçuluk / Terzilik </w:t>
            </w: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Baki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Divan Şiiri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Evliya Çelebi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Seyahatname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Musiki Eğitimi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Coğrafya / Gezi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X (Halk Kültürü) </w:t>
            </w: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Şiir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X (Klasik Musiki)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Talik Hat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İsmail Dede Efendi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Şarkı Güfteleri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X (Klasik Musiki)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İlahi / Ayin </w:t>
            </w: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Matrakçı Nasuh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Tarih Yazımı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X (Minyatür)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Haritacılık / Matematik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Matrak Oyunu </w:t>
            </w:r>
          </w:p>
        </w:tc>
      </w:tr>
      <w:tr w:rsidR="00881FA0" w:rsidRPr="00881FA0" w:rsidTr="00881FA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Namık Kemal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Şiir / Tiyatro / Roman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Gazetecilik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81FA0" w:rsidRPr="00881FA0" w:rsidRDefault="00881FA0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81FA0">
              <w:rPr>
                <w:rFonts w:asciiTheme="minorHAnsi" w:hAnsiTheme="minorHAnsi" w:cstheme="minorHAnsi"/>
                <w:sz w:val="22"/>
                <w:szCs w:val="22"/>
              </w:rPr>
              <w:t xml:space="preserve">Vatan Edebiyatı </w:t>
            </w:r>
          </w:p>
        </w:tc>
      </w:tr>
    </w:tbl>
    <w:p w:rsidR="00881FA0" w:rsidRPr="00881FA0" w:rsidRDefault="00881FA0" w:rsidP="00881FA0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>4. İstasyon Çalışmaları ve Atölye Eşleştirmeleri</w:t>
      </w:r>
    </w:p>
    <w:p w:rsidR="00881FA0" w:rsidRPr="00881FA0" w:rsidRDefault="00881FA0" w:rsidP="00F82A13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İstasyon 1 (Sözlü Kültür ve Halk Bilgeliği):</w:t>
      </w:r>
      <w:r w:rsidRPr="00881FA0">
        <w:rPr>
          <w:rFonts w:asciiTheme="minorHAnsi" w:hAnsiTheme="minorHAnsi" w:cstheme="minorHAnsi"/>
          <w:sz w:val="22"/>
          <w:szCs w:val="22"/>
        </w:rPr>
        <w:t xml:space="preserve"> Dede Korkut hikâyeleri ve kopuz geleneği. </w:t>
      </w:r>
    </w:p>
    <w:p w:rsidR="00881FA0" w:rsidRPr="00881FA0" w:rsidRDefault="00881FA0" w:rsidP="00F82A13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İstasyon 2 (Tarih ve Seyyahlar Atölyesi):</w:t>
      </w:r>
      <w:r w:rsidRPr="00881FA0">
        <w:rPr>
          <w:rFonts w:asciiTheme="minorHAnsi" w:hAnsiTheme="minorHAnsi" w:cstheme="minorHAnsi"/>
          <w:sz w:val="22"/>
          <w:szCs w:val="22"/>
        </w:rPr>
        <w:t xml:space="preserve"> Evliya Çelebi'nin Seyahatname'si ile Matrakçı Nasuh'un minyatür şehir tasvirleri. </w:t>
      </w:r>
    </w:p>
    <w:p w:rsidR="00881FA0" w:rsidRPr="00881FA0" w:rsidRDefault="00881FA0" w:rsidP="00F82A13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İstasyon 3 (Şiir ve Vatan Atölyesi):</w:t>
      </w:r>
      <w:r w:rsidRPr="00881FA0">
        <w:rPr>
          <w:rFonts w:asciiTheme="minorHAnsi" w:hAnsiTheme="minorHAnsi" w:cstheme="minorHAnsi"/>
          <w:sz w:val="22"/>
          <w:szCs w:val="22"/>
        </w:rPr>
        <w:t xml:space="preserve"> Baki'nin estetik divan şiirleri ile Namık Kemal'in vatan ve hürriyet temalı eserleri. </w:t>
      </w:r>
    </w:p>
    <w:p w:rsidR="00881FA0" w:rsidRPr="00881FA0" w:rsidRDefault="00881FA0" w:rsidP="00F82A13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İstasyon 4 (Dil Dedektifleri Atölyesi):</w:t>
      </w:r>
      <w:r w:rsidRPr="00881FA0">
        <w:rPr>
          <w:rFonts w:asciiTheme="minorHAnsi" w:hAnsiTheme="minorHAnsi" w:cstheme="minorHAnsi"/>
          <w:sz w:val="22"/>
          <w:szCs w:val="22"/>
        </w:rPr>
        <w:t xml:space="preserve"> Kaşgarlı Mahmud (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Divanü Lügati't-Türk</w:t>
      </w:r>
      <w:r w:rsidRPr="00881FA0">
        <w:rPr>
          <w:rFonts w:asciiTheme="minorHAnsi" w:hAnsiTheme="minorHAnsi" w:cstheme="minorHAnsi"/>
          <w:sz w:val="22"/>
          <w:szCs w:val="22"/>
        </w:rPr>
        <w:t>) ve Ali Şir Nevai'nin (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Muhâkemetü'l-Lügateyn</w:t>
      </w:r>
      <w:r w:rsidRPr="00881FA0">
        <w:rPr>
          <w:rFonts w:asciiTheme="minorHAnsi" w:hAnsiTheme="minorHAnsi" w:cstheme="minorHAnsi"/>
          <w:sz w:val="22"/>
          <w:szCs w:val="22"/>
        </w:rPr>
        <w:t xml:space="preserve">) Türkçeyi savunan sözlük çalışmaları. </w:t>
      </w:r>
    </w:p>
    <w:p w:rsidR="00881FA0" w:rsidRPr="00881FA0" w:rsidRDefault="00881FA0" w:rsidP="00F82A13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İstasyon 5 (Sanat Galerisi Atölyesi):</w:t>
      </w:r>
      <w:r w:rsidRPr="00881FA0">
        <w:rPr>
          <w:rFonts w:asciiTheme="minorHAnsi" w:hAnsiTheme="minorHAnsi" w:cstheme="minorHAnsi"/>
          <w:sz w:val="22"/>
          <w:szCs w:val="22"/>
        </w:rPr>
        <w:t xml:space="preserve"> Şeyh Hamdullah ve Osmanlı hat sanatı. </w:t>
      </w:r>
    </w:p>
    <w:p w:rsidR="00881FA0" w:rsidRPr="00881FA0" w:rsidRDefault="00881FA0" w:rsidP="00F82A13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İstasyon 6 (Türk Musikisi Atölyesi):</w:t>
      </w:r>
      <w:r w:rsidRPr="00881FA0">
        <w:rPr>
          <w:rFonts w:asciiTheme="minorHAnsi" w:hAnsiTheme="minorHAnsi" w:cstheme="minorHAnsi"/>
          <w:sz w:val="22"/>
          <w:szCs w:val="22"/>
        </w:rPr>
        <w:t xml:space="preserve"> Itri'nin tekbirleri ile İsmail Dede Efendi'nin klasik besteleri. </w:t>
      </w:r>
    </w:p>
    <w:p w:rsidR="00881FA0" w:rsidRPr="00881FA0" w:rsidRDefault="00881FA0" w:rsidP="00881FA0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>5. Yazılı Sınavı İçin Kritik Bilgiler ve Soru İpuçları</w:t>
      </w:r>
    </w:p>
    <w:p w:rsidR="00881FA0" w:rsidRPr="00881FA0" w:rsidRDefault="00881FA0" w:rsidP="00F82A13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Evliya Çelebi Seyahatnamesi: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Evliya Çelebi sadece sarayları veya İstanbul'u anlatmamıştır; Balkanlar, Ortadoğu, Anadolu, Kafkasya ve Mısır'ı kapsayan 10 ciltlik geniş bir halk kültürü ansiklopedisi yazmıştır. </w:t>
      </w:r>
    </w:p>
    <w:p w:rsidR="00881FA0" w:rsidRPr="00881FA0" w:rsidRDefault="00881FA0" w:rsidP="00F82A13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Matrakçı Nasuh Sadece Şair Değildir:</w:t>
      </w:r>
      <w:r w:rsidRPr="00881FA0">
        <w:rPr>
          <w:rFonts w:asciiTheme="minorHAnsi" w:hAnsiTheme="minorHAnsi" w:cstheme="minorHAnsi"/>
          <w:sz w:val="22"/>
          <w:szCs w:val="22"/>
        </w:rPr>
        <w:t xml:space="preserve"> Matrakçı Nasuh; minyatürcü, topografik haritacı, matematikçi ve silahşordur. </w:t>
      </w:r>
    </w:p>
    <w:p w:rsidR="00881FA0" w:rsidRPr="00881FA0" w:rsidRDefault="00881FA0" w:rsidP="00F82A13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İlk Sahnelenen Tiyatro:</w:t>
      </w:r>
      <w:r w:rsidRPr="00881FA0">
        <w:rPr>
          <w:rFonts w:asciiTheme="minorHAnsi" w:hAnsiTheme="minorHAnsi" w:cstheme="minorHAnsi"/>
          <w:sz w:val="22"/>
          <w:szCs w:val="22"/>
        </w:rPr>
        <w:t xml:space="preserve"> Namık Kemal'in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"Vatan Yahut Silistre"</w:t>
      </w:r>
      <w:r w:rsidRPr="00881FA0">
        <w:rPr>
          <w:rFonts w:asciiTheme="minorHAnsi" w:hAnsiTheme="minorHAnsi" w:cstheme="minorHAnsi"/>
          <w:sz w:val="22"/>
          <w:szCs w:val="22"/>
        </w:rPr>
        <w:t xml:space="preserve"> adlı eseridir. </w:t>
      </w:r>
    </w:p>
    <w:p w:rsidR="00881FA0" w:rsidRPr="00881FA0" w:rsidRDefault="00881FA0" w:rsidP="00F82A13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Hattatların Kıblesi: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Hat sanatında çığır açan ve bu unvanla anılan usta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Şeyh Hamdullah</w:t>
      </w:r>
      <w:r w:rsidRPr="00881FA0">
        <w:rPr>
          <w:rFonts w:asciiTheme="minorHAnsi" w:hAnsiTheme="minorHAnsi" w:cstheme="minorHAnsi"/>
          <w:sz w:val="22"/>
          <w:szCs w:val="22"/>
        </w:rPr>
        <w:t xml:space="preserve">tır. </w:t>
      </w:r>
    </w:p>
    <w:p w:rsidR="00881FA0" w:rsidRPr="00881FA0" w:rsidRDefault="00881FA0" w:rsidP="00F82A13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Şairlerin Sultanı:</w:t>
      </w:r>
      <w:r w:rsidRPr="00881FA0">
        <w:rPr>
          <w:rFonts w:asciiTheme="minorHAnsi" w:hAnsiTheme="minorHAnsi" w:cstheme="minorHAnsi"/>
          <w:sz w:val="22"/>
          <w:szCs w:val="22"/>
        </w:rPr>
        <w:t xml:space="preserve"> Kanuni döneminin usta divan şairi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Baki</w:t>
      </w:r>
      <w:r w:rsidRPr="00881FA0">
        <w:rPr>
          <w:rFonts w:asciiTheme="minorHAnsi" w:hAnsiTheme="minorHAnsi" w:cstheme="minorHAnsi"/>
          <w:sz w:val="22"/>
          <w:szCs w:val="22"/>
        </w:rPr>
        <w:t xml:space="preserve">dir. </w:t>
      </w:r>
    </w:p>
    <w:p w:rsidR="00881FA0" w:rsidRPr="00881FA0" w:rsidRDefault="00881FA0" w:rsidP="00F82A13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t>Segâh Tekbiri:</w:t>
      </w:r>
      <w:r w:rsidRPr="00881FA0">
        <w:rPr>
          <w:rFonts w:asciiTheme="minorHAnsi" w:hAnsiTheme="minorHAnsi" w:cstheme="minorHAnsi"/>
          <w:sz w:val="22"/>
          <w:szCs w:val="22"/>
        </w:rPr>
        <w:t xml:space="preserve"> Kurban Bayramlarında okunan dünyaca ünlü tekbirin bestekârı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Itri</w:t>
      </w:r>
      <w:r w:rsidRPr="00881FA0">
        <w:rPr>
          <w:rFonts w:asciiTheme="minorHAnsi" w:hAnsiTheme="minorHAnsi" w:cstheme="minorHAnsi"/>
          <w:sz w:val="22"/>
          <w:szCs w:val="22"/>
        </w:rPr>
        <w:t xml:space="preserve">dir. </w:t>
      </w:r>
    </w:p>
    <w:p w:rsidR="00881FA0" w:rsidRPr="00881FA0" w:rsidRDefault="00881FA0" w:rsidP="00F82A13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b/>
          <w:bCs/>
          <w:sz w:val="22"/>
          <w:szCs w:val="22"/>
        </w:rPr>
        <w:lastRenderedPageBreak/>
        <w:t>İki Dili Karşılaştıranlar:</w:t>
      </w:r>
    </w:p>
    <w:p w:rsidR="00881FA0" w:rsidRPr="00881FA0" w:rsidRDefault="00881FA0" w:rsidP="00F82A13">
      <w:pPr>
        <w:pStyle w:val="NormalWeb"/>
        <w:numPr>
          <w:ilvl w:val="1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Türkçeyi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Arapça</w:t>
      </w:r>
      <w:r w:rsidRPr="00881FA0">
        <w:rPr>
          <w:rFonts w:asciiTheme="minorHAnsi" w:hAnsiTheme="minorHAnsi" w:cstheme="minorHAnsi"/>
          <w:sz w:val="22"/>
          <w:szCs w:val="22"/>
        </w:rPr>
        <w:t xml:space="preserve"> ile karşılaştıran: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Kaşgarlı Mahmud</w:t>
      </w:r>
      <w:r w:rsidRPr="00881FA0">
        <w:rPr>
          <w:rFonts w:asciiTheme="minorHAnsi" w:hAnsiTheme="minorHAnsi" w:cstheme="minorHAnsi"/>
          <w:sz w:val="22"/>
          <w:szCs w:val="22"/>
        </w:rPr>
        <w:t xml:space="preserve"> (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Divanü Lügati't-Türk</w:t>
      </w:r>
      <w:r w:rsidRPr="00881FA0">
        <w:rPr>
          <w:rFonts w:asciiTheme="minorHAnsi" w:hAnsiTheme="minorHAnsi" w:cstheme="minorHAnsi"/>
          <w:sz w:val="22"/>
          <w:szCs w:val="22"/>
        </w:rPr>
        <w:t xml:space="preserve">). </w:t>
      </w:r>
    </w:p>
    <w:p w:rsidR="00881FA0" w:rsidRPr="00881FA0" w:rsidRDefault="00881FA0" w:rsidP="00F82A13">
      <w:pPr>
        <w:pStyle w:val="NormalWeb"/>
        <w:numPr>
          <w:ilvl w:val="1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881FA0">
        <w:rPr>
          <w:rFonts w:asciiTheme="minorHAnsi" w:hAnsiTheme="minorHAnsi" w:cstheme="minorHAnsi"/>
          <w:sz w:val="22"/>
          <w:szCs w:val="22"/>
        </w:rPr>
        <w:t xml:space="preserve">Türkçeyi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Farsça</w:t>
      </w:r>
      <w:r w:rsidRPr="00881FA0">
        <w:rPr>
          <w:rFonts w:asciiTheme="minorHAnsi" w:hAnsiTheme="minorHAnsi" w:cstheme="minorHAnsi"/>
          <w:sz w:val="22"/>
          <w:szCs w:val="22"/>
        </w:rPr>
        <w:t xml:space="preserve"> ile karşılaştıran: </w:t>
      </w:r>
      <w:r w:rsidRPr="00881FA0">
        <w:rPr>
          <w:rFonts w:asciiTheme="minorHAnsi" w:hAnsiTheme="minorHAnsi" w:cstheme="minorHAnsi"/>
          <w:b/>
          <w:bCs/>
          <w:sz w:val="22"/>
          <w:szCs w:val="22"/>
        </w:rPr>
        <w:t>Ali Şir Nevai</w:t>
      </w:r>
      <w:r w:rsidRPr="00881FA0">
        <w:rPr>
          <w:rFonts w:asciiTheme="minorHAnsi" w:hAnsiTheme="minorHAnsi" w:cstheme="minorHAnsi"/>
          <w:sz w:val="22"/>
          <w:szCs w:val="22"/>
        </w:rPr>
        <w:t xml:space="preserve"> (</w:t>
      </w:r>
      <w:r w:rsidRPr="00881FA0">
        <w:rPr>
          <w:rFonts w:asciiTheme="minorHAnsi" w:hAnsiTheme="minorHAnsi" w:cstheme="minorHAnsi"/>
          <w:i/>
          <w:iCs/>
          <w:sz w:val="22"/>
          <w:szCs w:val="22"/>
        </w:rPr>
        <w:t>Muhâkemetü'l-Lügateyn</w:t>
      </w:r>
      <w:r w:rsidRPr="00881FA0">
        <w:rPr>
          <w:rFonts w:asciiTheme="minorHAnsi" w:hAnsiTheme="minorHAnsi" w:cstheme="minorHAnsi"/>
          <w:sz w:val="22"/>
          <w:szCs w:val="22"/>
        </w:rPr>
        <w:t>).</w:t>
      </w:r>
    </w:p>
    <w:bookmarkEnd w:id="0"/>
    <w:p w:rsidR="009A04AF" w:rsidRPr="00881FA0" w:rsidRDefault="009A04AF" w:rsidP="00881FA0">
      <w:pPr>
        <w:rPr>
          <w:rFonts w:cstheme="minorHAnsi"/>
        </w:rPr>
      </w:pPr>
    </w:p>
    <w:sectPr w:rsidR="009A04AF" w:rsidRPr="00881FA0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6B8" w:rsidRDefault="008976B8" w:rsidP="009B7763">
      <w:pPr>
        <w:spacing w:after="0" w:line="240" w:lineRule="auto"/>
      </w:pPr>
      <w:r>
        <w:separator/>
      </w:r>
    </w:p>
  </w:endnote>
  <w:endnote w:type="continuationSeparator" w:id="0">
    <w:p w:rsidR="008976B8" w:rsidRDefault="008976B8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6B8" w:rsidRDefault="008976B8" w:rsidP="009B7763">
      <w:pPr>
        <w:spacing w:after="0" w:line="240" w:lineRule="auto"/>
      </w:pPr>
      <w:r>
        <w:separator/>
      </w:r>
    </w:p>
  </w:footnote>
  <w:footnote w:type="continuationSeparator" w:id="0">
    <w:p w:rsidR="008976B8" w:rsidRDefault="008976B8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11"/>
  </w:num>
  <w:num w:numId="6">
    <w:abstractNumId w:val="5"/>
  </w:num>
  <w:num w:numId="7">
    <w:abstractNumId w:val="1"/>
  </w:num>
  <w:num w:numId="8">
    <w:abstractNumId w:val="6"/>
  </w:num>
  <w:num w:numId="9">
    <w:abstractNumId w:val="13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87636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36D3E"/>
    <w:rsid w:val="0035113B"/>
    <w:rsid w:val="00373DEA"/>
    <w:rsid w:val="003C230B"/>
    <w:rsid w:val="003D5043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6AD9"/>
    <w:rsid w:val="00677EF1"/>
    <w:rsid w:val="006B321C"/>
    <w:rsid w:val="006C2FDD"/>
    <w:rsid w:val="006F6506"/>
    <w:rsid w:val="00705D4F"/>
    <w:rsid w:val="00737AA6"/>
    <w:rsid w:val="00746217"/>
    <w:rsid w:val="0076217B"/>
    <w:rsid w:val="0078339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81FA0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EDF3C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1534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101</cp:revision>
  <dcterms:created xsi:type="dcterms:W3CDTF">2025-09-29T09:18:00Z</dcterms:created>
  <dcterms:modified xsi:type="dcterms:W3CDTF">2026-10-06T18:36:00Z</dcterms:modified>
</cp:coreProperties>
</file>