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6C7072" w:rsidRPr="006C7072" w:rsidTr="006C70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C322BE" w:rsidRPr="006C7072" w:rsidRDefault="00BD4C96">
            <w:pPr>
              <w:spacing w:before="100" w:after="20"/>
              <w:jc w:val="center"/>
              <w:rPr>
                <w:color w:val="000000" w:themeColor="text1"/>
              </w:rPr>
            </w:pPr>
            <w:bookmarkStart w:id="0" w:name="_GoBack"/>
            <w:r w:rsidRPr="006C7072">
              <w:rPr>
                <w:b w:val="0"/>
                <w:color w:val="000000" w:themeColor="text1"/>
                <w:sz w:val="21"/>
              </w:rPr>
              <w:t>2026-2027 EĞİTİM-ÖĞRETİM YILI</w:t>
            </w:r>
          </w:p>
          <w:p w:rsidR="00C322BE" w:rsidRPr="006C7072" w:rsidRDefault="00BD4C96">
            <w:pPr>
              <w:spacing w:after="20"/>
              <w:jc w:val="center"/>
              <w:rPr>
                <w:color w:val="000000" w:themeColor="text1"/>
              </w:rPr>
            </w:pPr>
            <w:r w:rsidRPr="006C7072">
              <w:rPr>
                <w:color w:val="000000" w:themeColor="text1"/>
                <w:sz w:val="26"/>
              </w:rPr>
              <w:t>……………………………………… OKULU</w:t>
            </w:r>
          </w:p>
          <w:p w:rsidR="00C322BE" w:rsidRPr="006C7072" w:rsidRDefault="00BD4C96">
            <w:pPr>
              <w:spacing w:after="20"/>
              <w:jc w:val="center"/>
              <w:rPr>
                <w:color w:val="000000" w:themeColor="text1"/>
              </w:rPr>
            </w:pPr>
            <w:r w:rsidRPr="006C7072">
              <w:rPr>
                <w:color w:val="000000" w:themeColor="text1"/>
                <w:sz w:val="30"/>
              </w:rPr>
              <w:t>İZCİLİK KULÜBÜ</w:t>
            </w:r>
          </w:p>
          <w:p w:rsidR="00C322BE" w:rsidRPr="006C7072" w:rsidRDefault="00BD4C96">
            <w:pPr>
              <w:spacing w:after="100"/>
              <w:jc w:val="center"/>
              <w:rPr>
                <w:color w:val="000000" w:themeColor="text1"/>
              </w:rPr>
            </w:pPr>
            <w:r w:rsidRPr="006C7072">
              <w:rPr>
                <w:color w:val="000000" w:themeColor="text1"/>
                <w:sz w:val="24"/>
              </w:rPr>
              <w:t>İÇ TÜZÜĞÜ</w:t>
            </w:r>
          </w:p>
        </w:tc>
      </w:tr>
    </w:tbl>
    <w:p w:rsidR="00C322BE" w:rsidRPr="006C7072" w:rsidRDefault="00C322BE">
      <w:pPr>
        <w:spacing w:after="0"/>
        <w:rPr>
          <w:color w:val="000000" w:themeColor="text1"/>
        </w:rPr>
      </w:pPr>
    </w:p>
    <w:p w:rsidR="00C322BE" w:rsidRPr="006C7072" w:rsidRDefault="00BD4C96">
      <w:pPr>
        <w:keepNext/>
        <w:pBdr>
          <w:bottom w:val="single" w:sz="8" w:space="2" w:color="B08968"/>
        </w:pBdr>
        <w:spacing w:before="200" w:after="80"/>
        <w:rPr>
          <w:color w:val="000000" w:themeColor="text1"/>
        </w:rPr>
      </w:pPr>
      <w:r w:rsidRPr="006C7072">
        <w:rPr>
          <w:b/>
          <w:color w:val="000000" w:themeColor="text1"/>
          <w:sz w:val="25"/>
        </w:rPr>
        <w:t>BİRİNCİ BÖLÜM — İlkeler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5</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 xml:space="preserve">Eğitim kurumlarında yürütülecek tüm sosyal etkinlikler 1739 sayılı Kanunda yer alan Türk millî eğitiminin genel ve özel amaçları ile temel </w:t>
      </w:r>
      <w:r w:rsidRPr="006C7072">
        <w:rPr>
          <w:color w:val="000000" w:themeColor="text1"/>
        </w:rPr>
        <w:t>ilkelerine uygun olarak düzenlenir.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Sosyal etkinlik çalışmalarında; öğrencilerin gelişim seviyeleri, ilgi, istek, ihtiyaç ve yetenekleri göz önünde bulundurulur.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 xml:space="preserve">Sosyal etkinlik çalışmaları, öncelikle ders saatleri dışında uygulanır. Bu çalışmalar </w:t>
      </w:r>
      <w:r w:rsidRPr="006C7072">
        <w:rPr>
          <w:color w:val="000000" w:themeColor="text1"/>
        </w:rPr>
        <w:t>zorunlu hâllerde ders saatleri içinde de uygulanabilir.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Sosyal etkinlik çalışmaları, öğrenci kulübü ve toplum hizmeti çalışmaları kapsamında yürütülür.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Her öğrenci, en az bir sanat veya spor dalında beceri kazanacak şekilde uygun bir öğrenci kulübü i</w:t>
      </w:r>
      <w:r w:rsidRPr="006C7072">
        <w:rPr>
          <w:color w:val="000000" w:themeColor="text1"/>
        </w:rPr>
        <w:t>le ilişkilendirilir ve bu kulübün çalışmalarına katılır.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Sosyal etkinlikler kapsamında yürütülen bilimsel, sosyal, kültürel, sanatsal ve sportif alanlarda Gençlik ve Spor Bakanlığına bağlı gençlik merkezlerinden de yararlanılır.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7.</w:t>
      </w:r>
      <w:r w:rsidRPr="006C7072">
        <w:rPr>
          <w:b/>
          <w:color w:val="000000" w:themeColor="text1"/>
        </w:rPr>
        <w:tab/>
      </w:r>
      <w:r w:rsidRPr="006C7072">
        <w:rPr>
          <w:color w:val="000000" w:themeColor="text1"/>
        </w:rPr>
        <w:t>Sosyal etkinlik çalış</w:t>
      </w:r>
      <w:r w:rsidRPr="006C7072">
        <w:rPr>
          <w:color w:val="000000" w:themeColor="text1"/>
        </w:rPr>
        <w:t>malarının planlanmasında eğitim kurumu bölgesinde bulunan gençlere yönelik faaliyet gösteren kamu kurum ve kuruluşları, sivil toplum kuruluşları ile iş birliği yapılabilir.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8.</w:t>
      </w:r>
      <w:r w:rsidRPr="006C7072">
        <w:rPr>
          <w:b/>
          <w:color w:val="000000" w:themeColor="text1"/>
        </w:rPr>
        <w:tab/>
      </w:r>
      <w:r w:rsidRPr="006C7072">
        <w:rPr>
          <w:color w:val="000000" w:themeColor="text1"/>
        </w:rPr>
        <w:t>Sosyal etkinliklerle ilgili gelir-gider iş ve işlemleri okul aile birliği tarafı</w:t>
      </w:r>
      <w:r w:rsidRPr="006C7072">
        <w:rPr>
          <w:color w:val="000000" w:themeColor="text1"/>
        </w:rPr>
        <w:t>ndan yürütülür.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6 – Sosyal etkinlikler kurulu ve görevleri</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Sosyal etkinlikler kurulu, eğitim kurumu müdürünün veya görevlendireceği bir müdür yardımcısının başkanlığında, öğretmenler kurulunda danışman öğretmen olarak belirlenen öğretmenler arasın</w:t>
      </w:r>
      <w:r w:rsidRPr="006C7072">
        <w:rPr>
          <w:color w:val="000000" w:themeColor="text1"/>
        </w:rPr>
        <w:t>dan eğitim kurumu müdürünün belirlediği üç öğretmen, öğrenci kulübü temsilcilerinin kendi aralarından seçecekleri iki öğrenci ile okul-aile birliğince belirlenen bir veliden oluşur. Birleştirilmiş sınıf uygulaması yapılan eğitim kurumlarında, bu etkinlikle</w:t>
      </w:r>
      <w:r w:rsidRPr="006C7072">
        <w:rPr>
          <w:color w:val="000000" w:themeColor="text1"/>
        </w:rPr>
        <w:t>r mevcut öğretmen/öğretmenlerle eğitim kurumunun imkânları dâhilinde yürütülür.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Kurul, eğitim kurumunda bir eğitim ve öğretim yılı içerisinde yapılacak sosyal etkinliklerle ilgili iş ve işlemleri eylül ayında planlar, ekim ayından itibaren yürütür.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K</w:t>
      </w:r>
      <w:r w:rsidRPr="006C7072">
        <w:rPr>
          <w:color w:val="000000" w:themeColor="text1"/>
        </w:rPr>
        <w:t>urul, eylül ayında yapılmış olan planlamaya ek olarak eğitim ve öğretim yılı içerisinde değişen ve gelişen şartlara, oluşan istek ve ihtiyaçlara göre sosyal etkinliklerle ilgili yeni planlamalar yapabilir ve kararlar alabilir.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Sosyal etkinlikler kurulun</w:t>
      </w:r>
      <w:r w:rsidRPr="006C7072">
        <w:rPr>
          <w:color w:val="000000" w:themeColor="text1"/>
        </w:rPr>
        <w:t>un etkinliklerle ilgili planlama ve kararları, eğitim kurumu müdürünün onayından sonra yürürlüğe girer.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Kurul, sene başı öğretmenler kurulunda belirlenen anılacak ya da kutlanacak belirli gün ve haftaların öğrenci kulüplerine dağılımını, hangilerinin sı</w:t>
      </w:r>
      <w:r w:rsidRPr="006C7072">
        <w:rPr>
          <w:color w:val="000000" w:themeColor="text1"/>
        </w:rPr>
        <w:t>nıf içi, sınıflar arası, eğitim kurumu düzeyinde ya da eğitim kurumu dışında gerçekleştirileceğine yönelik planlanmayı yapar ve eğitim kurumu müdürünün onayına sunar.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Kurul, sosyal etkinliklerin verimli bir şekilde yürütülmesi için danışman öğretmenler,</w:t>
      </w:r>
      <w:r w:rsidRPr="006C7072">
        <w:rPr>
          <w:color w:val="000000" w:themeColor="text1"/>
        </w:rPr>
        <w:t xml:space="preserve"> öğretmenler, öğrenciler, gönüllü veliler ve diğer ilgililerle iş birliği yapar.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7.</w:t>
      </w:r>
      <w:r w:rsidRPr="006C7072">
        <w:rPr>
          <w:b/>
          <w:color w:val="000000" w:themeColor="text1"/>
        </w:rPr>
        <w:tab/>
      </w:r>
      <w:r w:rsidRPr="006C7072">
        <w:rPr>
          <w:color w:val="000000" w:themeColor="text1"/>
        </w:rPr>
        <w:t>Kurulun sekretarya işleri eğitim kurumu müdürlüğünce yürütülür.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8.</w:t>
      </w:r>
      <w:r w:rsidRPr="006C7072">
        <w:rPr>
          <w:b/>
          <w:color w:val="000000" w:themeColor="text1"/>
        </w:rPr>
        <w:tab/>
      </w:r>
      <w:r w:rsidRPr="006C7072">
        <w:rPr>
          <w:color w:val="000000" w:themeColor="text1"/>
        </w:rPr>
        <w:t>Kurul tarafından yapılan iş ve işlemler, öğretmenler kurulu toplantılarında değerlendirilir.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9.</w:t>
      </w:r>
      <w:r w:rsidRPr="006C7072">
        <w:rPr>
          <w:b/>
          <w:color w:val="000000" w:themeColor="text1"/>
        </w:rPr>
        <w:tab/>
      </w:r>
      <w:r w:rsidRPr="006C7072">
        <w:rPr>
          <w:color w:val="000000" w:themeColor="text1"/>
        </w:rPr>
        <w:t xml:space="preserve">Kurul, </w:t>
      </w:r>
      <w:r w:rsidRPr="006C7072">
        <w:rPr>
          <w:color w:val="000000" w:themeColor="text1"/>
        </w:rPr>
        <w:t>sosyal etkinlik başarı belgesi verilecek öğrencileri belirler, buna ilişkin listeyi eğitim kurumu müdürünün onayına sunar.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lastRenderedPageBreak/>
        <w:t>MADDE 7 – Sosyal etkinliklerin alanı</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Eğitim kurumlarında öğrencilerde özgüven ve sorumluluk duygusu geliştirmek, öğrencileri şidde</w:t>
      </w:r>
      <w:r w:rsidRPr="006C7072">
        <w:rPr>
          <w:color w:val="000000" w:themeColor="text1"/>
        </w:rPr>
        <w:t xml:space="preserve">t ve zararlı alışkanlıklardan korumak, öğrencilere yeni ilgi alanları ve beceriler kazandırmak, öğrencilerin yeteneklerini sergilemesine imkân vermek, millî, manevi ve kültürel değerleri yaşatmak, yaygınlaştırmak ve bu değerlerin yeni nesillere aktarımını </w:t>
      </w:r>
      <w:r w:rsidRPr="006C7072">
        <w:rPr>
          <w:color w:val="000000" w:themeColor="text1"/>
        </w:rPr>
        <w:t>sağlamak, öğrencilerde gönüllülük bilincini özendirmek, engellilik, yaşlılık, insan ve çocuk hakları ile toplumsal cinsiyet eşitliği konularında farkındalık oluşturmak amacıyla bilimsel, sosyal, kültürel, sanatsal ve sportif alanlarda sosyal etkinlik çalış</w:t>
      </w:r>
      <w:r w:rsidRPr="006C7072">
        <w:rPr>
          <w:color w:val="000000" w:themeColor="text1"/>
        </w:rPr>
        <w:t>maları yapılır.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Öğrenci kulübü ve toplum hizmeti çalışmaları kapsamında; yarışma, tören, mezuniyet günü, tanıtım günü, anma günü, yayın, müzik, halk oyunu, tiyatro, kampanya, ziyaret, gösteri, şenlik, şiir dinletisi, turnuva, konferans, panel, sempozyum</w:t>
      </w:r>
      <w:r w:rsidRPr="006C7072">
        <w:rPr>
          <w:color w:val="000000" w:themeColor="text1"/>
        </w:rPr>
        <w:t>, imza günü, fuar, sergi, kermes, gezi, proje hazırlama ve benzeri etkinlikler ile okul içi izcilik ve gençlik kampları faaliyetleri ile sportif yarışmalar yapılabilir.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Çalışmalara katılan öğrencilere Sosyal Etkinlik Katılım Belgesi (EK-1), çalışmalarda</w:t>
      </w:r>
      <w:r w:rsidRPr="006C7072">
        <w:rPr>
          <w:color w:val="000000" w:themeColor="text1"/>
        </w:rPr>
        <w:t xml:space="preserve"> üstün gayret gösteren öğrencilere Sosyal Etkinlik Başarı Belgesi (EK-2), öğretmen, veli, katkı sağlayan kişi, üniversite, kurum ve kuruluşlara ise eğitim kurumu müdürü tarafından Sosyal Etkinlik Teşekkür Belgesi (EK-3) verilir. Sosyal Etkinlik Başarı Belg</w:t>
      </w:r>
      <w:r w:rsidRPr="006C7072">
        <w:rPr>
          <w:color w:val="000000" w:themeColor="text1"/>
        </w:rPr>
        <w:t>esi alan öğrenciler, okul-aile birliği imkânları ölçüsünde ayrıca ödüllendirilebilir.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Halk eğitim merkezleri, meslekî eğitim merkezleri ile açık öğretim okullarında bu etkinlikler isteğe bağlı olarak düzenlenebilir.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Açık öğretim okullarında öğrenim g</w:t>
      </w:r>
      <w:r w:rsidRPr="006C7072">
        <w:rPr>
          <w:color w:val="000000" w:themeColor="text1"/>
        </w:rPr>
        <w:t>ören öğrencilerden ortaokul seviyesinde olanlar 15 yaşını, ortaöğretim seviyesinde olanlar 18 yaşını tamamlamamış olmak kaydıyla aynı düzeydeki istediği bir örgün eğitim kurumunda, yüz yüze eğitim alanlar ise bu eğitimi aldıkları eğitim kurumlarında isteğe</w:t>
      </w:r>
      <w:r w:rsidRPr="006C7072">
        <w:rPr>
          <w:color w:val="000000" w:themeColor="text1"/>
        </w:rPr>
        <w:t xml:space="preserve"> bağlı olarak sosyal etkinliklere katılabilirler. Eğitim kurumlarında, sosyal etkinlikler kapsamında oluşturulan her bir kulüp için en fazla iki kontenjan kullanılır. Sosyal etkinliklere katılanların, olumsuz bir fiil ve davranışı sosyal etkinlikler kurulu</w:t>
      </w:r>
      <w:r w:rsidRPr="006C7072">
        <w:rPr>
          <w:color w:val="000000" w:themeColor="text1"/>
        </w:rPr>
        <w:t>nca tespit edilmesi ve buna ilişkin düzenlenecek rapora bağlı olarak eğitim kurumu müdürlüğünce bu öğrencinin sosyal etkinliklere katılımı iptal edilir.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Sosyal etkinlik çalışmalarında görev alacaklardan sertifika sahibi olanlara öncelik verilir.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ESASLAR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8 – Öğrenci kulübü ve çalışma esasları</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 xml:space="preserve">Eğitim kurumlarında, Öğrenci Kulüpleri Çizelgesindeki (EK-4) öğrenci kulüplerinden gerekli görülenlerle çevrenin ekonomik, sosyal, kültürel ve coğrafi özellikleri ve öğrencilerin istekleri de dikkate </w:t>
      </w:r>
      <w:r w:rsidRPr="006C7072">
        <w:rPr>
          <w:color w:val="000000" w:themeColor="text1"/>
        </w:rPr>
        <w:t>alınarak eğitim kurumunun türü, imkân ve şartları ölçüsünde öğretmenler kurulu kararıyla farklı öğrenci kulüpleri de kurulabilir.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Öğrenci kulübüyle ilgili sosyal etkinliklerin planlanması ve yürütülmesi, danışman öğretmenin gözetim ve sorumluluğunda öğr</w:t>
      </w:r>
      <w:r w:rsidRPr="006C7072">
        <w:rPr>
          <w:color w:val="000000" w:themeColor="text1"/>
        </w:rPr>
        <w:t>encilerce gerçekleştirilir.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Öğrenci kulüplerinin amaçları, çalışma esasları ve tanıtımına yönelik açıklamalar, eğitim kurumu yönetimi, sosyal etkinlikler kurulu, danışman öğretmenler ve sınıf/şube rehber öğretmenlerince yapılır.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 xml:space="preserve">Her öğrencinin en az </w:t>
      </w:r>
      <w:r w:rsidRPr="006C7072">
        <w:rPr>
          <w:color w:val="000000" w:themeColor="text1"/>
        </w:rPr>
        <w:t>bir kulübe üye olması zorunludur.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Öğrencinin seçtiği kulüp, yaptığı çalışmalar ve belgeleri, e-Okul sisteminde yer alan Sosyal Etkinlik Modülüne işlenir.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Kulüp çalışmalarıyla ilgili giderler; okul-aile birliği, gönüllü kişi, kurum veya kuruluşlarca y</w:t>
      </w:r>
      <w:r w:rsidRPr="006C7072">
        <w:rPr>
          <w:color w:val="000000" w:themeColor="text1"/>
        </w:rPr>
        <w:t>apılan aynî ve nakdî bağış yoluyla karşılanabilir.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7.</w:t>
      </w:r>
      <w:r w:rsidRPr="006C7072">
        <w:rPr>
          <w:b/>
          <w:color w:val="000000" w:themeColor="text1"/>
        </w:rPr>
        <w:tab/>
      </w:r>
      <w:r w:rsidRPr="006C7072">
        <w:rPr>
          <w:color w:val="000000" w:themeColor="text1"/>
        </w:rPr>
        <w:t>Öğrencinin kulüp üyeliği, kulübe seçildiği öğretim yılıyla sınırlıdır.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lastRenderedPageBreak/>
        <w:t>MADDE 9 – Toplum hizmeti çalışmaları ve esasları</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Öğrencilerin; kendilerine, ailelerine ve topluma karşı saygılı, çevreye ve topl</w:t>
      </w:r>
      <w:r w:rsidRPr="006C7072">
        <w:rPr>
          <w:color w:val="000000" w:themeColor="text1"/>
        </w:rPr>
        <w:t>umsal sorunlara duyarlı, sorun çözen, resmî ve özel kurumlar ve sivil toplum kuruluşlarıyla iş birliği içinde çalışma becerileri gelişmiş bireyler olarak yetişmeleri amacıyla gönüllü toplum hizmeti çalışmaları yürütülür.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Toplum hizmeti çalışmaları, gönü</w:t>
      </w:r>
      <w:r w:rsidRPr="006C7072">
        <w:rPr>
          <w:color w:val="000000" w:themeColor="text1"/>
        </w:rPr>
        <w:t>llülük esasına bağlı olarak Sosyal Etkinlikler Kurulunda alınan kararlar uyarınca danışman öğretmenin gözetim ve sorumluluğunda planlanır. Bu çalışmalar öğrenci kulüpleri, gönüllü öğrenci grupları, öğretmenler, veli ve ilgili diğer kişi, kurum ve kuruluşla</w:t>
      </w:r>
      <w:r w:rsidRPr="006C7072">
        <w:rPr>
          <w:color w:val="000000" w:themeColor="text1"/>
        </w:rPr>
        <w:t>rın katılımıyla yapılır.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Toplum hizmeti çalışmalarına katılan öğrenciler ve aldıkları belgeler e-Okul sisteminde yer alan Sosyal Etkinlik Modülüne işlenir.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Toplum hizmeti çalışmalarıyla ilgili giderler, okul-aile birliği, gönüllü kişi, kurum veya kur</w:t>
      </w:r>
      <w:r w:rsidRPr="006C7072">
        <w:rPr>
          <w:color w:val="000000" w:themeColor="text1"/>
        </w:rPr>
        <w:t>uluşlarca yapılan aynî ve nakdî bağış yoluyla karşılanabilir.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Yapılacak toplum hizmeti çalışmaları, ilgili paydaşların görüşleri alınarak Sosyal Etkinlikler Kurulu tarafından belirlenir.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10 – Geziler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Öğrencilerin bilgi, görgü ve yeteneklerini g</w:t>
      </w:r>
      <w:r w:rsidRPr="006C7072">
        <w:rPr>
          <w:color w:val="000000" w:themeColor="text1"/>
        </w:rPr>
        <w:t>eliştirmek, toplumsal kurallara uyumlarını ve bir arada yaşama kültürü edinmelerini sağlamak, sosyal iletişim becerilerini geliştirmek, tarihi ve kültürel gezilerle öğrencilerde medeniyet tasavvuru oluşturmak amacıyla yurt içi ve yurt dışı geziler düzenlen</w:t>
      </w:r>
      <w:r w:rsidRPr="006C7072">
        <w:rPr>
          <w:color w:val="000000" w:themeColor="text1"/>
        </w:rPr>
        <w:t>ebilir.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Gezilerde aşağıdaki hususlara uyulur: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Sınıf veya şube rehber öğretmenleri, ders öğretmenleri veya danışman öğretmenlerce yapılması kararlaştırılan geziye ilişkin Veli İzin Belgesi (EK-5) gezi öncesi görevli ve sorumlu öğretmenler tarafından a</w:t>
      </w:r>
      <w:r w:rsidRPr="006C7072">
        <w:rPr>
          <w:color w:val="000000" w:themeColor="text1"/>
        </w:rPr>
        <w:t>lınır ve gezi dosyasına konur.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Eğitim kurumu gezilerinde; 1 kafile başkanı ve 40 öğrenciye kadar en az 1, en fazla 2 öğretmen görevlendirilir. Sorumlu öğretmen sayısı, özel eğitime ihtiyacı olan öğrenciler için 10 öğrenciye kadar en az 2, okul öncesi eğ</w:t>
      </w:r>
      <w:r w:rsidRPr="006C7072">
        <w:rPr>
          <w:color w:val="000000" w:themeColor="text1"/>
        </w:rPr>
        <w:t>itim kurumlarında her grup için en az 1 öğretmen olacak şekilde belirlenir. Ancak öğretim programının gerektirdiği veya öğretim programına dayalı protokol ya dakapsamında yapılan sosyal etkinliklere katılacak ilgili öğretmen sayısı ihtiyaca göre artırılabi</w:t>
      </w:r>
      <w:r w:rsidRPr="006C7072">
        <w:rPr>
          <w:color w:val="000000" w:themeColor="text1"/>
        </w:rPr>
        <w:t>lir. İmkânlar ölçüsünde sosyal etkinlikler kurulunca uygun bulunan velilerin de geziye katılımı sağlanır. İl dışı ve yurt dışı gezilerde, okul öncesi çocukların velisi ile birlikte götürülmesi zorunludur. Eğitim kurumu yönetimince şehit ve gazi çocuğu olan</w:t>
      </w:r>
      <w:r w:rsidRPr="006C7072">
        <w:rPr>
          <w:color w:val="000000" w:themeColor="text1"/>
        </w:rPr>
        <w:t xml:space="preserve"> öğrenciler ile ekonomik durumları yetersiz görülen öğrencilerin gezi giderleri, okul-aile birliği, gönüllü kişi, kurum veya kuruluşlarca karşılanabilir.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Öğretim programları kapsamında yapılacak gezilerin ders saatleri içinde yapılmasına, diğer gezileri</w:t>
      </w:r>
      <w:r w:rsidRPr="006C7072">
        <w:rPr>
          <w:color w:val="000000" w:themeColor="text1"/>
        </w:rPr>
        <w:t>n ise dersleri aksatmayacak şekilde hafta sonu veya resmî tatil günlerinde düzenlenmesine özen gösterilir.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Gezilerin belirlenen süreleri aşması durumunda, eğitim kurumu yönetiminin bilgisi dâhilinde gerekli önlemler alınarak gezilerden dolayı yapılamaya</w:t>
      </w:r>
      <w:r w:rsidRPr="006C7072">
        <w:rPr>
          <w:color w:val="000000" w:themeColor="text1"/>
        </w:rPr>
        <w:t>n dersler takip eden derslerde yoğunlaştırılmış olarak tamamlanır.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7.</w:t>
      </w:r>
      <w:r w:rsidRPr="006C7072">
        <w:rPr>
          <w:b/>
          <w:color w:val="000000" w:themeColor="text1"/>
        </w:rPr>
        <w:tab/>
      </w:r>
      <w:r w:rsidRPr="006C7072">
        <w:rPr>
          <w:color w:val="000000" w:themeColor="text1"/>
        </w:rPr>
        <w:t xml:space="preserve">İl içi ve il dışı gezilerde öğrencilerin kaza sigorta işlemleri, geziye gidilecek araçların seçilmesi ve diğer konularda, Okul Gezileri Çerçeve Sözleşmesinde (EK-6) belirtilen hükümlere </w:t>
      </w:r>
      <w:r w:rsidRPr="006C7072">
        <w:rPr>
          <w:color w:val="000000" w:themeColor="text1"/>
        </w:rPr>
        <w:t>uyulur.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8.</w:t>
      </w:r>
      <w:r w:rsidRPr="006C7072">
        <w:rPr>
          <w:b/>
          <w:color w:val="000000" w:themeColor="text1"/>
        </w:rPr>
        <w:tab/>
      </w:r>
      <w:r w:rsidRPr="006C7072">
        <w:rPr>
          <w:color w:val="000000" w:themeColor="text1"/>
        </w:rPr>
        <w:t>Eğitim kurumu yönetimi; gezinin sağlıklı ve güvenli bir şekilde yapılmasına ilişkin her türlü tedbiri alır, gezi dosyasında yer alan tüm belgeleri inceler ve uygunluğunu değerlendirir.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9.</w:t>
      </w:r>
      <w:r w:rsidRPr="006C7072">
        <w:rPr>
          <w:b/>
          <w:color w:val="000000" w:themeColor="text1"/>
        </w:rPr>
        <w:tab/>
      </w:r>
      <w:r w:rsidRPr="006C7072">
        <w:rPr>
          <w:color w:val="000000" w:themeColor="text1"/>
        </w:rPr>
        <w:t>Geziler, sigorta ve yolcu güvenliği sağlanmış kara, hava,</w:t>
      </w:r>
      <w:r w:rsidRPr="006C7072">
        <w:rPr>
          <w:color w:val="000000" w:themeColor="text1"/>
        </w:rPr>
        <w:t xml:space="preserve"> deniz ve demiryolu ulaşım araçları ile düzenlenir. Gerektiğinde sigorta ve yolcu güvenliği sağlanmış kamu araçlarından da yararlanılabilir. Kamu araçları için Okul Gezileri Çerçeve Sözleşmesinin (EK-6) 11 inci maddesinin birinci fıkrasının (c) bendinde be</w:t>
      </w:r>
      <w:r w:rsidRPr="006C7072">
        <w:rPr>
          <w:color w:val="000000" w:themeColor="text1"/>
        </w:rPr>
        <w:t>lirtilen belgeler aranmaz.</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lastRenderedPageBreak/>
        <w:t>MADDE 11 – Yarışmalar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Sosyal etkinlikler ve diğer ders faaliyetleri kapsamında öğrencilerin ilgi ve yeteneklerine göre kendilerini geliştirmelerine, millî ve manevî değerleri benimsemelerine, mesleğe ve geleceğe hazırlanmaları</w:t>
      </w:r>
      <w:r w:rsidRPr="006C7072">
        <w:rPr>
          <w:color w:val="000000" w:themeColor="text1"/>
        </w:rPr>
        <w:t xml:space="preserve">na, kendilerine güven duyabilmelerine, dili etkili kullanma becerilerinin gelişmesine, bilimsel düşünce ve inceleme alışkanlığı kazanabilmelerine imkân sağlamak, sosyal ilişkilerde anlayışlı ve saygılı olma bilinci geliştirmek amacıyla çeşitli müsabaka ve </w:t>
      </w:r>
      <w:r w:rsidRPr="006C7072">
        <w:rPr>
          <w:color w:val="000000" w:themeColor="text1"/>
        </w:rPr>
        <w:t>yarışmalar düzenlenebilir.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 xml:space="preserve">Eğitim kurumu ve sınıf içi yarışmalar ile ilgili esaslar ve yarışma konuları, eğitim kurumu müdürünün başkanlığında ilgili kulüp danışman öğretmenlerinin de katılacağı sosyal etkinlikler kurulunca; okullar arası yarışma </w:t>
      </w:r>
      <w:r w:rsidRPr="006C7072">
        <w:rPr>
          <w:color w:val="000000" w:themeColor="text1"/>
        </w:rPr>
        <w:t>konuları ile yarışma esasları ise il/ilçe millî eğitim müdürlüklerince oluşturulan komisyonca belirlenir. Okullar arası yarışmalar, il/ilçe millî eğitim müdürlüklerinin bilgisi ve izni dışında düzenlenemez.</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 xml:space="preserve">Zorunlu durumlarda temsil, yarışma ve benzeri </w:t>
      </w:r>
      <w:r w:rsidRPr="006C7072">
        <w:rPr>
          <w:color w:val="000000" w:themeColor="text1"/>
        </w:rPr>
        <w:t>etkinliklerde; en fazla 3 öğrenci için, sürücü ile birlikte bir öğretmenin rehberlik etmesi kaydıyla eğitim kurumunun yönetici ve öğretmenleri veya katılımcı öğrenci velilerinin adına kayıtlı 10 yaşından büyük olmayan, zorunlu mali sorumluluk (trafik) sigo</w:t>
      </w:r>
      <w:r w:rsidRPr="006C7072">
        <w:rPr>
          <w:color w:val="000000" w:themeColor="text1"/>
        </w:rPr>
        <w:t>rtası bulunan özel araçlarla il sınırları içinde velinin yazılı izniyle taşıma yapılabilir. Buna ilişkin belgeler ilgili dosyada bulundurulur.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Eğitim kurumları arası yurt içi ve yurt dışı, oyun yolu ile beden eğitimi etkinlikleri ve spor yarışmaları, bu</w:t>
      </w:r>
      <w:r w:rsidRPr="006C7072">
        <w:rPr>
          <w:color w:val="000000" w:themeColor="text1"/>
        </w:rPr>
        <w:t>nların planlanması, düzenlenmesi, yürütülmesi, yarışmalara ait araç gereç ve benzeri ihtiyaçların sağlanması 5/11/2013 tarihli ve 28812 sayılı Resmî Gazete’de yayımlanan Okul Spor Faaliyetleri Yönetmeliğine göre yürütülür.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Ulusal düzeyde bilimsel, sosya</w:t>
      </w:r>
      <w:r w:rsidRPr="006C7072">
        <w:rPr>
          <w:color w:val="000000" w:themeColor="text1"/>
        </w:rPr>
        <w:t>l, kültürel, sanatsal, sportif ve benzeri yarışmalar, Bakanlığımız ile kamu kurum ve kuruluşları ve sivil toplum kuruluşları arasında düzenlenmiş olan protokollere uygun olarak gerçekleştirilir.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Uluslararası yarışmalarda; eğitim kurumlarında öğrenim gör</w:t>
      </w:r>
      <w:r w:rsidRPr="006C7072">
        <w:rPr>
          <w:color w:val="000000" w:themeColor="text1"/>
        </w:rPr>
        <w:t>en öğrencilerden uluslararası bilim, kültür, güzel sanatlar, spor, halk oyunları ve beceri yarışmalarında bireysel veya ekip hâlinde derece alanlar ile bunların yetiştirilmesine katkı sağlayan personel ve eğitim kurumlarının ödüllendirilmesiyle ilgili iş v</w:t>
      </w:r>
      <w:r w:rsidRPr="006C7072">
        <w:rPr>
          <w:color w:val="000000" w:themeColor="text1"/>
        </w:rPr>
        <w:t>e işlemler, Ekim 2016 tarihli ve 2709 sayılı Tebliğler Dergisinde yayımlanan Millî Eğitim Bakanlığı Uluslararası Yarışmalarda Derece Alan Öğrencilerin Ödüllendirilmesine Dair Yönerge esaslarına göre yürütülür.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12 – Yayınlar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Eğitim kurumlarında, Tü</w:t>
      </w:r>
      <w:r w:rsidRPr="006C7072">
        <w:rPr>
          <w:color w:val="000000" w:themeColor="text1"/>
        </w:rPr>
        <w:t xml:space="preserve">rk millî eğitiminin genel ve özel amaçlarına uygun, sosyal etkinlik çalışmalarını tanıtıcı nitelikte, belirli gün ve haftalara yönelik, sosyal kulüp faaliyetlerine katılımda bulunmuş olan öğrencilerin performanslarını veya ürünlerini içeren duyuru, dergi, </w:t>
      </w:r>
      <w:r w:rsidRPr="006C7072">
        <w:rPr>
          <w:color w:val="000000" w:themeColor="text1"/>
        </w:rPr>
        <w:t>gazete, duvar gazetesi, broşür, afiş, yıllık ve benzeri yayınlar çıkarılabilir ve kurumun resmî internet sayfasında yayımlanabilir.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Bu amaçla;</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Müdürün veya görevlendireceği müdür yardımcısının başkanlığında, iki öğretmen, ilgili sosyal etkinlikler öğ</w:t>
      </w:r>
      <w:r w:rsidRPr="006C7072">
        <w:rPr>
          <w:color w:val="000000" w:themeColor="text1"/>
        </w:rPr>
        <w:t>renci kulübü danışman öğretmeni ve temsilci öğrenciden Eser İnceleme ve Seçme Kurulu oluşturulur.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Eser İnceleme ve Seçme Kurulu, birinci fıkrada sözü edilen yayınlardan, bu yayınların içeriğinden, incelenmesi ve seçiminden sorumludur.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Eğitim kurumlar</w:t>
      </w:r>
      <w:r w:rsidRPr="006C7072">
        <w:rPr>
          <w:color w:val="000000" w:themeColor="text1"/>
        </w:rPr>
        <w:t>ında bir ders yılında çıkarılacak yayınlar ve bunların sayısı sosyal etkinlikler kurulunca belirlenir ve eğitim kurumu müdürünün onayına sunulur.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Eser İnceleme ve Seçme Kurulunun yapmış olduğu inceleme, değerlendirme ve seçme işlemlerine ilişkin belgele</w:t>
      </w:r>
      <w:r w:rsidRPr="006C7072">
        <w:rPr>
          <w:color w:val="000000" w:themeColor="text1"/>
        </w:rPr>
        <w:t>r, yayımlanan eserlerin birer örneği ile duvar gazetelerinin kaldırılan nüshaları ilgili dosyasında 2 yıl süreyle saklanır.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lastRenderedPageBreak/>
        <w:t>7.</w:t>
      </w:r>
      <w:r w:rsidRPr="006C7072">
        <w:rPr>
          <w:b/>
          <w:color w:val="000000" w:themeColor="text1"/>
        </w:rPr>
        <w:tab/>
      </w:r>
      <w:r w:rsidRPr="006C7072">
        <w:rPr>
          <w:color w:val="000000" w:themeColor="text1"/>
        </w:rPr>
        <w:t>Yayınlar için gerekli kaynak, okul-aile birliği veya diğer gönüllü kişi, kurum ve kuruluşlarca yapılan aynî ve nakdî bağış yoluyl</w:t>
      </w:r>
      <w:r w:rsidRPr="006C7072">
        <w:rPr>
          <w:color w:val="000000" w:themeColor="text1"/>
        </w:rPr>
        <w:t>a sağlanabilir.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8.</w:t>
      </w:r>
      <w:r w:rsidRPr="006C7072">
        <w:rPr>
          <w:b/>
          <w:color w:val="000000" w:themeColor="text1"/>
        </w:rPr>
        <w:tab/>
      </w:r>
      <w:r w:rsidRPr="006C7072">
        <w:rPr>
          <w:color w:val="000000" w:themeColor="text1"/>
        </w:rPr>
        <w:t>Birinci fıkrada sözü edilen süreli yayınlar, 9/6/2004 tarihli ve 5187 sayılı Basın Kanunu ve ilgili mevzuata uygun olarak çıkarılır. Eğitim kurumu adına yayının sahibi, eğitim kurumu müdürüdür.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sz w:val="25"/>
        </w:rPr>
        <w:t>İKİNCİ BÖLÜM — Sosyal Etkinlikler ile İlgil</w:t>
      </w:r>
      <w:r w:rsidRPr="006C7072">
        <w:rPr>
          <w:b/>
          <w:color w:val="000000" w:themeColor="text1"/>
          <w:sz w:val="25"/>
        </w:rPr>
        <w:t>i İzin ve Görevler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13 – Katılım ve düzenlemeye ilişkin izin işlemler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Eğitim Kurumu/ ilçe /il sınırları içinde gerçekleştirilecek sosyal etkinliklere eğitim kurumu müdürlüğünce, il sınırları dışında gerçekleştirilecek etkinliklere mülkî idare amiri</w:t>
      </w:r>
      <w:r w:rsidRPr="006C7072">
        <w:rPr>
          <w:color w:val="000000" w:themeColor="text1"/>
        </w:rPr>
        <w:t>nce, yurt dışında gerçekleştirilecek etkinliklere valilikçe izin verilir. Ancak ilçe dışında yapılacak etkinliklerde eğitim kurumu müdürlüğü en az üç gün önceden resmî yazıyla il/ilçe millî eğitim müdürlüğünü bilgilendirir.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Eğitim kurumunda düzenlenecek</w:t>
      </w:r>
      <w:r w:rsidRPr="006C7072">
        <w:rPr>
          <w:color w:val="000000" w:themeColor="text1"/>
        </w:rPr>
        <w:t xml:space="preserve"> sosyal etkinlikler için eğitim kurumu müdürlüğünce, ilçe düzeyinde düzenlenecek sosyal etkinlikler için ilçe millî eğitim müdürlüğünce, il düzeyinde düzenlenecek sosyal etkinlikler için il millî eğitim müdürlüğünce, birden fazla ilin katılımı ile düzenlen</w:t>
      </w:r>
      <w:r w:rsidRPr="006C7072">
        <w:rPr>
          <w:color w:val="000000" w:themeColor="text1"/>
        </w:rPr>
        <w:t>ecek etkinlikler ile uluslararası etkinlikler için ise Bakanlıkça izin verilir.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14 – Müdürün görevleri</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Müdür, sosyal etkinliklerin ilgili mevzuata uygun olarak eylül ayında planlanmasından ve verimli olarak eğitim ve öğretim yılı içinde yürütülmes</w:t>
      </w:r>
      <w:r w:rsidRPr="006C7072">
        <w:rPr>
          <w:color w:val="000000" w:themeColor="text1"/>
        </w:rPr>
        <w:t>inden sorumludur.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Bu kapsamda müdür;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Gerçekleştirilecek sosyal etkinlikler dosyasında yer alan tüm belgeleri inceler, uygunluğunu değerlendirir ve onaylar.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Sosyal etkinlikler kurulunca eğitim kurumunda bir eğitim ve öğretim yılı süresince uygulanm</w:t>
      </w:r>
      <w:r w:rsidRPr="006C7072">
        <w:rPr>
          <w:color w:val="000000" w:themeColor="text1"/>
        </w:rPr>
        <w:t xml:space="preserve">ak üzere eylül ayında hazırlanan Eğitim Kurumu Sosyal Etkinlikler Yıllık Çalışma Planı (EK-7/a) ile değişen ve gelişen şartlara, oluşan istek ve ihtiyaçlara göre sosyal etkinliklerle ilgili sonradan yapılan ek planlamaları onaylar ve resmî yazıyla il/ilçe </w:t>
      </w:r>
      <w:r w:rsidRPr="006C7072">
        <w:rPr>
          <w:color w:val="000000" w:themeColor="text1"/>
        </w:rPr>
        <w:t>millî eğitim müdürlüğüne bildirir.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Sosyal etkinlikler kapsamında yapılan çalışmalara ilişkin düzenlenen Sosyal Etkinlik Katılım Belgesi, Sosyal Etkinlik Başarı Belgesi ve Sosyal Etkinlik Teşekkür Belgelerini imzalar.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 xml:space="preserve">Öğrenci kulübü ve toplum hizmeti </w:t>
      </w:r>
      <w:r w:rsidRPr="006C7072">
        <w:rPr>
          <w:color w:val="000000" w:themeColor="text1"/>
        </w:rPr>
        <w:t>ile ilgili örnek etkinlik çalışmalarını; eğitim kurumu panosu, gazete ve dergilerinde, gerektiğinde ilgili birimlerin resmî internet sayfalarında yayımlatabilir.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15 – Sınıf veya şube rehber öğretmenin görevleri</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 xml:space="preserve">Sınıf veya şube rehber öğretmenin </w:t>
      </w:r>
      <w:r w:rsidRPr="006C7072">
        <w:rPr>
          <w:color w:val="000000" w:themeColor="text1"/>
        </w:rPr>
        <w:t>görevleri şunlardır: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Öğretmenler kurulunca belirlenen öğrenci kulüplerinin amaçları ve çalışmaları hakkında öğrencileri bilgilendirmek.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Öğrenci kulüplerine katılacak öğrencileri ilgi ve isteklerine göre belirlemek.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Belirlenen öğrencileri e-Okul si</w:t>
      </w:r>
      <w:r w:rsidRPr="006C7072">
        <w:rPr>
          <w:color w:val="000000" w:themeColor="text1"/>
        </w:rPr>
        <w:t>steminde yer alan Sosyal Etkinlik Modülüne işlemek.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Öğrencilerin listesini danışman öğretmenlere teslim etmek.</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16 – Danışman öğretmenin görevleri</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Danışman öğretmenin görevleri şunlardır: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Kulüp ve toplum hizmetine katılan öğrenci listesini, s</w:t>
      </w:r>
      <w:r w:rsidRPr="006C7072">
        <w:rPr>
          <w:color w:val="000000" w:themeColor="text1"/>
        </w:rPr>
        <w:t>osyal etkinlikler kuruluna vermek.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Kulübe seçilen öğrencileri kulübün amaçları ve çalışmaları hakkında bilgilendirmek.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Çalışmalarda öğrencileri yenilikçi ve özgün fikirler üretmeye teşvik etmek.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 xml:space="preserve">Çalışmaların yürütülmesini, gözetim ve rehberliğini </w:t>
      </w:r>
      <w:r w:rsidRPr="006C7072">
        <w:rPr>
          <w:color w:val="000000" w:themeColor="text1"/>
        </w:rPr>
        <w:t>sağlamak.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lastRenderedPageBreak/>
        <w:t>6.</w:t>
      </w:r>
      <w:r w:rsidRPr="006C7072">
        <w:rPr>
          <w:b/>
          <w:color w:val="000000" w:themeColor="text1"/>
        </w:rPr>
        <w:tab/>
      </w:r>
      <w:r w:rsidRPr="006C7072">
        <w:rPr>
          <w:color w:val="000000" w:themeColor="text1"/>
        </w:rPr>
        <w:t>Eğitim kurumu dışından sağlanacak desteklerle ilgili olarak sosyal etkinlikler kurulunu bilgilendirmek ve buna ilişkin bilgi ve belgeleri eğitim kurumu müdürünün onayına sunmak.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7.</w:t>
      </w:r>
      <w:r w:rsidRPr="006C7072">
        <w:rPr>
          <w:b/>
          <w:color w:val="000000" w:themeColor="text1"/>
        </w:rPr>
        <w:tab/>
      </w:r>
      <w:r w:rsidRPr="006C7072">
        <w:rPr>
          <w:color w:val="000000" w:themeColor="text1"/>
        </w:rPr>
        <w:t>Öğrenci sosyal etkinliklerini ve buna ilişkin öğrencilere veri</w:t>
      </w:r>
      <w:r w:rsidRPr="006C7072">
        <w:rPr>
          <w:color w:val="000000" w:themeColor="text1"/>
        </w:rPr>
        <w:t>len belgeleri, e-Okul sisteminde yer alan Sosyal Etkinlik Modülüne işlemek.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8.</w:t>
      </w:r>
      <w:r w:rsidRPr="006C7072">
        <w:rPr>
          <w:b/>
          <w:color w:val="000000" w:themeColor="text1"/>
        </w:rPr>
        <w:tab/>
      </w:r>
      <w:r w:rsidRPr="006C7072">
        <w:rPr>
          <w:color w:val="000000" w:themeColor="text1"/>
        </w:rPr>
        <w:t>Kulüp çalışmaları ile ilgili yazışmaları koordine etmek.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9.</w:t>
      </w:r>
      <w:r w:rsidRPr="006C7072">
        <w:rPr>
          <w:b/>
          <w:color w:val="000000" w:themeColor="text1"/>
        </w:rPr>
        <w:tab/>
      </w:r>
      <w:r w:rsidRPr="006C7072">
        <w:rPr>
          <w:color w:val="000000" w:themeColor="text1"/>
        </w:rPr>
        <w:t>Öğrencilerle birlikte sosyal etkinlikler kurulunca yapılan planlamaları ve alınan kararları da dikkate alarak Öğrenci</w:t>
      </w:r>
      <w:r w:rsidRPr="006C7072">
        <w:rPr>
          <w:color w:val="000000" w:themeColor="text1"/>
        </w:rPr>
        <w:t xml:space="preserve"> Kulübü Sosyal Etkinlik Yıllık Çalışma Planının (EK-7/b) hazırlanmasını sağlamak ve bu planı eğitim kurumu müdürünün onayına sunmak.</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10.</w:t>
      </w:r>
      <w:r w:rsidRPr="006C7072">
        <w:rPr>
          <w:b/>
          <w:color w:val="000000" w:themeColor="text1"/>
        </w:rPr>
        <w:tab/>
      </w:r>
      <w:r w:rsidRPr="006C7072">
        <w:rPr>
          <w:color w:val="000000" w:themeColor="text1"/>
        </w:rPr>
        <w:t>Öğrencilerin sosyal etkinliklere katılmaları için Veli İzin Belgesinin alınmasını sağlamak.</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17 – Öğrenci kulübü t</w:t>
      </w:r>
      <w:r w:rsidRPr="006C7072">
        <w:rPr>
          <w:b/>
          <w:color w:val="000000" w:themeColor="text1"/>
        </w:rPr>
        <w:t>emsilcisinin görevleri</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Öğrenci kulübü temsilcisi;</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Yapılacak faaliyetlerle ilgili görev dağılımını danışman öğretmene bildirir.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Kulüp çalışmalarıyla ilgili yazışmaları yapar, karar defterini tutar ve kulüp kapsamında yapılan çalışmalarla ilgili dok</w:t>
      </w:r>
      <w:r w:rsidRPr="006C7072">
        <w:rPr>
          <w:color w:val="000000" w:themeColor="text1"/>
        </w:rPr>
        <w:t>ümanların dosyalanmasını sağlar.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12nci maddenin birinci fıkrası kapsamında kulübüyle ilgili yayınlar çıkarılması durumunda Eser İnceleme ve Seçme Kurulu üyeliğini yürütür.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Özel eğitim okulları ile anaokullarında birinci fıkrada sayılan görevler, danı</w:t>
      </w:r>
      <w:r w:rsidRPr="006C7072">
        <w:rPr>
          <w:color w:val="000000" w:themeColor="text1"/>
        </w:rPr>
        <w:t>şman öğretmenlerce yapılır.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İlkokullarda bu görevler, danışman öğretmen rehberliğinde yapılır.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sz w:val="25"/>
        </w:rPr>
        <w:t>ÜÇÜNCÜ BÖLÜM — Belirli Gün ve Haftalar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18 – Belirli gün ve haftalar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 xml:space="preserve">Belirli gün ve haftaların anma ya da kutlanmasında aşağıdaki hususlar göz önünde </w:t>
      </w:r>
      <w:r w:rsidRPr="006C7072">
        <w:rPr>
          <w:color w:val="000000" w:themeColor="text1"/>
        </w:rPr>
        <w:t>bulundurulur: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Eğitim kurumunun türü ve özelliğine göre anılacak ya da kutlanacak belirli gün ve haftalar, EK-8’de yer alan belirli gün ve haftalar arasından sene başı öğretmenler kurulunda belirlenir. Bu belirlemede, belirli gün ve haftaların eğitim kur</w:t>
      </w:r>
      <w:r w:rsidRPr="006C7072">
        <w:rPr>
          <w:color w:val="000000" w:themeColor="text1"/>
        </w:rPr>
        <w:t>umunun türü ve özelliği, eğitim kurumunda uygulanan öğretim programları, okutulan derslerle olan doğrudan veya dolaylı bağlantısı ile zümrelerin talepleri dikkate alınır.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 xml:space="preserve">Sene başı öğretmenler kurulunda belirlenen belirli gün ve haftaların; sınıf içi, </w:t>
      </w:r>
      <w:r w:rsidRPr="006C7072">
        <w:rPr>
          <w:color w:val="000000" w:themeColor="text1"/>
        </w:rPr>
        <w:t>sınıflar arası, eğitim kurumu düzeyinde ya da eğitim kurumu dışında gerçekleştirilmesine yönelik planlanması ile öğrenci kulüplerine dağılımı sosyal etkinlikler kurulunca yapılır. Ayrıca anma ve kutlama etkinlikleri, sorumlu kulüp öğrencileri tarafından ya</w:t>
      </w:r>
      <w:r w:rsidRPr="006C7072">
        <w:rPr>
          <w:color w:val="000000" w:themeColor="text1"/>
        </w:rPr>
        <w:t>pılabileceği gibi sorumlu kulübün rehberliğinde aynı veya farklı sınıf veya kulüplere üye öğrencilerce de gerçekleştirilebilir.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sz w:val="25"/>
        </w:rPr>
        <w:t>DÖRDÜNCÜ BÖLÜM — Çeşitli Hükümler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20 – Tutulacak defter ve dosyalar</w:t>
      </w:r>
    </w:p>
    <w:p w:rsidR="00C322BE" w:rsidRPr="006C7072" w:rsidRDefault="00BD4C96">
      <w:pPr>
        <w:spacing w:after="100"/>
        <w:ind w:firstLine="567"/>
        <w:jc w:val="both"/>
        <w:rPr>
          <w:color w:val="000000" w:themeColor="text1"/>
        </w:rPr>
      </w:pPr>
      <w:r w:rsidRPr="006C7072">
        <w:rPr>
          <w:color w:val="000000" w:themeColor="text1"/>
        </w:rPr>
        <w:t xml:space="preserve">Sosyal etkinlikler dosyası içerisinde; yıllık çalışma </w:t>
      </w:r>
      <w:r w:rsidRPr="006C7072">
        <w:rPr>
          <w:color w:val="000000" w:themeColor="text1"/>
        </w:rPr>
        <w:t>planı, aylık etkinlik raporları, toplum hizmeti çalışmaları, ilgili kararlar ve tutanaklar ile birlikte öğrenci kulüplerinin evrak dosyası ve toplantı tutanakları bulunur.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MADDE 21 – Tüzükte yer almayan hükümler</w:t>
      </w:r>
    </w:p>
    <w:p w:rsidR="00C322BE" w:rsidRPr="006C7072" w:rsidRDefault="00BD4C96">
      <w:pPr>
        <w:spacing w:after="100"/>
        <w:ind w:firstLine="567"/>
        <w:jc w:val="both"/>
        <w:rPr>
          <w:color w:val="000000" w:themeColor="text1"/>
        </w:rPr>
      </w:pPr>
      <w:r w:rsidRPr="006C7072">
        <w:rPr>
          <w:color w:val="000000" w:themeColor="text1"/>
        </w:rPr>
        <w:t>Bu Tüzükte yer almayan hususlarda Bakanlığın</w:t>
      </w:r>
      <w:r w:rsidRPr="006C7072">
        <w:rPr>
          <w:color w:val="000000" w:themeColor="text1"/>
        </w:rPr>
        <w:t xml:space="preserve"> diğer ilgili mevzuat hükümlerine uyulur.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İZCİLİK KULÜBÜNÜN KURULUŞU</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Sosyal Kulüp yönetmelik hükümlerine göre sınıflardan seçilen..…. öğrenciden oluşmuştur.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Sosyal Kulüp rehber öğretmenleri ………….., ………………… ve ………………..’dır.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lastRenderedPageBreak/>
        <w:t>3.</w:t>
      </w:r>
      <w:r w:rsidRPr="006C7072">
        <w:rPr>
          <w:b/>
          <w:color w:val="000000" w:themeColor="text1"/>
        </w:rPr>
        <w:tab/>
      </w:r>
      <w:r w:rsidRPr="006C7072">
        <w:rPr>
          <w:color w:val="000000" w:themeColor="text1"/>
        </w:rPr>
        <w:t>Genel kurulca, ………………………</w:t>
      </w:r>
      <w:r w:rsidRPr="006C7072">
        <w:rPr>
          <w:color w:val="000000" w:themeColor="text1"/>
        </w:rPr>
        <w:t>……….. Kulüp Temsilcisi seçilmiştir.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İZCİLİK KULÜBÜNÜN ÇALIŞMA ALANI</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Kulüp şu alanlarda faaliyetlerde bulunur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Sosyal Kulüp gerek kendi üyelerinin gerek okulun bütün öğrencilerinin görüş, seziş, buluş ufuklarını geliştirici çalışmalara yer verir.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Çeşit</w:t>
      </w:r>
      <w:r w:rsidRPr="006C7072">
        <w:rPr>
          <w:color w:val="000000" w:themeColor="text1"/>
        </w:rPr>
        <w:t>li konularda yarışmalara yer vererek teşvik edici örneklemeler yapar.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Bulunulan yöredeki çocuk sorunları ile ilgili bilgiler toplayıp bunların panolarda sergilenmesini sağlar.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Sosyal Kulübün amacına uygun resim, sergi, film, slaytlar hazırlayıp göste</w:t>
      </w:r>
      <w:r w:rsidRPr="006C7072">
        <w:rPr>
          <w:color w:val="000000" w:themeColor="text1"/>
        </w:rPr>
        <w:t>rir.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5.</w:t>
      </w:r>
      <w:r w:rsidRPr="006C7072">
        <w:rPr>
          <w:b/>
          <w:color w:val="000000" w:themeColor="text1"/>
        </w:rPr>
        <w:tab/>
      </w:r>
      <w:r w:rsidRPr="006C7072">
        <w:rPr>
          <w:color w:val="000000" w:themeColor="text1"/>
        </w:rPr>
        <w:t>Sosyal kulüp saatlerinde eğitici konuşmalar hazırlar.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6.</w:t>
      </w:r>
      <w:r w:rsidRPr="006C7072">
        <w:rPr>
          <w:b/>
          <w:color w:val="000000" w:themeColor="text1"/>
        </w:rPr>
        <w:tab/>
      </w:r>
      <w:r w:rsidRPr="006C7072">
        <w:rPr>
          <w:color w:val="000000" w:themeColor="text1"/>
        </w:rPr>
        <w:t>Çocuklara haklarını öğretici yazılar ve resimler hazırlar ve bunu kulüp panosunda sergiler, sınıflarda açıklayıcı konuşmalar yapar.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İZCİLİK KULÜBÜNÜN TUTACAĞI DEFTER VE DOSYALAR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 xml:space="preserve">Sosyal Kulüp </w:t>
      </w:r>
      <w:r w:rsidRPr="006C7072">
        <w:rPr>
          <w:b/>
          <w:color w:val="000000" w:themeColor="text1"/>
        </w:rPr>
        <w:t>şu defter ve dosyaları tutar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Aylık faaliyet raporları</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Evrak Dosyası.</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Toplantı Tutanakları Dosyası</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İZCİLİK KULÜBÜNÜN SORUMLU OLDUĞU KİŞİ VE KURULLAR</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1.</w:t>
      </w:r>
      <w:r w:rsidRPr="006C7072">
        <w:rPr>
          <w:b/>
          <w:color w:val="000000" w:themeColor="text1"/>
        </w:rPr>
        <w:tab/>
      </w:r>
      <w:r w:rsidRPr="006C7072">
        <w:rPr>
          <w:color w:val="000000" w:themeColor="text1"/>
        </w:rPr>
        <w:t>Sosyal etkinlikler kuruluna</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2.</w:t>
      </w:r>
      <w:r w:rsidRPr="006C7072">
        <w:rPr>
          <w:b/>
          <w:color w:val="000000" w:themeColor="text1"/>
        </w:rPr>
        <w:tab/>
      </w:r>
      <w:r w:rsidRPr="006C7072">
        <w:rPr>
          <w:color w:val="000000" w:themeColor="text1"/>
        </w:rPr>
        <w:t>Okul müdürüne,</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3.</w:t>
      </w:r>
      <w:r w:rsidRPr="006C7072">
        <w:rPr>
          <w:b/>
          <w:color w:val="000000" w:themeColor="text1"/>
        </w:rPr>
        <w:tab/>
      </w:r>
      <w:r w:rsidRPr="006C7072">
        <w:rPr>
          <w:color w:val="000000" w:themeColor="text1"/>
        </w:rPr>
        <w:t>Görevli müdür yardımcısına,</w:t>
      </w:r>
    </w:p>
    <w:p w:rsidR="00C322BE" w:rsidRPr="006C7072" w:rsidRDefault="00BD4C96">
      <w:pPr>
        <w:tabs>
          <w:tab w:val="left" w:pos="510"/>
        </w:tabs>
        <w:spacing w:after="60" w:line="269" w:lineRule="auto"/>
        <w:ind w:left="510" w:hanging="340"/>
        <w:jc w:val="both"/>
        <w:rPr>
          <w:color w:val="000000" w:themeColor="text1"/>
        </w:rPr>
      </w:pPr>
      <w:r w:rsidRPr="006C7072">
        <w:rPr>
          <w:b/>
          <w:color w:val="000000" w:themeColor="text1"/>
        </w:rPr>
        <w:t>4.</w:t>
      </w:r>
      <w:r w:rsidRPr="006C7072">
        <w:rPr>
          <w:b/>
          <w:color w:val="000000" w:themeColor="text1"/>
        </w:rPr>
        <w:tab/>
      </w:r>
      <w:r w:rsidRPr="006C7072">
        <w:rPr>
          <w:color w:val="000000" w:themeColor="text1"/>
        </w:rPr>
        <w:t xml:space="preserve">Sosyal kulüp </w:t>
      </w:r>
      <w:r w:rsidRPr="006C7072">
        <w:rPr>
          <w:color w:val="000000" w:themeColor="text1"/>
        </w:rPr>
        <w:t>danışman öğretmenine sorumludur</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İZCİLİK KULÜBÜNÜN İŞ BİRLİĞİ YAPACAĞI</w:t>
      </w:r>
    </w:p>
    <w:p w:rsidR="00C322BE" w:rsidRPr="006C7072" w:rsidRDefault="00BD4C96">
      <w:pPr>
        <w:keepNext/>
        <w:pBdr>
          <w:bottom w:val="single" w:sz="8" w:space="2" w:color="B08968"/>
        </w:pBdr>
        <w:spacing w:before="200" w:after="80"/>
        <w:rPr>
          <w:color w:val="000000" w:themeColor="text1"/>
        </w:rPr>
      </w:pPr>
      <w:r w:rsidRPr="006C7072">
        <w:rPr>
          <w:b/>
          <w:color w:val="000000" w:themeColor="text1"/>
        </w:rPr>
        <w:t>DİĞER EĞİTİCİ KULÜPLER VE KURUMLAR</w:t>
      </w:r>
    </w:p>
    <w:p w:rsidR="00C322BE" w:rsidRPr="006C7072" w:rsidRDefault="00BD4C96">
      <w:pPr>
        <w:spacing w:after="100"/>
        <w:ind w:firstLine="567"/>
        <w:jc w:val="both"/>
        <w:rPr>
          <w:color w:val="000000" w:themeColor="text1"/>
        </w:rPr>
      </w:pPr>
      <w:r w:rsidRPr="006C7072">
        <w:rPr>
          <w:color w:val="000000" w:themeColor="text1"/>
        </w:rPr>
        <w:t>İZCİLİK Kulübü şu sosyal kulüp ve kurumlarla iş birliği yapar. (Okulda Kurulu Olanlardan)</w:t>
      </w:r>
    </w:p>
    <w:p w:rsidR="00C322BE" w:rsidRPr="006C7072" w:rsidRDefault="00BD4C96">
      <w:pPr>
        <w:spacing w:after="100"/>
        <w:ind w:firstLine="567"/>
        <w:jc w:val="both"/>
        <w:rPr>
          <w:color w:val="000000" w:themeColor="text1"/>
        </w:rPr>
      </w:pPr>
      <w:r w:rsidRPr="006C7072">
        <w:rPr>
          <w:color w:val="000000" w:themeColor="text1"/>
        </w:rPr>
        <w:t>YÜRÜRLÜK: Bu tüzük okul müdürünün onayı ile yürürlüğe girer.</w:t>
      </w:r>
    </w:p>
    <w:p w:rsidR="00C322BE" w:rsidRPr="006C7072" w:rsidRDefault="00C322B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C322BE" w:rsidRPr="006C7072">
        <w:trPr>
          <w:cantSplit/>
          <w:jc w:val="center"/>
        </w:trPr>
        <w:tc>
          <w:tcPr>
            <w:tcW w:w="4876"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Kulüp Temsilcisi</w:t>
            </w:r>
          </w:p>
        </w:tc>
        <w:tc>
          <w:tcPr>
            <w:tcW w:w="4876"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Kulüp Temsilci Yardımcısı</w:t>
            </w:r>
          </w:p>
        </w:tc>
      </w:tr>
    </w:tbl>
    <w:p w:rsidR="00C322BE" w:rsidRPr="006C7072" w:rsidRDefault="00C322B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C322BE" w:rsidRPr="006C7072">
        <w:trPr>
          <w:cantSplit/>
          <w:jc w:val="center"/>
        </w:trPr>
        <w:tc>
          <w:tcPr>
            <w:tcW w:w="4876"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Sekreter</w:t>
            </w:r>
          </w:p>
        </w:tc>
        <w:tc>
          <w:tcPr>
            <w:tcW w:w="4876"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Sayman</w:t>
            </w:r>
          </w:p>
        </w:tc>
      </w:tr>
    </w:tbl>
    <w:p w:rsidR="00C322BE" w:rsidRPr="006C7072" w:rsidRDefault="00C322B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251"/>
        <w:gridCol w:w="3251"/>
        <w:gridCol w:w="3251"/>
      </w:tblGrid>
      <w:tr w:rsidR="00C322BE" w:rsidRPr="006C7072">
        <w:trPr>
          <w:cantSplit/>
          <w:jc w:val="center"/>
        </w:trPr>
        <w:tc>
          <w:tcPr>
            <w:tcW w:w="3251"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Danışman Öğretmen</w:t>
            </w:r>
          </w:p>
        </w:tc>
        <w:tc>
          <w:tcPr>
            <w:tcW w:w="3251"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Danışman Öğretmen</w:t>
            </w:r>
          </w:p>
        </w:tc>
        <w:tc>
          <w:tcPr>
            <w:tcW w:w="3251"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Danışman Öğretmen</w:t>
            </w:r>
          </w:p>
        </w:tc>
      </w:tr>
    </w:tbl>
    <w:p w:rsidR="00C322BE" w:rsidRPr="006C7072" w:rsidRDefault="00C322B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C322BE" w:rsidRPr="006C7072">
        <w:trPr>
          <w:cantSplit/>
          <w:jc w:val="center"/>
        </w:trPr>
        <w:tc>
          <w:tcPr>
            <w:tcW w:w="9752" w:type="dxa"/>
          </w:tcPr>
          <w:p w:rsidR="00C322BE" w:rsidRPr="006C7072" w:rsidRDefault="00BD4C96">
            <w:pPr>
              <w:jc w:val="center"/>
              <w:rPr>
                <w:color w:val="000000" w:themeColor="text1"/>
              </w:rPr>
            </w:pPr>
            <w:r w:rsidRPr="006C7072">
              <w:rPr>
                <w:color w:val="000000" w:themeColor="text1"/>
                <w:sz w:val="21"/>
              </w:rPr>
              <w:t>……………………………</w:t>
            </w:r>
            <w:r w:rsidRPr="006C7072">
              <w:rPr>
                <w:color w:val="000000" w:themeColor="text1"/>
                <w:sz w:val="21"/>
              </w:rPr>
              <w:br/>
            </w:r>
            <w:r w:rsidRPr="006C7072">
              <w:rPr>
                <w:b/>
                <w:color w:val="000000" w:themeColor="text1"/>
                <w:sz w:val="20"/>
              </w:rPr>
              <w:t>Sosyal Etkinlikler Kurul Başkanı</w:t>
            </w:r>
          </w:p>
        </w:tc>
      </w:tr>
    </w:tbl>
    <w:p w:rsidR="00C322BE" w:rsidRPr="006C7072" w:rsidRDefault="00C322BE">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6C7072" w:rsidRPr="006C7072">
        <w:trPr>
          <w:cantSplit/>
          <w:jc w:val="center"/>
        </w:trPr>
        <w:tc>
          <w:tcPr>
            <w:tcW w:w="9752" w:type="dxa"/>
          </w:tcPr>
          <w:p w:rsidR="00C322BE" w:rsidRPr="006C7072" w:rsidRDefault="00BD4C96">
            <w:pPr>
              <w:jc w:val="center"/>
              <w:rPr>
                <w:color w:val="000000" w:themeColor="text1"/>
              </w:rPr>
            </w:pPr>
            <w:r w:rsidRPr="006C7072">
              <w:rPr>
                <w:b/>
                <w:color w:val="000000" w:themeColor="text1"/>
              </w:rPr>
              <w:lastRenderedPageBreak/>
              <w:t>UYGUNDUR</w:t>
            </w:r>
            <w:r w:rsidRPr="006C7072">
              <w:rPr>
                <w:b/>
                <w:color w:val="000000" w:themeColor="text1"/>
              </w:rPr>
              <w:br/>
            </w:r>
            <w:r w:rsidRPr="006C7072">
              <w:rPr>
                <w:color w:val="000000" w:themeColor="text1"/>
                <w:sz w:val="21"/>
              </w:rPr>
              <w:t>…… / …… / 2026</w:t>
            </w:r>
            <w:r w:rsidRPr="006C7072">
              <w:rPr>
                <w:color w:val="000000" w:themeColor="text1"/>
                <w:sz w:val="21"/>
              </w:rPr>
              <w:br/>
            </w:r>
            <w:r w:rsidRPr="006C7072">
              <w:rPr>
                <w:color w:val="000000" w:themeColor="text1"/>
                <w:sz w:val="21"/>
              </w:rPr>
              <w:br/>
              <w:t>……………………………</w:t>
            </w:r>
            <w:r w:rsidRPr="006C7072">
              <w:rPr>
                <w:color w:val="000000" w:themeColor="text1"/>
                <w:sz w:val="21"/>
              </w:rPr>
              <w:br/>
            </w:r>
            <w:r w:rsidRPr="006C7072">
              <w:rPr>
                <w:b/>
                <w:color w:val="000000" w:themeColor="text1"/>
                <w:sz w:val="20"/>
              </w:rPr>
              <w:t>Okul Müdürü</w:t>
            </w:r>
          </w:p>
        </w:tc>
      </w:tr>
      <w:bookmarkEnd w:id="0"/>
    </w:tbl>
    <w:p w:rsidR="00BD4C96" w:rsidRPr="006C7072" w:rsidRDefault="00BD4C96">
      <w:pPr>
        <w:rPr>
          <w:color w:val="000000" w:themeColor="text1"/>
        </w:rPr>
      </w:pPr>
    </w:p>
    <w:sectPr w:rsidR="00BD4C96" w:rsidRPr="006C7072"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6C7072"/>
    <w:rsid w:val="00AA1D8D"/>
    <w:rsid w:val="00B47730"/>
    <w:rsid w:val="00BD4C96"/>
    <w:rsid w:val="00C322B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AA80017-81B0-4CA4-B76C-5CE98E57A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6C70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1ECD2-E673-4581-A134-287868932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3288</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İzcilik Kulübü İç Tüzük 2026-2027</dc:title>
  <dc:subject>iç tüzük</dc:subject>
  <dc:creator>evrakburada</dc:creator>
  <cp:keywords>sosyal kulüp, iç tüzük</cp:keywords>
  <dc:description/>
  <cp:lastModifiedBy>HP</cp:lastModifiedBy>
  <cp:revision>3</cp:revision>
  <dcterms:created xsi:type="dcterms:W3CDTF">2013-12-23T23:15:00Z</dcterms:created>
  <dcterms:modified xsi:type="dcterms:W3CDTF">2026-10-17T08:14:00Z</dcterms:modified>
  <cp:category/>
</cp:coreProperties>
</file>