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8C" w:rsidRPr="00B8188C" w:rsidRDefault="00B8188C" w:rsidP="00B8188C">
      <w:pPr>
        <w:pStyle w:val="Balk1"/>
        <w:jc w:val="center"/>
        <w:rPr>
          <w:rFonts w:asciiTheme="minorHAnsi" w:hAnsiTheme="minorHAnsi" w:cstheme="minorHAnsi"/>
          <w:sz w:val="22"/>
          <w:szCs w:val="22"/>
        </w:rPr>
      </w:pPr>
      <w:bookmarkStart w:id="0" w:name="_GoBack"/>
      <w:r w:rsidRPr="00B8188C">
        <w:rPr>
          <w:rFonts w:asciiTheme="minorHAnsi" w:hAnsiTheme="minorHAnsi" w:cstheme="minorHAnsi"/>
          <w:sz w:val="22"/>
          <w:szCs w:val="22"/>
        </w:rPr>
        <w:t>HUKUK VE ADALET</w:t>
      </w:r>
    </w:p>
    <w:p w:rsidR="00B8188C" w:rsidRPr="00B8188C" w:rsidRDefault="00B8188C" w:rsidP="00B8188C">
      <w:pPr>
        <w:pStyle w:val="Balk2"/>
        <w:rPr>
          <w:rFonts w:asciiTheme="minorHAnsi" w:hAnsiTheme="minorHAnsi" w:cstheme="minorHAnsi"/>
          <w:sz w:val="22"/>
          <w:szCs w:val="22"/>
        </w:rPr>
      </w:pPr>
      <w:r w:rsidRPr="00B8188C">
        <w:rPr>
          <w:rFonts w:asciiTheme="minorHAnsi" w:hAnsiTheme="minorHAnsi" w:cstheme="minorHAnsi"/>
          <w:sz w:val="22"/>
          <w:szCs w:val="22"/>
        </w:rPr>
        <w:t>3. ÜNİTE: HUKUKA AYKIRI DURUMLAR, SORUMLULUKLAR VE HUKUKİ YAPTIRIMLAR DERS NOTU</w:t>
      </w:r>
    </w:p>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t>1. Temel Hukuk Kavramları Sözlüğü</w:t>
      </w:r>
    </w:p>
    <w:p w:rsidR="00B8188C" w:rsidRPr="00B8188C" w:rsidRDefault="00B8188C" w:rsidP="00B8188C">
      <w:pPr>
        <w:pStyle w:val="NormalWeb"/>
        <w:rPr>
          <w:rFonts w:asciiTheme="minorHAnsi" w:hAnsiTheme="minorHAnsi" w:cstheme="minorHAnsi"/>
          <w:sz w:val="22"/>
          <w:szCs w:val="22"/>
        </w:rPr>
      </w:pPr>
      <w:r w:rsidRPr="00B8188C">
        <w:rPr>
          <w:rFonts w:asciiTheme="minorHAnsi" w:hAnsiTheme="minorHAnsi" w:cstheme="minorHAnsi"/>
          <w:sz w:val="22"/>
          <w:szCs w:val="22"/>
        </w:rPr>
        <w:t xml:space="preserve">Toplumsal yaşamın barış ve güven içinde sürmesini sağlayan temel kavramlar şunlardır: </w:t>
      </w:r>
    </w:p>
    <w:p w:rsidR="00B8188C" w:rsidRPr="00B8188C" w:rsidRDefault="00B8188C" w:rsidP="002A467E">
      <w:pPr>
        <w:pStyle w:val="NormalWeb"/>
        <w:numPr>
          <w:ilvl w:val="0"/>
          <w:numId w:val="2"/>
        </w:numPr>
        <w:rPr>
          <w:rFonts w:asciiTheme="minorHAnsi" w:hAnsiTheme="minorHAnsi" w:cstheme="minorHAnsi"/>
          <w:sz w:val="22"/>
          <w:szCs w:val="22"/>
        </w:rPr>
      </w:pPr>
      <w:r w:rsidRPr="00B8188C">
        <w:rPr>
          <w:rFonts w:asciiTheme="minorHAnsi" w:hAnsiTheme="minorHAnsi" w:cstheme="minorHAnsi"/>
          <w:b/>
          <w:bCs/>
          <w:sz w:val="22"/>
          <w:szCs w:val="22"/>
        </w:rPr>
        <w:t>Hukuk:</w:t>
      </w:r>
      <w:r w:rsidRPr="00B8188C">
        <w:rPr>
          <w:rFonts w:asciiTheme="minorHAnsi" w:hAnsiTheme="minorHAnsi" w:cstheme="minorHAnsi"/>
          <w:sz w:val="22"/>
          <w:szCs w:val="22"/>
        </w:rPr>
        <w:t xml:space="preserve"> Toplum düzeninin korunması ve devam etmesi için insanların birbirleriyle, devletle ve diğer devletlerle olan ilişkilerini düzenleyen kurallar bütünüdür. </w:t>
      </w:r>
    </w:p>
    <w:p w:rsidR="00B8188C" w:rsidRPr="00B8188C" w:rsidRDefault="00B8188C" w:rsidP="002A467E">
      <w:pPr>
        <w:pStyle w:val="NormalWeb"/>
        <w:numPr>
          <w:ilvl w:val="0"/>
          <w:numId w:val="2"/>
        </w:numPr>
        <w:rPr>
          <w:rFonts w:asciiTheme="minorHAnsi" w:hAnsiTheme="minorHAnsi" w:cstheme="minorHAnsi"/>
          <w:sz w:val="22"/>
          <w:szCs w:val="22"/>
        </w:rPr>
      </w:pPr>
      <w:r w:rsidRPr="00B8188C">
        <w:rPr>
          <w:rFonts w:asciiTheme="minorHAnsi" w:hAnsiTheme="minorHAnsi" w:cstheme="minorHAnsi"/>
          <w:b/>
          <w:bCs/>
          <w:sz w:val="22"/>
          <w:szCs w:val="22"/>
        </w:rPr>
        <w:t>Kural:</w:t>
      </w:r>
      <w:r w:rsidRPr="00B8188C">
        <w:rPr>
          <w:rFonts w:asciiTheme="minorHAnsi" w:hAnsiTheme="minorHAnsi" w:cstheme="minorHAnsi"/>
          <w:sz w:val="22"/>
          <w:szCs w:val="22"/>
        </w:rPr>
        <w:t xml:space="preserve"> Düzeni sağlamak amacıyla konulan, uyulması gereken yol gösterici ilkedir. </w:t>
      </w:r>
    </w:p>
    <w:p w:rsidR="00B8188C" w:rsidRPr="00B8188C" w:rsidRDefault="00B8188C" w:rsidP="002A467E">
      <w:pPr>
        <w:pStyle w:val="NormalWeb"/>
        <w:numPr>
          <w:ilvl w:val="0"/>
          <w:numId w:val="2"/>
        </w:numPr>
        <w:rPr>
          <w:rFonts w:asciiTheme="minorHAnsi" w:hAnsiTheme="minorHAnsi" w:cstheme="minorHAnsi"/>
          <w:sz w:val="22"/>
          <w:szCs w:val="22"/>
        </w:rPr>
      </w:pPr>
      <w:r w:rsidRPr="00B8188C">
        <w:rPr>
          <w:rFonts w:asciiTheme="minorHAnsi" w:hAnsiTheme="minorHAnsi" w:cstheme="minorHAnsi"/>
          <w:b/>
          <w:bCs/>
          <w:sz w:val="22"/>
          <w:szCs w:val="22"/>
        </w:rPr>
        <w:t>Hak:</w:t>
      </w:r>
      <w:r w:rsidRPr="00B8188C">
        <w:rPr>
          <w:rFonts w:asciiTheme="minorHAnsi" w:hAnsiTheme="minorHAnsi" w:cstheme="minorHAnsi"/>
          <w:sz w:val="22"/>
          <w:szCs w:val="22"/>
        </w:rPr>
        <w:t xml:space="preserve"> Hukuk düzeninin kişilere tanıdığı, korunmasını emrettiği yetkilerdir. </w:t>
      </w:r>
    </w:p>
    <w:p w:rsidR="00B8188C" w:rsidRPr="00B8188C" w:rsidRDefault="00B8188C" w:rsidP="002A467E">
      <w:pPr>
        <w:pStyle w:val="NormalWeb"/>
        <w:numPr>
          <w:ilvl w:val="0"/>
          <w:numId w:val="2"/>
        </w:numPr>
        <w:rPr>
          <w:rFonts w:asciiTheme="minorHAnsi" w:hAnsiTheme="minorHAnsi" w:cstheme="minorHAnsi"/>
          <w:sz w:val="22"/>
          <w:szCs w:val="22"/>
        </w:rPr>
      </w:pPr>
      <w:r w:rsidRPr="00B8188C">
        <w:rPr>
          <w:rFonts w:asciiTheme="minorHAnsi" w:hAnsiTheme="minorHAnsi" w:cstheme="minorHAnsi"/>
          <w:b/>
          <w:bCs/>
          <w:sz w:val="22"/>
          <w:szCs w:val="22"/>
        </w:rPr>
        <w:t>Sorumluluk:</w:t>
      </w:r>
      <w:r w:rsidRPr="00B8188C">
        <w:rPr>
          <w:rFonts w:asciiTheme="minorHAnsi" w:hAnsiTheme="minorHAnsi" w:cstheme="minorHAnsi"/>
          <w:sz w:val="22"/>
          <w:szCs w:val="22"/>
        </w:rPr>
        <w:t xml:space="preserve"> Kişinin kendi yaptığı davranışların ve kendi yetki alanındaki durumların hukuki ve ahlaki sonuçlarını üstlenmesidir. </w:t>
      </w:r>
    </w:p>
    <w:p w:rsidR="00B8188C" w:rsidRPr="00B8188C" w:rsidRDefault="00B8188C" w:rsidP="002A467E">
      <w:pPr>
        <w:pStyle w:val="NormalWeb"/>
        <w:numPr>
          <w:ilvl w:val="0"/>
          <w:numId w:val="2"/>
        </w:numPr>
        <w:rPr>
          <w:rFonts w:asciiTheme="minorHAnsi" w:hAnsiTheme="minorHAnsi" w:cstheme="minorHAnsi"/>
          <w:sz w:val="22"/>
          <w:szCs w:val="22"/>
        </w:rPr>
      </w:pPr>
      <w:r w:rsidRPr="00B8188C">
        <w:rPr>
          <w:rFonts w:asciiTheme="minorHAnsi" w:hAnsiTheme="minorHAnsi" w:cstheme="minorHAnsi"/>
          <w:b/>
          <w:bCs/>
          <w:sz w:val="22"/>
          <w:szCs w:val="22"/>
        </w:rPr>
        <w:t>Hukuka Uygun Durum (Fiil):</w:t>
      </w:r>
      <w:r w:rsidRPr="00B8188C">
        <w:rPr>
          <w:rFonts w:asciiTheme="minorHAnsi" w:hAnsiTheme="minorHAnsi" w:cstheme="minorHAnsi"/>
          <w:sz w:val="22"/>
          <w:szCs w:val="22"/>
        </w:rPr>
        <w:t xml:space="preserve"> Hukuk sisteminin yapılmasını emrettiği ya da yapılmasını yasaklamadığı, kurallara uygun her türlü davranıştır. </w:t>
      </w:r>
    </w:p>
    <w:p w:rsidR="00B8188C" w:rsidRPr="00B8188C" w:rsidRDefault="00B8188C" w:rsidP="002A467E">
      <w:pPr>
        <w:pStyle w:val="NormalWeb"/>
        <w:numPr>
          <w:ilvl w:val="0"/>
          <w:numId w:val="2"/>
        </w:numPr>
        <w:rPr>
          <w:rFonts w:asciiTheme="minorHAnsi" w:hAnsiTheme="minorHAnsi" w:cstheme="minorHAnsi"/>
          <w:sz w:val="22"/>
          <w:szCs w:val="22"/>
        </w:rPr>
      </w:pPr>
      <w:r w:rsidRPr="00B8188C">
        <w:rPr>
          <w:rFonts w:asciiTheme="minorHAnsi" w:hAnsiTheme="minorHAnsi" w:cstheme="minorHAnsi"/>
          <w:b/>
          <w:bCs/>
          <w:sz w:val="22"/>
          <w:szCs w:val="22"/>
        </w:rPr>
        <w:t>Hukuka Aykırı Durum (Fiil):</w:t>
      </w:r>
      <w:r w:rsidRPr="00B8188C">
        <w:rPr>
          <w:rFonts w:asciiTheme="minorHAnsi" w:hAnsiTheme="minorHAnsi" w:cstheme="minorHAnsi"/>
          <w:sz w:val="22"/>
          <w:szCs w:val="22"/>
        </w:rPr>
        <w:t xml:space="preserve"> Hukuk kurallarını çiğneyen, başkalarının haklarını ihlal eden ve toplum düzenini bozan davranışlardır. </w:t>
      </w:r>
    </w:p>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t>2. Hukuka Uygun ve Hukuka Aykırı Davranışlar Karşılaştırma Tablosu</w:t>
      </w:r>
    </w:p>
    <w:tbl>
      <w:tblPr>
        <w:tblStyle w:val="DzTablo1"/>
        <w:tblW w:w="9989" w:type="dxa"/>
        <w:tblLook w:val="04A0" w:firstRow="1" w:lastRow="0" w:firstColumn="1" w:lastColumn="0" w:noHBand="0" w:noVBand="1"/>
      </w:tblPr>
      <w:tblGrid>
        <w:gridCol w:w="1904"/>
        <w:gridCol w:w="3774"/>
        <w:gridCol w:w="4311"/>
      </w:tblGrid>
      <w:tr w:rsidR="00B8188C" w:rsidRPr="00B8188C" w:rsidTr="00B8188C">
        <w:trPr>
          <w:cnfStyle w:val="100000000000" w:firstRow="1" w:lastRow="0" w:firstColumn="0" w:lastColumn="0" w:oddVBand="0" w:evenVBand="0" w:oddHBand="0" w:evenHBand="0" w:firstRowFirstColumn="0" w:firstRowLastColumn="0" w:lastRowFirstColumn="0" w:lastRowLastColumn="0"/>
          <w:trHeight w:val="781"/>
        </w:trPr>
        <w:tc>
          <w:tcPr>
            <w:cnfStyle w:val="001000000000" w:firstRow="0" w:lastRow="0" w:firstColumn="1" w:lastColumn="0" w:oddVBand="0" w:evenVBand="0" w:oddHBand="0" w:evenHBand="0" w:firstRowFirstColumn="0" w:firstRowLastColumn="0" w:lastRowFirstColumn="0" w:lastRowLastColumn="0"/>
            <w:tcW w:w="0" w:type="auto"/>
            <w:hideMark/>
          </w:tcPr>
          <w:p w:rsidR="00B8188C" w:rsidRPr="00B8188C" w:rsidRDefault="00B8188C" w:rsidP="00B8188C">
            <w:pPr>
              <w:pStyle w:val="AralkYok"/>
              <w:rPr>
                <w:b w:val="0"/>
              </w:rPr>
            </w:pPr>
            <w:r w:rsidRPr="00B8188C">
              <w:rPr>
                <w:rStyle w:val="Gl"/>
                <w:rFonts w:cstheme="minorHAnsi"/>
                <w:b/>
              </w:rPr>
              <w:t>Davranış Alanı</w:t>
            </w:r>
          </w:p>
        </w:tc>
        <w:tc>
          <w:tcPr>
            <w:tcW w:w="0" w:type="auto"/>
            <w:hideMark/>
          </w:tcPr>
          <w:p w:rsidR="00B8188C" w:rsidRPr="00B8188C" w:rsidRDefault="00B8188C" w:rsidP="00B8188C">
            <w:pPr>
              <w:pStyle w:val="AralkYok"/>
              <w:cnfStyle w:val="100000000000" w:firstRow="1" w:lastRow="0" w:firstColumn="0" w:lastColumn="0" w:oddVBand="0" w:evenVBand="0" w:oddHBand="0" w:evenHBand="0" w:firstRowFirstColumn="0" w:firstRowLastColumn="0" w:lastRowFirstColumn="0" w:lastRowLastColumn="0"/>
              <w:rPr>
                <w:b w:val="0"/>
              </w:rPr>
            </w:pPr>
            <w:r>
              <w:rPr>
                <w:rStyle w:val="Gl"/>
                <w:rFonts w:cstheme="minorHAnsi"/>
                <w:b/>
              </w:rPr>
              <w:t>Hukuka Uygun Davranış</w:t>
            </w:r>
          </w:p>
        </w:tc>
        <w:tc>
          <w:tcPr>
            <w:tcW w:w="0" w:type="auto"/>
            <w:hideMark/>
          </w:tcPr>
          <w:p w:rsidR="00B8188C" w:rsidRPr="00B8188C" w:rsidRDefault="00B8188C" w:rsidP="00B8188C">
            <w:pPr>
              <w:pStyle w:val="AralkYok"/>
              <w:cnfStyle w:val="100000000000" w:firstRow="1" w:lastRow="0" w:firstColumn="0" w:lastColumn="0" w:oddVBand="0" w:evenVBand="0" w:oddHBand="0" w:evenHBand="0" w:firstRowFirstColumn="0" w:firstRowLastColumn="0" w:lastRowFirstColumn="0" w:lastRowLastColumn="0"/>
              <w:rPr>
                <w:b w:val="0"/>
              </w:rPr>
            </w:pPr>
            <w:r>
              <w:rPr>
                <w:rStyle w:val="Gl"/>
                <w:rFonts w:cstheme="minorHAnsi"/>
                <w:b/>
              </w:rPr>
              <w:t>Hukuka Aykırı Davranış PDF</w:t>
            </w:r>
          </w:p>
        </w:tc>
      </w:tr>
      <w:tr w:rsidR="00B8188C" w:rsidRPr="00B8188C" w:rsidTr="00B8188C">
        <w:trPr>
          <w:cnfStyle w:val="000000100000" w:firstRow="0" w:lastRow="0" w:firstColumn="0" w:lastColumn="0" w:oddVBand="0" w:evenVBand="0" w:oddHBand="1" w:evenHBand="0" w:firstRowFirstColumn="0" w:firstRowLastColumn="0" w:lastRowFirstColumn="0" w:lastRowLastColumn="0"/>
          <w:trHeight w:val="1903"/>
        </w:trPr>
        <w:tc>
          <w:tcPr>
            <w:cnfStyle w:val="001000000000" w:firstRow="0" w:lastRow="0" w:firstColumn="1" w:lastColumn="0" w:oddVBand="0" w:evenVBand="0" w:oddHBand="0" w:evenHBand="0" w:firstRowFirstColumn="0" w:firstRowLastColumn="0" w:lastRowFirstColumn="0" w:lastRowLastColumn="0"/>
            <w:tcW w:w="0" w:type="auto"/>
            <w:hideMark/>
          </w:tcPr>
          <w:p w:rsidR="00B8188C" w:rsidRPr="00B8188C" w:rsidRDefault="00B8188C" w:rsidP="00B8188C">
            <w:pPr>
              <w:pStyle w:val="AralkYok"/>
            </w:pPr>
            <w:r w:rsidRPr="00B8188C">
              <w:t>Trafik ve Ulaşım</w:t>
            </w:r>
          </w:p>
        </w:tc>
        <w:tc>
          <w:tcPr>
            <w:tcW w:w="0" w:type="auto"/>
            <w:hideMark/>
          </w:tcPr>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t xml:space="preserve">• Kırmızı ışıkta durmak, hız sınırına uymak. </w:t>
            </w:r>
          </w:p>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br/>
            </w:r>
          </w:p>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t xml:space="preserve">• Ehliyet alarak kuralına uygun araç kullanmak. </w:t>
            </w:r>
          </w:p>
        </w:tc>
        <w:tc>
          <w:tcPr>
            <w:tcW w:w="0" w:type="auto"/>
            <w:hideMark/>
          </w:tcPr>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t xml:space="preserve">• Kırmızı ışıkta geçmek, alkollü veya ehliyetsiz araç sürmek. </w:t>
            </w:r>
          </w:p>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br/>
            </w:r>
          </w:p>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t xml:space="preserve">• Kaldırımda hızlı bisiklet sürerek yayaları tehlikeye atmak. </w:t>
            </w:r>
          </w:p>
        </w:tc>
      </w:tr>
      <w:tr w:rsidR="00B8188C" w:rsidRPr="00B8188C" w:rsidTr="00B8188C">
        <w:trPr>
          <w:trHeight w:val="1903"/>
        </w:trPr>
        <w:tc>
          <w:tcPr>
            <w:cnfStyle w:val="001000000000" w:firstRow="0" w:lastRow="0" w:firstColumn="1" w:lastColumn="0" w:oddVBand="0" w:evenVBand="0" w:oddHBand="0" w:evenHBand="0" w:firstRowFirstColumn="0" w:firstRowLastColumn="0" w:lastRowFirstColumn="0" w:lastRowLastColumn="0"/>
            <w:tcW w:w="0" w:type="auto"/>
            <w:hideMark/>
          </w:tcPr>
          <w:p w:rsidR="00B8188C" w:rsidRPr="00B8188C" w:rsidRDefault="00B8188C" w:rsidP="00B8188C">
            <w:pPr>
              <w:pStyle w:val="AralkYok"/>
            </w:pPr>
            <w:r w:rsidRPr="00B8188C">
              <w:t>Fikri ve Mülkiyet Hakları</w:t>
            </w:r>
          </w:p>
        </w:tc>
        <w:tc>
          <w:tcPr>
            <w:tcW w:w="0" w:type="auto"/>
            <w:hideMark/>
          </w:tcPr>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t xml:space="preserve">• Eserleri yasal yollardan satın almak, telif haklarına saygı duymak. </w:t>
            </w:r>
          </w:p>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br/>
            </w:r>
          </w:p>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t xml:space="preserve">• Yolda bulunan cüzdan veya telefonu polise teslim etmek. </w:t>
            </w:r>
          </w:p>
        </w:tc>
        <w:tc>
          <w:tcPr>
            <w:tcW w:w="0" w:type="auto"/>
            <w:hideMark/>
          </w:tcPr>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t xml:space="preserve">• Müzik, film veya oyunları korsan olarak indirmek/paylaşmak. </w:t>
            </w:r>
          </w:p>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br/>
            </w:r>
          </w:p>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t xml:space="preserve">• Başkasının bahçesine izinsiz girmek, eşyalarına zarar vermek. </w:t>
            </w:r>
          </w:p>
        </w:tc>
      </w:tr>
      <w:tr w:rsidR="00B8188C" w:rsidRPr="00B8188C" w:rsidTr="00B8188C">
        <w:trPr>
          <w:cnfStyle w:val="000000100000" w:firstRow="0" w:lastRow="0" w:firstColumn="0" w:lastColumn="0" w:oddVBand="0" w:evenVBand="0" w:oddHBand="1" w:evenHBand="0" w:firstRowFirstColumn="0" w:firstRowLastColumn="0" w:lastRowFirstColumn="0" w:lastRowLastColumn="0"/>
          <w:trHeight w:val="1903"/>
        </w:trPr>
        <w:tc>
          <w:tcPr>
            <w:cnfStyle w:val="001000000000" w:firstRow="0" w:lastRow="0" w:firstColumn="1" w:lastColumn="0" w:oddVBand="0" w:evenVBand="0" w:oddHBand="0" w:evenHBand="0" w:firstRowFirstColumn="0" w:firstRowLastColumn="0" w:lastRowFirstColumn="0" w:lastRowLastColumn="0"/>
            <w:tcW w:w="0" w:type="auto"/>
            <w:hideMark/>
          </w:tcPr>
          <w:p w:rsidR="00B8188C" w:rsidRPr="00B8188C" w:rsidRDefault="00B8188C" w:rsidP="00B8188C">
            <w:pPr>
              <w:pStyle w:val="AralkYok"/>
            </w:pPr>
            <w:r w:rsidRPr="00B8188C">
              <w:t>Toplumsal Çevre ve Yaşam</w:t>
            </w:r>
          </w:p>
        </w:tc>
        <w:tc>
          <w:tcPr>
            <w:tcW w:w="0" w:type="auto"/>
            <w:hideMark/>
          </w:tcPr>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t xml:space="preserve">• Komşuları rahatsız etmemek, kulaklıkla müzik dinlemek. </w:t>
            </w:r>
          </w:p>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br/>
            </w:r>
          </w:p>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t xml:space="preserve">• Çöpleri çöp kutusuna atmak, piknik alanını temiz bırakmak. </w:t>
            </w:r>
          </w:p>
        </w:tc>
        <w:tc>
          <w:tcPr>
            <w:tcW w:w="0" w:type="auto"/>
            <w:hideMark/>
          </w:tcPr>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t xml:space="preserve">• Gece geç saatte yüksek sesle müzik açıp gürültü yapmak. </w:t>
            </w:r>
          </w:p>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br/>
            </w:r>
          </w:p>
          <w:p w:rsidR="00B8188C" w:rsidRPr="00B8188C" w:rsidRDefault="00B8188C" w:rsidP="00B8188C">
            <w:pPr>
              <w:pStyle w:val="AralkYok"/>
              <w:cnfStyle w:val="000000100000" w:firstRow="0" w:lastRow="0" w:firstColumn="0" w:lastColumn="0" w:oddVBand="0" w:evenVBand="0" w:oddHBand="1" w:evenHBand="0" w:firstRowFirstColumn="0" w:firstRowLastColumn="0" w:lastRowFirstColumn="0" w:lastRowLastColumn="0"/>
            </w:pPr>
            <w:r w:rsidRPr="00B8188C">
              <w:t xml:space="preserve">• Parktaki banklara, kaydıraklara boyalarla zarar vermek. </w:t>
            </w:r>
          </w:p>
        </w:tc>
      </w:tr>
      <w:tr w:rsidR="00B8188C" w:rsidRPr="00B8188C" w:rsidTr="00B8188C">
        <w:trPr>
          <w:trHeight w:val="1903"/>
        </w:trPr>
        <w:tc>
          <w:tcPr>
            <w:cnfStyle w:val="001000000000" w:firstRow="0" w:lastRow="0" w:firstColumn="1" w:lastColumn="0" w:oddVBand="0" w:evenVBand="0" w:oddHBand="0" w:evenHBand="0" w:firstRowFirstColumn="0" w:firstRowLastColumn="0" w:lastRowFirstColumn="0" w:lastRowLastColumn="0"/>
            <w:tcW w:w="0" w:type="auto"/>
            <w:hideMark/>
          </w:tcPr>
          <w:p w:rsidR="00B8188C" w:rsidRPr="00B8188C" w:rsidRDefault="00B8188C" w:rsidP="00B8188C">
            <w:pPr>
              <w:pStyle w:val="AralkYok"/>
            </w:pPr>
            <w:r w:rsidRPr="00B8188C">
              <w:t>İletişim ve İfade Özgürlüğü</w:t>
            </w:r>
          </w:p>
        </w:tc>
        <w:tc>
          <w:tcPr>
            <w:tcW w:w="0" w:type="auto"/>
            <w:hideMark/>
          </w:tcPr>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t xml:space="preserve">• Düşüncelerini hakaret etmeden, nezaketle ifade etmek. </w:t>
            </w:r>
          </w:p>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br/>
            </w:r>
          </w:p>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t xml:space="preserve">• Kişilerin fotoğraflarını açık rızasını alarak paylaşmak. </w:t>
            </w:r>
          </w:p>
        </w:tc>
        <w:tc>
          <w:tcPr>
            <w:tcW w:w="0" w:type="auto"/>
            <w:hideMark/>
          </w:tcPr>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t xml:space="preserve">• Bir kişiyi eleştirirken küfür, hakaret veya iftira içeren sözler söylemek. </w:t>
            </w:r>
          </w:p>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br/>
            </w:r>
          </w:p>
          <w:p w:rsidR="00B8188C" w:rsidRPr="00B8188C" w:rsidRDefault="00B8188C" w:rsidP="00B8188C">
            <w:pPr>
              <w:pStyle w:val="AralkYok"/>
              <w:cnfStyle w:val="000000000000" w:firstRow="0" w:lastRow="0" w:firstColumn="0" w:lastColumn="0" w:oddVBand="0" w:evenVBand="0" w:oddHBand="0" w:evenHBand="0" w:firstRowFirstColumn="0" w:firstRowLastColumn="0" w:lastRowFirstColumn="0" w:lastRowLastColumn="0"/>
            </w:pPr>
            <w:r w:rsidRPr="00B8188C">
              <w:t xml:space="preserve">• Başkasının fotoğrafını rızası olmadan sosyal medyada paylaşmak. </w:t>
            </w:r>
          </w:p>
        </w:tc>
      </w:tr>
    </w:tbl>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lastRenderedPageBreak/>
        <w:t>3. Hukuka Aykırı Durumların Sonuçları (3 Boyut)</w:t>
      </w:r>
    </w:p>
    <w:p w:rsidR="00B8188C" w:rsidRPr="00B8188C" w:rsidRDefault="00B8188C" w:rsidP="00B8188C">
      <w:pPr>
        <w:pStyle w:val="NormalWeb"/>
        <w:rPr>
          <w:rFonts w:asciiTheme="minorHAnsi" w:hAnsiTheme="minorHAnsi" w:cstheme="minorHAnsi"/>
          <w:sz w:val="22"/>
          <w:szCs w:val="22"/>
        </w:rPr>
      </w:pPr>
      <w:r w:rsidRPr="00B8188C">
        <w:rPr>
          <w:rFonts w:asciiTheme="minorHAnsi" w:hAnsiTheme="minorHAnsi" w:cstheme="minorHAnsi"/>
          <w:sz w:val="22"/>
          <w:szCs w:val="22"/>
        </w:rPr>
        <w:t xml:space="preserve">Hukuka aykırı bir eylem gerçekleştirildiğinde ortaya çıkan zarar yalnızca o anla sınırlı kalmaz; üç temel düzeyi derinden sarsar: </w:t>
      </w:r>
    </w:p>
    <w:p w:rsidR="00B8188C" w:rsidRPr="00B8188C" w:rsidRDefault="00B8188C" w:rsidP="002A467E">
      <w:pPr>
        <w:pStyle w:val="NormalWeb"/>
        <w:numPr>
          <w:ilvl w:val="0"/>
          <w:numId w:val="3"/>
        </w:numPr>
        <w:rPr>
          <w:rFonts w:asciiTheme="minorHAnsi" w:hAnsiTheme="minorHAnsi" w:cstheme="minorHAnsi"/>
          <w:sz w:val="22"/>
          <w:szCs w:val="22"/>
        </w:rPr>
      </w:pPr>
      <w:r w:rsidRPr="00B8188C">
        <w:rPr>
          <w:rFonts w:asciiTheme="minorHAnsi" w:hAnsiTheme="minorHAnsi" w:cstheme="minorHAnsi"/>
          <w:b/>
          <w:bCs/>
          <w:sz w:val="22"/>
          <w:szCs w:val="22"/>
        </w:rPr>
        <w:t>Birey Açısından Sonuçları:</w:t>
      </w:r>
    </w:p>
    <w:p w:rsidR="00B8188C" w:rsidRPr="00B8188C" w:rsidRDefault="00B8188C" w:rsidP="002A467E">
      <w:pPr>
        <w:pStyle w:val="NormalWeb"/>
        <w:numPr>
          <w:ilvl w:val="1"/>
          <w:numId w:val="3"/>
        </w:numPr>
        <w:rPr>
          <w:rFonts w:asciiTheme="minorHAnsi" w:hAnsiTheme="minorHAnsi" w:cstheme="minorHAnsi"/>
          <w:sz w:val="22"/>
          <w:szCs w:val="22"/>
        </w:rPr>
      </w:pPr>
      <w:r w:rsidRPr="00B8188C">
        <w:rPr>
          <w:rFonts w:asciiTheme="minorHAnsi" w:hAnsiTheme="minorHAnsi" w:cstheme="minorHAnsi"/>
          <w:sz w:val="22"/>
          <w:szCs w:val="22"/>
        </w:rPr>
        <w:t xml:space="preserve">Hukuka aykırı davranışı yapan kişi cezai, idari ya da tazminat yaptırımlarıyla karşılaşır. Çevresindeki insanların güvenini ve saygısını kaybeder. </w:t>
      </w:r>
    </w:p>
    <w:p w:rsidR="00B8188C" w:rsidRPr="00B8188C" w:rsidRDefault="00B8188C" w:rsidP="002A467E">
      <w:pPr>
        <w:pStyle w:val="NormalWeb"/>
        <w:numPr>
          <w:ilvl w:val="1"/>
          <w:numId w:val="3"/>
        </w:numPr>
        <w:rPr>
          <w:rFonts w:asciiTheme="minorHAnsi" w:hAnsiTheme="minorHAnsi" w:cstheme="minorHAnsi"/>
          <w:sz w:val="22"/>
          <w:szCs w:val="22"/>
        </w:rPr>
      </w:pPr>
      <w:r w:rsidRPr="00B8188C">
        <w:rPr>
          <w:rFonts w:asciiTheme="minorHAnsi" w:hAnsiTheme="minorHAnsi" w:cstheme="minorHAnsi"/>
          <w:sz w:val="22"/>
          <w:szCs w:val="22"/>
        </w:rPr>
        <w:t xml:space="preserve">Mağdur olan kişi ise maddi (mülkiyet) ve manevi (psikolojik çöküntü, korku, itibar zedelenmesi) zarara uğrar. </w:t>
      </w:r>
    </w:p>
    <w:p w:rsidR="00B8188C" w:rsidRPr="00B8188C" w:rsidRDefault="00B8188C" w:rsidP="002A467E">
      <w:pPr>
        <w:pStyle w:val="NormalWeb"/>
        <w:numPr>
          <w:ilvl w:val="0"/>
          <w:numId w:val="3"/>
        </w:numPr>
        <w:rPr>
          <w:rFonts w:asciiTheme="minorHAnsi" w:hAnsiTheme="minorHAnsi" w:cstheme="minorHAnsi"/>
          <w:sz w:val="22"/>
          <w:szCs w:val="22"/>
        </w:rPr>
      </w:pPr>
      <w:r w:rsidRPr="00B8188C">
        <w:rPr>
          <w:rFonts w:asciiTheme="minorHAnsi" w:hAnsiTheme="minorHAnsi" w:cstheme="minorHAnsi"/>
          <w:b/>
          <w:bCs/>
          <w:sz w:val="22"/>
          <w:szCs w:val="22"/>
        </w:rPr>
        <w:t>Toplum Açısından Sonuçları:</w:t>
      </w:r>
    </w:p>
    <w:p w:rsidR="00B8188C" w:rsidRPr="00B8188C" w:rsidRDefault="00B8188C" w:rsidP="002A467E">
      <w:pPr>
        <w:pStyle w:val="NormalWeb"/>
        <w:numPr>
          <w:ilvl w:val="1"/>
          <w:numId w:val="3"/>
        </w:numPr>
        <w:rPr>
          <w:rFonts w:asciiTheme="minorHAnsi" w:hAnsiTheme="minorHAnsi" w:cstheme="minorHAnsi"/>
          <w:sz w:val="22"/>
          <w:szCs w:val="22"/>
        </w:rPr>
      </w:pPr>
      <w:r w:rsidRPr="00B8188C">
        <w:rPr>
          <w:rFonts w:asciiTheme="minorHAnsi" w:hAnsiTheme="minorHAnsi" w:cstheme="minorHAnsi"/>
          <w:sz w:val="22"/>
          <w:szCs w:val="22"/>
        </w:rPr>
        <w:t xml:space="preserve">İnsanlar arasındaki karşılıklı güven duygusu çöker. </w:t>
      </w:r>
    </w:p>
    <w:p w:rsidR="00B8188C" w:rsidRPr="00B8188C" w:rsidRDefault="00B8188C" w:rsidP="002A467E">
      <w:pPr>
        <w:pStyle w:val="NormalWeb"/>
        <w:numPr>
          <w:ilvl w:val="1"/>
          <w:numId w:val="3"/>
        </w:numPr>
        <w:rPr>
          <w:rFonts w:asciiTheme="minorHAnsi" w:hAnsiTheme="minorHAnsi" w:cstheme="minorHAnsi"/>
          <w:sz w:val="22"/>
          <w:szCs w:val="22"/>
        </w:rPr>
      </w:pPr>
      <w:r w:rsidRPr="00B8188C">
        <w:rPr>
          <w:rFonts w:asciiTheme="minorHAnsi" w:hAnsiTheme="minorHAnsi" w:cstheme="minorHAnsi"/>
          <w:sz w:val="22"/>
          <w:szCs w:val="22"/>
        </w:rPr>
        <w:t xml:space="preserve">Bireyler birbirine ve çevreye şüphe ve endişeyle yaklaşır, sosyal barış ve huzur ortamı bozulur. </w:t>
      </w:r>
    </w:p>
    <w:p w:rsidR="00B8188C" w:rsidRPr="00B8188C" w:rsidRDefault="00B8188C" w:rsidP="002A467E">
      <w:pPr>
        <w:pStyle w:val="NormalWeb"/>
        <w:numPr>
          <w:ilvl w:val="0"/>
          <w:numId w:val="3"/>
        </w:numPr>
        <w:rPr>
          <w:rFonts w:asciiTheme="minorHAnsi" w:hAnsiTheme="minorHAnsi" w:cstheme="minorHAnsi"/>
          <w:sz w:val="22"/>
          <w:szCs w:val="22"/>
        </w:rPr>
      </w:pPr>
      <w:r w:rsidRPr="00B8188C">
        <w:rPr>
          <w:rFonts w:asciiTheme="minorHAnsi" w:hAnsiTheme="minorHAnsi" w:cstheme="minorHAnsi"/>
          <w:b/>
          <w:bCs/>
          <w:sz w:val="22"/>
          <w:szCs w:val="22"/>
        </w:rPr>
        <w:t>Devlet Açısından Sonuçları:</w:t>
      </w:r>
    </w:p>
    <w:p w:rsidR="00B8188C" w:rsidRPr="00B8188C" w:rsidRDefault="00B8188C" w:rsidP="002A467E">
      <w:pPr>
        <w:pStyle w:val="NormalWeb"/>
        <w:numPr>
          <w:ilvl w:val="1"/>
          <w:numId w:val="3"/>
        </w:numPr>
        <w:rPr>
          <w:rFonts w:asciiTheme="minorHAnsi" w:hAnsiTheme="minorHAnsi" w:cstheme="minorHAnsi"/>
          <w:sz w:val="22"/>
          <w:szCs w:val="22"/>
        </w:rPr>
      </w:pPr>
      <w:r w:rsidRPr="00B8188C">
        <w:rPr>
          <w:rFonts w:asciiTheme="minorHAnsi" w:hAnsiTheme="minorHAnsi" w:cstheme="minorHAnsi"/>
          <w:sz w:val="22"/>
          <w:szCs w:val="22"/>
        </w:rPr>
        <w:t xml:space="preserve">Kamu düzenini ve güvenliğini korumak güçleşir. </w:t>
      </w:r>
    </w:p>
    <w:p w:rsidR="00B8188C" w:rsidRPr="00B8188C" w:rsidRDefault="00B8188C" w:rsidP="002A467E">
      <w:pPr>
        <w:pStyle w:val="NormalWeb"/>
        <w:numPr>
          <w:ilvl w:val="1"/>
          <w:numId w:val="3"/>
        </w:numPr>
        <w:rPr>
          <w:rFonts w:asciiTheme="minorHAnsi" w:hAnsiTheme="minorHAnsi" w:cstheme="minorHAnsi"/>
          <w:sz w:val="22"/>
          <w:szCs w:val="22"/>
        </w:rPr>
      </w:pPr>
      <w:r w:rsidRPr="00B8188C">
        <w:rPr>
          <w:rFonts w:asciiTheme="minorHAnsi" w:hAnsiTheme="minorHAnsi" w:cstheme="minorHAnsi"/>
          <w:sz w:val="22"/>
          <w:szCs w:val="22"/>
        </w:rPr>
        <w:t xml:space="preserve">Devlet, suçlarla mücadele ve zararları onarmak için daha fazla maddi kaynak ve personel harcamak zorunda kalır. </w:t>
      </w:r>
    </w:p>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t>4. Hukuki Yaptırımlar (Müeyyideler) ve Türleri</w:t>
      </w:r>
    </w:p>
    <w:p w:rsidR="00B8188C" w:rsidRPr="00B8188C" w:rsidRDefault="00B8188C" w:rsidP="00B8188C">
      <w:pPr>
        <w:pStyle w:val="NormalWeb"/>
        <w:rPr>
          <w:rFonts w:asciiTheme="minorHAnsi" w:hAnsiTheme="minorHAnsi" w:cstheme="minorHAnsi"/>
          <w:sz w:val="22"/>
          <w:szCs w:val="22"/>
        </w:rPr>
      </w:pPr>
      <w:r w:rsidRPr="00B8188C">
        <w:rPr>
          <w:rFonts w:asciiTheme="minorHAnsi" w:hAnsiTheme="minorHAnsi" w:cstheme="minorHAnsi"/>
          <w:sz w:val="22"/>
          <w:szCs w:val="22"/>
        </w:rPr>
        <w:t xml:space="preserve">Hukuk kurallarına aykırı davranışların karşılığı olarak uygulanan kanuni sonuçlara </w:t>
      </w:r>
      <w:r w:rsidRPr="00B8188C">
        <w:rPr>
          <w:rFonts w:asciiTheme="minorHAnsi" w:hAnsiTheme="minorHAnsi" w:cstheme="minorHAnsi"/>
          <w:b/>
          <w:bCs/>
          <w:sz w:val="22"/>
          <w:szCs w:val="22"/>
        </w:rPr>
        <w:t>hukuki yaptırım</w:t>
      </w:r>
      <w:r w:rsidRPr="00B8188C">
        <w:rPr>
          <w:rFonts w:asciiTheme="minorHAnsi" w:hAnsiTheme="minorHAnsi" w:cstheme="minorHAnsi"/>
          <w:sz w:val="22"/>
          <w:szCs w:val="22"/>
        </w:rPr>
        <w:t xml:space="preserve"> denir. Yaptırımların temel amacı; zararı gidermek, ihlal edilen hakkı korumak, toplum düzenini sağlamak ve suçun tekrarını önlemektir. </w:t>
      </w:r>
    </w:p>
    <w:p w:rsidR="00B8188C" w:rsidRPr="00B8188C" w:rsidRDefault="00B8188C" w:rsidP="002A467E">
      <w:pPr>
        <w:pStyle w:val="NormalWeb"/>
        <w:numPr>
          <w:ilvl w:val="0"/>
          <w:numId w:val="4"/>
        </w:numPr>
        <w:rPr>
          <w:rFonts w:asciiTheme="minorHAnsi" w:hAnsiTheme="minorHAnsi" w:cstheme="minorHAnsi"/>
          <w:sz w:val="22"/>
          <w:szCs w:val="22"/>
        </w:rPr>
      </w:pPr>
      <w:r w:rsidRPr="00B8188C">
        <w:rPr>
          <w:rFonts w:asciiTheme="minorHAnsi" w:hAnsiTheme="minorHAnsi" w:cstheme="minorHAnsi"/>
          <w:b/>
          <w:bCs/>
          <w:sz w:val="22"/>
          <w:szCs w:val="22"/>
        </w:rPr>
        <w:t>1. Medeni (Özel Hukuk) Yaptırımlar:</w:t>
      </w:r>
      <w:r w:rsidRPr="00B8188C">
        <w:rPr>
          <w:rFonts w:asciiTheme="minorHAnsi" w:hAnsiTheme="minorHAnsi" w:cstheme="minorHAnsi"/>
          <w:sz w:val="22"/>
          <w:szCs w:val="22"/>
        </w:rPr>
        <w:t xml:space="preserve"> Bireyler arasındaki ilişkilerden doğan zararları gidermeyi hedefler. </w:t>
      </w:r>
    </w:p>
    <w:p w:rsidR="00B8188C" w:rsidRPr="00B8188C" w:rsidRDefault="00B8188C" w:rsidP="002A467E">
      <w:pPr>
        <w:pStyle w:val="NormalWeb"/>
        <w:numPr>
          <w:ilvl w:val="1"/>
          <w:numId w:val="4"/>
        </w:numPr>
        <w:rPr>
          <w:rFonts w:asciiTheme="minorHAnsi" w:hAnsiTheme="minorHAnsi" w:cstheme="minorHAnsi"/>
          <w:sz w:val="22"/>
          <w:szCs w:val="22"/>
        </w:rPr>
      </w:pPr>
      <w:r w:rsidRPr="00B8188C">
        <w:rPr>
          <w:rFonts w:asciiTheme="minorHAnsi" w:hAnsiTheme="minorHAnsi" w:cstheme="minorHAnsi"/>
          <w:i/>
          <w:iCs/>
          <w:sz w:val="22"/>
          <w:szCs w:val="22"/>
        </w:rPr>
        <w:t>Tazminat:</w:t>
      </w:r>
      <w:r w:rsidRPr="00B8188C">
        <w:rPr>
          <w:rFonts w:asciiTheme="minorHAnsi" w:hAnsiTheme="minorHAnsi" w:cstheme="minorHAnsi"/>
          <w:sz w:val="22"/>
          <w:szCs w:val="22"/>
        </w:rPr>
        <w:t xml:space="preserve"> Başkasına verilen maddi veya manevi zararın para ile karşılanmasıdır. </w:t>
      </w:r>
    </w:p>
    <w:p w:rsidR="00B8188C" w:rsidRPr="00B8188C" w:rsidRDefault="00B8188C" w:rsidP="002A467E">
      <w:pPr>
        <w:pStyle w:val="NormalWeb"/>
        <w:numPr>
          <w:ilvl w:val="1"/>
          <w:numId w:val="4"/>
        </w:numPr>
        <w:rPr>
          <w:rFonts w:asciiTheme="minorHAnsi" w:hAnsiTheme="minorHAnsi" w:cstheme="minorHAnsi"/>
          <w:sz w:val="22"/>
          <w:szCs w:val="22"/>
        </w:rPr>
      </w:pPr>
      <w:r w:rsidRPr="00B8188C">
        <w:rPr>
          <w:rFonts w:asciiTheme="minorHAnsi" w:hAnsiTheme="minorHAnsi" w:cstheme="minorHAnsi"/>
          <w:i/>
          <w:iCs/>
          <w:sz w:val="22"/>
          <w:szCs w:val="22"/>
        </w:rPr>
        <w:t>İcra:</w:t>
      </w:r>
      <w:r w:rsidRPr="00B8188C">
        <w:rPr>
          <w:rFonts w:asciiTheme="minorHAnsi" w:hAnsiTheme="minorHAnsi" w:cstheme="minorHAnsi"/>
          <w:sz w:val="22"/>
          <w:szCs w:val="22"/>
        </w:rPr>
        <w:t xml:space="preserve"> Borcunu veya yükümlülüğünü yerine getirmeyen kişiye karşı devlet gücüyle borcun tahsil edilmesidir. </w:t>
      </w:r>
    </w:p>
    <w:p w:rsidR="00B8188C" w:rsidRPr="00B8188C" w:rsidRDefault="00B8188C" w:rsidP="002A467E">
      <w:pPr>
        <w:pStyle w:val="NormalWeb"/>
        <w:numPr>
          <w:ilvl w:val="0"/>
          <w:numId w:val="4"/>
        </w:numPr>
        <w:rPr>
          <w:rFonts w:asciiTheme="minorHAnsi" w:hAnsiTheme="minorHAnsi" w:cstheme="minorHAnsi"/>
          <w:sz w:val="22"/>
          <w:szCs w:val="22"/>
        </w:rPr>
      </w:pPr>
      <w:r w:rsidRPr="00B8188C">
        <w:rPr>
          <w:rFonts w:asciiTheme="minorHAnsi" w:hAnsiTheme="minorHAnsi" w:cstheme="minorHAnsi"/>
          <w:b/>
          <w:bCs/>
          <w:sz w:val="22"/>
          <w:szCs w:val="22"/>
        </w:rPr>
        <w:t>2. Cezai Yaptırımlar:</w:t>
      </w:r>
      <w:r w:rsidRPr="00B8188C">
        <w:rPr>
          <w:rFonts w:asciiTheme="minorHAnsi" w:hAnsiTheme="minorHAnsi" w:cstheme="minorHAnsi"/>
          <w:sz w:val="22"/>
          <w:szCs w:val="22"/>
        </w:rPr>
        <w:t xml:space="preserve"> Türk Ceza Kanunu'nda doğrudan suç olarak sayılan fiilleri işleyen kişilere uygulanır (Hapis cezası veya adli para cezası). </w:t>
      </w:r>
    </w:p>
    <w:p w:rsidR="00B8188C" w:rsidRPr="00B8188C" w:rsidRDefault="00B8188C" w:rsidP="002A467E">
      <w:pPr>
        <w:pStyle w:val="NormalWeb"/>
        <w:numPr>
          <w:ilvl w:val="0"/>
          <w:numId w:val="4"/>
        </w:numPr>
        <w:rPr>
          <w:rFonts w:asciiTheme="minorHAnsi" w:hAnsiTheme="minorHAnsi" w:cstheme="minorHAnsi"/>
          <w:sz w:val="22"/>
          <w:szCs w:val="22"/>
        </w:rPr>
      </w:pPr>
      <w:r w:rsidRPr="00B8188C">
        <w:rPr>
          <w:rFonts w:asciiTheme="minorHAnsi" w:hAnsiTheme="minorHAnsi" w:cstheme="minorHAnsi"/>
          <w:b/>
          <w:bCs/>
          <w:sz w:val="22"/>
          <w:szCs w:val="22"/>
        </w:rPr>
        <w:t>3. İdari Yaptırımlar:</w:t>
      </w:r>
      <w:r w:rsidRPr="00B8188C">
        <w:rPr>
          <w:rFonts w:asciiTheme="minorHAnsi" w:hAnsiTheme="minorHAnsi" w:cstheme="minorHAnsi"/>
          <w:sz w:val="22"/>
          <w:szCs w:val="22"/>
        </w:rPr>
        <w:t xml:space="preserve"> Kamu düzenini ve idari kuralları korumak amacıyla yetkili kamu makamlarınca uygulanan yaptırımlardır (Örn: Hız sınırını aşana kesilen idari trafik para cezası). </w:t>
      </w:r>
    </w:p>
    <w:p w:rsidR="00B8188C" w:rsidRPr="00B8188C" w:rsidRDefault="00B8188C" w:rsidP="002A467E">
      <w:pPr>
        <w:pStyle w:val="NormalWeb"/>
        <w:numPr>
          <w:ilvl w:val="0"/>
          <w:numId w:val="4"/>
        </w:numPr>
        <w:rPr>
          <w:rFonts w:asciiTheme="minorHAnsi" w:hAnsiTheme="minorHAnsi" w:cstheme="minorHAnsi"/>
          <w:sz w:val="22"/>
          <w:szCs w:val="22"/>
        </w:rPr>
      </w:pPr>
      <w:r w:rsidRPr="00B8188C">
        <w:rPr>
          <w:rFonts w:asciiTheme="minorHAnsi" w:hAnsiTheme="minorHAnsi" w:cstheme="minorHAnsi"/>
          <w:b/>
          <w:bCs/>
          <w:sz w:val="22"/>
          <w:szCs w:val="22"/>
        </w:rPr>
        <w:t>4. Disiplin Yaptırımları:</w:t>
      </w:r>
      <w:r w:rsidRPr="00B8188C">
        <w:rPr>
          <w:rFonts w:asciiTheme="minorHAnsi" w:hAnsiTheme="minorHAnsi" w:cstheme="minorHAnsi"/>
          <w:sz w:val="22"/>
          <w:szCs w:val="22"/>
        </w:rPr>
        <w:t xml:space="preserve"> Belirli bir kurumun (okul, iş yeri) iç düzen ve işleyişini bozan davranışlara uygulanan tedbirlerdir (Örn: Okul kurallarına uymayan öğrenciye verilen kınama/uyarı). </w:t>
      </w:r>
    </w:p>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t>5. Temel Hukuk İlkeleri</w:t>
      </w:r>
    </w:p>
    <w:p w:rsidR="00B8188C" w:rsidRPr="00B8188C" w:rsidRDefault="00B8188C" w:rsidP="00B8188C">
      <w:pPr>
        <w:pStyle w:val="NormalWeb"/>
        <w:rPr>
          <w:rFonts w:asciiTheme="minorHAnsi" w:hAnsiTheme="minorHAnsi" w:cstheme="minorHAnsi"/>
          <w:sz w:val="22"/>
          <w:szCs w:val="22"/>
        </w:rPr>
      </w:pPr>
      <w:r w:rsidRPr="00B8188C">
        <w:rPr>
          <w:rFonts w:asciiTheme="minorHAnsi" w:hAnsiTheme="minorHAnsi" w:cstheme="minorHAnsi"/>
          <w:sz w:val="22"/>
          <w:szCs w:val="22"/>
        </w:rPr>
        <w:t xml:space="preserve">Hukuk devletinde adalet dağıtılırken vazgeçilmez iki evrensel kural uygulanır: </w:t>
      </w:r>
    </w:p>
    <w:p w:rsidR="00B8188C" w:rsidRPr="00B8188C" w:rsidRDefault="00B8188C" w:rsidP="002A467E">
      <w:pPr>
        <w:pStyle w:val="NormalWeb"/>
        <w:numPr>
          <w:ilvl w:val="0"/>
          <w:numId w:val="5"/>
        </w:numPr>
        <w:rPr>
          <w:rFonts w:asciiTheme="minorHAnsi" w:hAnsiTheme="minorHAnsi" w:cstheme="minorHAnsi"/>
          <w:sz w:val="22"/>
          <w:szCs w:val="22"/>
        </w:rPr>
      </w:pPr>
      <w:r w:rsidRPr="00B8188C">
        <w:rPr>
          <w:rFonts w:asciiTheme="minorHAnsi" w:hAnsiTheme="minorHAnsi" w:cstheme="minorHAnsi"/>
          <w:b/>
          <w:bCs/>
          <w:sz w:val="22"/>
          <w:szCs w:val="22"/>
        </w:rPr>
        <w:t>Masumiyet Karinesi:</w:t>
      </w:r>
      <w:r w:rsidRPr="00B8188C">
        <w:rPr>
          <w:rFonts w:asciiTheme="minorHAnsi" w:hAnsiTheme="minorHAnsi" w:cstheme="minorHAnsi"/>
          <w:sz w:val="22"/>
          <w:szCs w:val="22"/>
        </w:rPr>
        <w:t xml:space="preserve"> Bir kişinin suçluluğu bağımsız mahkemelerce kesin bir kararla ispatlanıp hükme bağlanıncaya kadar o kişi </w:t>
      </w:r>
      <w:r w:rsidRPr="00B8188C">
        <w:rPr>
          <w:rFonts w:asciiTheme="minorHAnsi" w:hAnsiTheme="minorHAnsi" w:cstheme="minorHAnsi"/>
          <w:b/>
          <w:bCs/>
          <w:sz w:val="22"/>
          <w:szCs w:val="22"/>
        </w:rPr>
        <w:t>suçsuz kabul edilir</w:t>
      </w:r>
      <w:r w:rsidRPr="00B8188C">
        <w:rPr>
          <w:rFonts w:asciiTheme="minorHAnsi" w:hAnsiTheme="minorHAnsi" w:cstheme="minorHAnsi"/>
          <w:sz w:val="22"/>
          <w:szCs w:val="22"/>
        </w:rPr>
        <w:t xml:space="preserve">. Yalnızca iddia veya şüpheyle kimse suçlu ilan edilemez. </w:t>
      </w:r>
    </w:p>
    <w:p w:rsidR="00B8188C" w:rsidRPr="00B8188C" w:rsidRDefault="00B8188C" w:rsidP="002A467E">
      <w:pPr>
        <w:pStyle w:val="NormalWeb"/>
        <w:numPr>
          <w:ilvl w:val="0"/>
          <w:numId w:val="5"/>
        </w:numPr>
        <w:rPr>
          <w:rFonts w:asciiTheme="minorHAnsi" w:hAnsiTheme="minorHAnsi" w:cstheme="minorHAnsi"/>
          <w:sz w:val="22"/>
          <w:szCs w:val="22"/>
        </w:rPr>
      </w:pPr>
      <w:r w:rsidRPr="00B8188C">
        <w:rPr>
          <w:rFonts w:asciiTheme="minorHAnsi" w:hAnsiTheme="minorHAnsi" w:cstheme="minorHAnsi"/>
          <w:b/>
          <w:bCs/>
          <w:sz w:val="22"/>
          <w:szCs w:val="22"/>
        </w:rPr>
        <w:t>Cezaların Şahsiliği İlkesi:</w:t>
      </w:r>
      <w:r w:rsidRPr="00B8188C">
        <w:rPr>
          <w:rFonts w:asciiTheme="minorHAnsi" w:hAnsiTheme="minorHAnsi" w:cstheme="minorHAnsi"/>
          <w:sz w:val="22"/>
          <w:szCs w:val="22"/>
        </w:rPr>
        <w:t xml:space="preserve"> Bir suçun cezası kanunlar çerçevesinde </w:t>
      </w:r>
      <w:r w:rsidRPr="00B8188C">
        <w:rPr>
          <w:rFonts w:asciiTheme="minorHAnsi" w:hAnsiTheme="minorHAnsi" w:cstheme="minorHAnsi"/>
          <w:b/>
          <w:bCs/>
          <w:sz w:val="22"/>
          <w:szCs w:val="22"/>
        </w:rPr>
        <w:t>yalnızca suçu işleyen kişiye verilir</w:t>
      </w:r>
      <w:r w:rsidRPr="00B8188C">
        <w:rPr>
          <w:rFonts w:asciiTheme="minorHAnsi" w:hAnsiTheme="minorHAnsi" w:cstheme="minorHAnsi"/>
          <w:sz w:val="22"/>
          <w:szCs w:val="22"/>
        </w:rPr>
        <w:t xml:space="preserve">. Kimse akrabasının, arkadaşının ya da ailesinin işlediği suçtan dolayı cezalandırılamaz. </w:t>
      </w:r>
    </w:p>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t>6. Dijital Dünyada Hukuk, Siber Zorbalık ve Haklarımız</w:t>
      </w:r>
    </w:p>
    <w:p w:rsidR="00B8188C" w:rsidRPr="00B8188C" w:rsidRDefault="00B8188C" w:rsidP="00B8188C">
      <w:pPr>
        <w:pStyle w:val="NormalWeb"/>
        <w:rPr>
          <w:rFonts w:asciiTheme="minorHAnsi" w:hAnsiTheme="minorHAnsi" w:cstheme="minorHAnsi"/>
          <w:sz w:val="22"/>
          <w:szCs w:val="22"/>
        </w:rPr>
      </w:pPr>
      <w:r w:rsidRPr="00B8188C">
        <w:rPr>
          <w:rFonts w:asciiTheme="minorHAnsi" w:hAnsiTheme="minorHAnsi" w:cstheme="minorHAnsi"/>
          <w:sz w:val="22"/>
          <w:szCs w:val="22"/>
        </w:rPr>
        <w:t xml:space="preserve">Teknolojinin gelişmesiyle birlikte kurallar ve hak ihlalleri dijital ortama da taşınmıştır: </w:t>
      </w:r>
    </w:p>
    <w:p w:rsidR="00B8188C" w:rsidRPr="00B8188C" w:rsidRDefault="00B8188C" w:rsidP="002A467E">
      <w:pPr>
        <w:pStyle w:val="NormalWeb"/>
        <w:numPr>
          <w:ilvl w:val="0"/>
          <w:numId w:val="6"/>
        </w:numPr>
        <w:rPr>
          <w:rFonts w:asciiTheme="minorHAnsi" w:hAnsiTheme="minorHAnsi" w:cstheme="minorHAnsi"/>
          <w:sz w:val="22"/>
          <w:szCs w:val="22"/>
        </w:rPr>
      </w:pPr>
      <w:r w:rsidRPr="00B8188C">
        <w:rPr>
          <w:rFonts w:asciiTheme="minorHAnsi" w:hAnsiTheme="minorHAnsi" w:cstheme="minorHAnsi"/>
          <w:b/>
          <w:bCs/>
          <w:sz w:val="22"/>
          <w:szCs w:val="22"/>
        </w:rPr>
        <w:t>Kişisel Veri:</w:t>
      </w:r>
      <w:r w:rsidRPr="00B8188C">
        <w:rPr>
          <w:rFonts w:asciiTheme="minorHAnsi" w:hAnsiTheme="minorHAnsi" w:cstheme="minorHAnsi"/>
          <w:sz w:val="22"/>
          <w:szCs w:val="22"/>
        </w:rPr>
        <w:t xml:space="preserve"> Kimliği belirli veya belirlenebilir bir kişiye ait her türlü bilgidir (Ad, soyad, fotoğraf, T.C. kimlik numarası, ev adresi, telefon numarası, e-posta vb.). </w:t>
      </w:r>
    </w:p>
    <w:p w:rsidR="00B8188C" w:rsidRPr="00B8188C" w:rsidRDefault="00B8188C" w:rsidP="002A467E">
      <w:pPr>
        <w:pStyle w:val="NormalWeb"/>
        <w:numPr>
          <w:ilvl w:val="0"/>
          <w:numId w:val="6"/>
        </w:numPr>
        <w:rPr>
          <w:rFonts w:asciiTheme="minorHAnsi" w:hAnsiTheme="minorHAnsi" w:cstheme="minorHAnsi"/>
          <w:sz w:val="22"/>
          <w:szCs w:val="22"/>
        </w:rPr>
      </w:pPr>
      <w:r w:rsidRPr="00B8188C">
        <w:rPr>
          <w:rFonts w:asciiTheme="minorHAnsi" w:hAnsiTheme="minorHAnsi" w:cstheme="minorHAnsi"/>
          <w:b/>
          <w:bCs/>
          <w:sz w:val="22"/>
          <w:szCs w:val="22"/>
        </w:rPr>
        <w:t>Kişisel Verilerin Korunması Kanunu (KVKK):</w:t>
      </w:r>
      <w:r w:rsidRPr="00B8188C">
        <w:rPr>
          <w:rFonts w:asciiTheme="minorHAnsi" w:hAnsiTheme="minorHAnsi" w:cstheme="minorHAnsi"/>
          <w:sz w:val="22"/>
          <w:szCs w:val="22"/>
        </w:rPr>
        <w:t xml:space="preserve"> Kişisel veriler ancak kanunda belirtilen durumlarda veya kişinin </w:t>
      </w:r>
      <w:r w:rsidRPr="00B8188C">
        <w:rPr>
          <w:rFonts w:asciiTheme="minorHAnsi" w:hAnsiTheme="minorHAnsi" w:cstheme="minorHAnsi"/>
          <w:b/>
          <w:bCs/>
          <w:sz w:val="22"/>
          <w:szCs w:val="22"/>
        </w:rPr>
        <w:t>açık rızasıyla</w:t>
      </w:r>
      <w:r w:rsidRPr="00B8188C">
        <w:rPr>
          <w:rFonts w:asciiTheme="minorHAnsi" w:hAnsiTheme="minorHAnsi" w:cstheme="minorHAnsi"/>
          <w:sz w:val="22"/>
          <w:szCs w:val="22"/>
        </w:rPr>
        <w:t xml:space="preserve"> işlenebilir ve paylaşılabilir. İzinsiz bilgi ve fotoğraf paylaşmak hukuka aykırıdır ve suçtur. </w:t>
      </w:r>
    </w:p>
    <w:p w:rsidR="00B8188C" w:rsidRPr="00B8188C" w:rsidRDefault="00B8188C" w:rsidP="002A467E">
      <w:pPr>
        <w:pStyle w:val="NormalWeb"/>
        <w:numPr>
          <w:ilvl w:val="0"/>
          <w:numId w:val="6"/>
        </w:numPr>
        <w:rPr>
          <w:rFonts w:asciiTheme="minorHAnsi" w:hAnsiTheme="minorHAnsi" w:cstheme="minorHAnsi"/>
          <w:sz w:val="22"/>
          <w:szCs w:val="22"/>
        </w:rPr>
      </w:pPr>
      <w:r w:rsidRPr="00B8188C">
        <w:rPr>
          <w:rFonts w:asciiTheme="minorHAnsi" w:hAnsiTheme="minorHAnsi" w:cstheme="minorHAnsi"/>
          <w:b/>
          <w:bCs/>
          <w:sz w:val="22"/>
          <w:szCs w:val="22"/>
        </w:rPr>
        <w:lastRenderedPageBreak/>
        <w:t>Unutulma Hakkı:</w:t>
      </w:r>
      <w:r w:rsidRPr="00B8188C">
        <w:rPr>
          <w:rFonts w:asciiTheme="minorHAnsi" w:hAnsiTheme="minorHAnsi" w:cstheme="minorHAnsi"/>
          <w:sz w:val="22"/>
          <w:szCs w:val="22"/>
        </w:rPr>
        <w:t xml:space="preserve"> Bireyin geçmişte doğru olsa bile güncelliğini yitirmiş, artık zarar veren veya yasal gerekliliği kalmamış kişisel verilerinin arama motorlarından ve internetten silinmesini isteme hakkıdır. </w:t>
      </w:r>
    </w:p>
    <w:p w:rsidR="00B8188C" w:rsidRPr="00B8188C" w:rsidRDefault="00B8188C" w:rsidP="002A467E">
      <w:pPr>
        <w:pStyle w:val="NormalWeb"/>
        <w:numPr>
          <w:ilvl w:val="0"/>
          <w:numId w:val="6"/>
        </w:numPr>
        <w:rPr>
          <w:rFonts w:asciiTheme="minorHAnsi" w:hAnsiTheme="minorHAnsi" w:cstheme="minorHAnsi"/>
          <w:sz w:val="22"/>
          <w:szCs w:val="22"/>
        </w:rPr>
      </w:pPr>
      <w:r w:rsidRPr="00B8188C">
        <w:rPr>
          <w:rFonts w:asciiTheme="minorHAnsi" w:hAnsiTheme="minorHAnsi" w:cstheme="minorHAnsi"/>
          <w:b/>
          <w:bCs/>
          <w:sz w:val="22"/>
          <w:szCs w:val="22"/>
        </w:rPr>
        <w:t>Elektronik İmza:</w:t>
      </w:r>
      <w:r w:rsidRPr="00B8188C">
        <w:rPr>
          <w:rFonts w:asciiTheme="minorHAnsi" w:hAnsiTheme="minorHAnsi" w:cstheme="minorHAnsi"/>
          <w:sz w:val="22"/>
          <w:szCs w:val="22"/>
        </w:rPr>
        <w:t xml:space="preserve"> Elektronik belgelerin altına eklenen, kimliği doğrulamaya yarayan dijital veridir. Islak imza ile hukuken tamamen </w:t>
      </w:r>
      <w:r w:rsidRPr="00B8188C">
        <w:rPr>
          <w:rFonts w:asciiTheme="minorHAnsi" w:hAnsiTheme="minorHAnsi" w:cstheme="minorHAnsi"/>
          <w:b/>
          <w:bCs/>
          <w:sz w:val="22"/>
          <w:szCs w:val="22"/>
        </w:rPr>
        <w:t>eş değerdir</w:t>
      </w:r>
      <w:r w:rsidRPr="00B8188C">
        <w:rPr>
          <w:rFonts w:asciiTheme="minorHAnsi" w:hAnsiTheme="minorHAnsi" w:cstheme="minorHAnsi"/>
          <w:sz w:val="22"/>
          <w:szCs w:val="22"/>
        </w:rPr>
        <w:t xml:space="preserve"> ve bağlayıcıdır. </w:t>
      </w:r>
    </w:p>
    <w:p w:rsidR="00B8188C" w:rsidRPr="00B8188C" w:rsidRDefault="00B8188C" w:rsidP="002A467E">
      <w:pPr>
        <w:pStyle w:val="NormalWeb"/>
        <w:numPr>
          <w:ilvl w:val="0"/>
          <w:numId w:val="6"/>
        </w:numPr>
        <w:rPr>
          <w:rFonts w:asciiTheme="minorHAnsi" w:hAnsiTheme="minorHAnsi" w:cstheme="minorHAnsi"/>
          <w:sz w:val="22"/>
          <w:szCs w:val="22"/>
        </w:rPr>
      </w:pPr>
      <w:r w:rsidRPr="00B8188C">
        <w:rPr>
          <w:rFonts w:asciiTheme="minorHAnsi" w:hAnsiTheme="minorHAnsi" w:cstheme="minorHAnsi"/>
          <w:b/>
          <w:bCs/>
          <w:sz w:val="22"/>
          <w:szCs w:val="22"/>
        </w:rPr>
        <w:t>Siber Zorbalık:</w:t>
      </w:r>
      <w:r w:rsidRPr="00B8188C">
        <w:rPr>
          <w:rFonts w:asciiTheme="minorHAnsi" w:hAnsiTheme="minorHAnsi" w:cstheme="minorHAnsi"/>
          <w:sz w:val="22"/>
          <w:szCs w:val="22"/>
        </w:rPr>
        <w:t xml:space="preserve"> Genel ağ, telefon ve bilgisayar aracılığıyla bir kişiye kasıtlı ve tekrarlayan biçimde tehdit, hakaret, alay, iftira veya dışlama gibi zararlar verilmesidir. </w:t>
      </w:r>
    </w:p>
    <w:p w:rsidR="00B8188C" w:rsidRPr="00B8188C" w:rsidRDefault="00B8188C" w:rsidP="002A467E">
      <w:pPr>
        <w:pStyle w:val="NormalWeb"/>
        <w:numPr>
          <w:ilvl w:val="1"/>
          <w:numId w:val="6"/>
        </w:numPr>
        <w:rPr>
          <w:rFonts w:asciiTheme="minorHAnsi" w:hAnsiTheme="minorHAnsi" w:cstheme="minorHAnsi"/>
          <w:sz w:val="22"/>
          <w:szCs w:val="22"/>
        </w:rPr>
      </w:pPr>
      <w:r w:rsidRPr="00B8188C">
        <w:rPr>
          <w:rFonts w:asciiTheme="minorHAnsi" w:hAnsiTheme="minorHAnsi" w:cstheme="minorHAnsi"/>
          <w:i/>
          <w:iCs/>
          <w:sz w:val="22"/>
          <w:szCs w:val="22"/>
        </w:rPr>
        <w:t>Siber Zorbalıkla Başa Çıkma Yolları:</w:t>
      </w:r>
      <w:r w:rsidRPr="00B8188C">
        <w:rPr>
          <w:rFonts w:asciiTheme="minorHAnsi" w:hAnsiTheme="minorHAnsi" w:cstheme="minorHAnsi"/>
          <w:sz w:val="22"/>
          <w:szCs w:val="22"/>
        </w:rPr>
        <w:t xml:space="preserve"> Zorbalığa karşılık vermemek, mesaj ve ekran görüntülerini delil olarak saklamak, zorbalık yapanı engellemek, anne-baba ve öğretmenden yardım istemek, şifreleri korumak ve gerekirse resmî kurumlara şikâyet etmek. </w:t>
      </w:r>
    </w:p>
    <w:p w:rsidR="00B8188C" w:rsidRPr="00B8188C" w:rsidRDefault="00B8188C" w:rsidP="002A467E">
      <w:pPr>
        <w:pStyle w:val="NormalWeb"/>
        <w:numPr>
          <w:ilvl w:val="1"/>
          <w:numId w:val="6"/>
        </w:numPr>
        <w:rPr>
          <w:rFonts w:asciiTheme="minorHAnsi" w:hAnsiTheme="minorHAnsi" w:cstheme="minorHAnsi"/>
          <w:sz w:val="22"/>
          <w:szCs w:val="22"/>
        </w:rPr>
      </w:pPr>
      <w:r w:rsidRPr="00B8188C">
        <w:rPr>
          <w:rFonts w:asciiTheme="minorHAnsi" w:hAnsiTheme="minorHAnsi" w:cstheme="minorHAnsi"/>
          <w:i/>
          <w:iCs/>
          <w:sz w:val="22"/>
          <w:szCs w:val="22"/>
        </w:rPr>
        <w:t>İnternet Bilgi İhbar Merkezi:</w:t>
      </w:r>
      <w:r w:rsidRPr="00B8188C">
        <w:rPr>
          <w:rFonts w:asciiTheme="minorHAnsi" w:hAnsiTheme="minorHAnsi" w:cstheme="minorHAnsi"/>
          <w:sz w:val="22"/>
          <w:szCs w:val="22"/>
        </w:rPr>
        <w:t xml:space="preserve"> Zararlı ve suç teşkil eden içerikler </w:t>
      </w:r>
      <w:r w:rsidRPr="00B8188C">
        <w:rPr>
          <w:rFonts w:asciiTheme="minorHAnsi" w:hAnsiTheme="minorHAnsi" w:cstheme="minorHAnsi"/>
          <w:b/>
          <w:bCs/>
          <w:sz w:val="22"/>
          <w:szCs w:val="22"/>
        </w:rPr>
        <w:t>ALO 166</w:t>
      </w:r>
      <w:r w:rsidRPr="00B8188C">
        <w:rPr>
          <w:rFonts w:asciiTheme="minorHAnsi" w:hAnsiTheme="minorHAnsi" w:cstheme="minorHAnsi"/>
          <w:sz w:val="22"/>
          <w:szCs w:val="22"/>
        </w:rPr>
        <w:t xml:space="preserve"> hattına veya </w:t>
      </w:r>
      <w:r w:rsidRPr="00B8188C">
        <w:rPr>
          <w:rFonts w:asciiTheme="minorHAnsi" w:hAnsiTheme="minorHAnsi" w:cstheme="minorHAnsi"/>
          <w:b/>
          <w:bCs/>
          <w:sz w:val="22"/>
          <w:szCs w:val="22"/>
        </w:rPr>
        <w:t>ihbarweb.org.tr</w:t>
      </w:r>
      <w:r w:rsidRPr="00B8188C">
        <w:rPr>
          <w:rFonts w:asciiTheme="minorHAnsi" w:hAnsiTheme="minorHAnsi" w:cstheme="minorHAnsi"/>
          <w:sz w:val="22"/>
          <w:szCs w:val="22"/>
        </w:rPr>
        <w:t xml:space="preserve"> adresine bildirilmelidir. </w:t>
      </w:r>
    </w:p>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t>7. Şiddet ve Çocuk Haklarının Korunması</w:t>
      </w:r>
    </w:p>
    <w:p w:rsidR="00B8188C" w:rsidRPr="00B8188C" w:rsidRDefault="00B8188C" w:rsidP="002A467E">
      <w:pPr>
        <w:pStyle w:val="NormalWeb"/>
        <w:numPr>
          <w:ilvl w:val="0"/>
          <w:numId w:val="7"/>
        </w:numPr>
        <w:rPr>
          <w:rFonts w:asciiTheme="minorHAnsi" w:hAnsiTheme="minorHAnsi" w:cstheme="minorHAnsi"/>
          <w:sz w:val="22"/>
          <w:szCs w:val="22"/>
        </w:rPr>
      </w:pPr>
      <w:r w:rsidRPr="00B8188C">
        <w:rPr>
          <w:rFonts w:asciiTheme="minorHAnsi" w:hAnsiTheme="minorHAnsi" w:cstheme="minorHAnsi"/>
          <w:b/>
          <w:bCs/>
          <w:sz w:val="22"/>
          <w:szCs w:val="22"/>
        </w:rPr>
        <w:t>Şiddet:</w:t>
      </w:r>
      <w:r w:rsidRPr="00B8188C">
        <w:rPr>
          <w:rFonts w:asciiTheme="minorHAnsi" w:hAnsiTheme="minorHAnsi" w:cstheme="minorHAnsi"/>
          <w:sz w:val="22"/>
          <w:szCs w:val="22"/>
        </w:rPr>
        <w:t xml:space="preserve"> Bir kişinin başka birine bedensel, ruhsal, cinsel veya ekonomik zarar vermesine yol açan her türlü saldırgan davranıştır. </w:t>
      </w:r>
    </w:p>
    <w:p w:rsidR="00B8188C" w:rsidRPr="00B8188C" w:rsidRDefault="00B8188C" w:rsidP="002A467E">
      <w:pPr>
        <w:pStyle w:val="NormalWeb"/>
        <w:numPr>
          <w:ilvl w:val="0"/>
          <w:numId w:val="7"/>
        </w:numPr>
        <w:rPr>
          <w:rFonts w:asciiTheme="minorHAnsi" w:hAnsiTheme="minorHAnsi" w:cstheme="minorHAnsi"/>
          <w:sz w:val="22"/>
          <w:szCs w:val="22"/>
        </w:rPr>
      </w:pPr>
      <w:r w:rsidRPr="00B8188C">
        <w:rPr>
          <w:rFonts w:asciiTheme="minorHAnsi" w:hAnsiTheme="minorHAnsi" w:cstheme="minorHAnsi"/>
          <w:b/>
          <w:bCs/>
          <w:sz w:val="22"/>
          <w:szCs w:val="22"/>
        </w:rPr>
        <w:t>6284 Sayılı Kanun:</w:t>
      </w:r>
      <w:r w:rsidRPr="00B8188C">
        <w:rPr>
          <w:rFonts w:asciiTheme="minorHAnsi" w:hAnsiTheme="minorHAnsi" w:cstheme="minorHAnsi"/>
          <w:sz w:val="22"/>
          <w:szCs w:val="22"/>
        </w:rPr>
        <w:t xml:space="preserve"> Aile içi şiddeti önlemek amacıyla yürürlüğe konulmuştur. Şiddet uygulayana uzaklaştırma verilirken, mağdura koruma, barınma ve maddi destek sağlanır. </w:t>
      </w:r>
    </w:p>
    <w:p w:rsidR="00B8188C" w:rsidRPr="00B8188C" w:rsidRDefault="00B8188C" w:rsidP="002A467E">
      <w:pPr>
        <w:pStyle w:val="NormalWeb"/>
        <w:numPr>
          <w:ilvl w:val="0"/>
          <w:numId w:val="7"/>
        </w:numPr>
        <w:rPr>
          <w:rFonts w:asciiTheme="minorHAnsi" w:hAnsiTheme="minorHAnsi" w:cstheme="minorHAnsi"/>
          <w:sz w:val="22"/>
          <w:szCs w:val="22"/>
        </w:rPr>
      </w:pPr>
      <w:r w:rsidRPr="00B8188C">
        <w:rPr>
          <w:rFonts w:asciiTheme="minorHAnsi" w:hAnsiTheme="minorHAnsi" w:cstheme="minorHAnsi"/>
          <w:b/>
          <w:bCs/>
          <w:sz w:val="22"/>
          <w:szCs w:val="22"/>
        </w:rPr>
        <w:t>Çocuk İhmali ve İstismarı:</w:t>
      </w:r>
    </w:p>
    <w:p w:rsidR="00B8188C" w:rsidRPr="00B8188C" w:rsidRDefault="00B8188C" w:rsidP="002A467E">
      <w:pPr>
        <w:pStyle w:val="NormalWeb"/>
        <w:numPr>
          <w:ilvl w:val="1"/>
          <w:numId w:val="7"/>
        </w:numPr>
        <w:rPr>
          <w:rFonts w:asciiTheme="minorHAnsi" w:hAnsiTheme="minorHAnsi" w:cstheme="minorHAnsi"/>
          <w:sz w:val="22"/>
          <w:szCs w:val="22"/>
        </w:rPr>
      </w:pPr>
      <w:r w:rsidRPr="00B8188C">
        <w:rPr>
          <w:rFonts w:asciiTheme="minorHAnsi" w:hAnsiTheme="minorHAnsi" w:cstheme="minorHAnsi"/>
          <w:i/>
          <w:iCs/>
          <w:sz w:val="22"/>
          <w:szCs w:val="22"/>
        </w:rPr>
        <w:t>İhmal:</w:t>
      </w:r>
      <w:r w:rsidRPr="00B8188C">
        <w:rPr>
          <w:rFonts w:asciiTheme="minorHAnsi" w:hAnsiTheme="minorHAnsi" w:cstheme="minorHAnsi"/>
          <w:sz w:val="22"/>
          <w:szCs w:val="22"/>
        </w:rPr>
        <w:t xml:space="preserve"> Çocuğun bakımıyla yükümlü kişilerin beslenme, barınma, sağlık, sevgi ve eğitim gibi temel gereksinimlerini karşılamamasıdır. </w:t>
      </w:r>
    </w:p>
    <w:p w:rsidR="00B8188C" w:rsidRPr="00B8188C" w:rsidRDefault="00B8188C" w:rsidP="002A467E">
      <w:pPr>
        <w:pStyle w:val="NormalWeb"/>
        <w:numPr>
          <w:ilvl w:val="1"/>
          <w:numId w:val="7"/>
        </w:numPr>
        <w:rPr>
          <w:rFonts w:asciiTheme="minorHAnsi" w:hAnsiTheme="minorHAnsi" w:cstheme="minorHAnsi"/>
          <w:sz w:val="22"/>
          <w:szCs w:val="22"/>
        </w:rPr>
      </w:pPr>
      <w:r w:rsidRPr="00B8188C">
        <w:rPr>
          <w:rFonts w:asciiTheme="minorHAnsi" w:hAnsiTheme="minorHAnsi" w:cstheme="minorHAnsi"/>
          <w:i/>
          <w:iCs/>
          <w:sz w:val="22"/>
          <w:szCs w:val="22"/>
        </w:rPr>
        <w:t>İstismar:</w:t>
      </w:r>
      <w:r w:rsidRPr="00B8188C">
        <w:rPr>
          <w:rFonts w:asciiTheme="minorHAnsi" w:hAnsiTheme="minorHAnsi" w:cstheme="minorHAnsi"/>
          <w:sz w:val="22"/>
          <w:szCs w:val="22"/>
        </w:rPr>
        <w:t xml:space="preserve"> Çocuğun bedensel, duygusal veya sosyal gelişimini zedeleyen kötü muameledir (fiziksel, psikolojik, cinsel, ekonomik istismar). </w:t>
      </w:r>
    </w:p>
    <w:p w:rsidR="00B8188C" w:rsidRPr="00B8188C" w:rsidRDefault="00B8188C" w:rsidP="002A467E">
      <w:pPr>
        <w:pStyle w:val="NormalWeb"/>
        <w:numPr>
          <w:ilvl w:val="1"/>
          <w:numId w:val="7"/>
        </w:numPr>
        <w:rPr>
          <w:rFonts w:asciiTheme="minorHAnsi" w:hAnsiTheme="minorHAnsi" w:cstheme="minorHAnsi"/>
          <w:sz w:val="22"/>
          <w:szCs w:val="22"/>
        </w:rPr>
      </w:pPr>
      <w:r w:rsidRPr="00B8188C">
        <w:rPr>
          <w:rFonts w:asciiTheme="minorHAnsi" w:hAnsiTheme="minorHAnsi" w:cstheme="minorHAnsi"/>
          <w:i/>
          <w:iCs/>
          <w:sz w:val="22"/>
          <w:szCs w:val="22"/>
        </w:rPr>
        <w:t>Korunma Kuralı:</w:t>
      </w:r>
      <w:r w:rsidRPr="00B8188C">
        <w:rPr>
          <w:rFonts w:asciiTheme="minorHAnsi" w:hAnsiTheme="minorHAnsi" w:cstheme="minorHAnsi"/>
          <w:sz w:val="22"/>
          <w:szCs w:val="22"/>
        </w:rPr>
        <w:t xml:space="preserve"> Tanınmayan kişilerin hediyeleri ve araç teklifleri reddedilmeli; rahatsız edici taleplere karşı kararlı bir şekilde </w:t>
      </w:r>
      <w:r w:rsidRPr="00B8188C">
        <w:rPr>
          <w:rFonts w:asciiTheme="minorHAnsi" w:hAnsiTheme="minorHAnsi" w:cstheme="minorHAnsi"/>
          <w:b/>
          <w:bCs/>
          <w:sz w:val="22"/>
          <w:szCs w:val="22"/>
        </w:rPr>
        <w:t>"HAYIR!"</w:t>
      </w:r>
      <w:r w:rsidRPr="00B8188C">
        <w:rPr>
          <w:rFonts w:asciiTheme="minorHAnsi" w:hAnsiTheme="minorHAnsi" w:cstheme="minorHAnsi"/>
          <w:sz w:val="22"/>
          <w:szCs w:val="22"/>
        </w:rPr>
        <w:t xml:space="preserve"> denmeli ve güvenilen yetişkinlere durum anlatılmalıdır. </w:t>
      </w:r>
    </w:p>
    <w:p w:rsidR="00B8188C" w:rsidRPr="00B8188C" w:rsidRDefault="00B8188C" w:rsidP="002A467E">
      <w:pPr>
        <w:pStyle w:val="NormalWeb"/>
        <w:numPr>
          <w:ilvl w:val="0"/>
          <w:numId w:val="7"/>
        </w:numPr>
        <w:rPr>
          <w:rFonts w:asciiTheme="minorHAnsi" w:hAnsiTheme="minorHAnsi" w:cstheme="minorHAnsi"/>
          <w:sz w:val="22"/>
          <w:szCs w:val="22"/>
        </w:rPr>
      </w:pPr>
      <w:r w:rsidRPr="00B8188C">
        <w:rPr>
          <w:rFonts w:asciiTheme="minorHAnsi" w:hAnsiTheme="minorHAnsi" w:cstheme="minorHAnsi"/>
          <w:b/>
          <w:bCs/>
          <w:sz w:val="22"/>
          <w:szCs w:val="22"/>
        </w:rPr>
        <w:t>Şiddet ve İstismarda Başvuru Hatları:</w:t>
      </w:r>
    </w:p>
    <w:p w:rsidR="00B8188C" w:rsidRPr="00B8188C" w:rsidRDefault="00B8188C" w:rsidP="002A467E">
      <w:pPr>
        <w:pStyle w:val="NormalWeb"/>
        <w:numPr>
          <w:ilvl w:val="1"/>
          <w:numId w:val="7"/>
        </w:numPr>
        <w:rPr>
          <w:rFonts w:asciiTheme="minorHAnsi" w:hAnsiTheme="minorHAnsi" w:cstheme="minorHAnsi"/>
          <w:sz w:val="22"/>
          <w:szCs w:val="22"/>
        </w:rPr>
      </w:pPr>
      <w:r w:rsidRPr="00B8188C">
        <w:rPr>
          <w:rFonts w:asciiTheme="minorHAnsi" w:hAnsiTheme="minorHAnsi" w:cstheme="minorHAnsi"/>
          <w:b/>
          <w:bCs/>
          <w:sz w:val="22"/>
          <w:szCs w:val="22"/>
        </w:rPr>
        <w:t>ALO 183:</w:t>
      </w:r>
      <w:r w:rsidRPr="00B8188C">
        <w:rPr>
          <w:rFonts w:asciiTheme="minorHAnsi" w:hAnsiTheme="minorHAnsi" w:cstheme="minorHAnsi"/>
          <w:sz w:val="22"/>
          <w:szCs w:val="22"/>
        </w:rPr>
        <w:t xml:space="preserve"> Aile, Kadın, Çocuk ve Sosyal Hizmet Danışma Hattı. </w:t>
      </w:r>
    </w:p>
    <w:p w:rsidR="00B8188C" w:rsidRPr="00B8188C" w:rsidRDefault="00B8188C" w:rsidP="002A467E">
      <w:pPr>
        <w:pStyle w:val="NormalWeb"/>
        <w:numPr>
          <w:ilvl w:val="1"/>
          <w:numId w:val="7"/>
        </w:numPr>
        <w:rPr>
          <w:rFonts w:asciiTheme="minorHAnsi" w:hAnsiTheme="minorHAnsi" w:cstheme="minorHAnsi"/>
          <w:sz w:val="22"/>
          <w:szCs w:val="22"/>
        </w:rPr>
      </w:pPr>
      <w:r w:rsidRPr="00B8188C">
        <w:rPr>
          <w:rFonts w:asciiTheme="minorHAnsi" w:hAnsiTheme="minorHAnsi" w:cstheme="minorHAnsi"/>
          <w:b/>
          <w:bCs/>
          <w:sz w:val="22"/>
          <w:szCs w:val="22"/>
        </w:rPr>
        <w:t>112 Acil Çağrı:</w:t>
      </w:r>
      <w:r w:rsidRPr="00B8188C">
        <w:rPr>
          <w:rFonts w:asciiTheme="minorHAnsi" w:hAnsiTheme="minorHAnsi" w:cstheme="minorHAnsi"/>
          <w:sz w:val="22"/>
          <w:szCs w:val="22"/>
        </w:rPr>
        <w:t xml:space="preserve"> Polis, jandarma ve ambulans için tek acil hat. </w:t>
      </w:r>
    </w:p>
    <w:p w:rsidR="00B8188C" w:rsidRPr="00B8188C" w:rsidRDefault="00B8188C" w:rsidP="002A467E">
      <w:pPr>
        <w:pStyle w:val="NormalWeb"/>
        <w:numPr>
          <w:ilvl w:val="1"/>
          <w:numId w:val="7"/>
        </w:numPr>
        <w:rPr>
          <w:rFonts w:asciiTheme="minorHAnsi" w:hAnsiTheme="minorHAnsi" w:cstheme="minorHAnsi"/>
          <w:sz w:val="22"/>
          <w:szCs w:val="22"/>
        </w:rPr>
      </w:pPr>
      <w:r w:rsidRPr="00B8188C">
        <w:rPr>
          <w:rFonts w:asciiTheme="minorHAnsi" w:hAnsiTheme="minorHAnsi" w:cstheme="minorHAnsi"/>
          <w:b/>
          <w:bCs/>
          <w:sz w:val="22"/>
          <w:szCs w:val="22"/>
        </w:rPr>
        <w:t>KADES:</w:t>
      </w:r>
      <w:r w:rsidRPr="00B8188C">
        <w:rPr>
          <w:rFonts w:asciiTheme="minorHAnsi" w:hAnsiTheme="minorHAnsi" w:cstheme="minorHAnsi"/>
          <w:sz w:val="22"/>
          <w:szCs w:val="22"/>
        </w:rPr>
        <w:t xml:space="preserve"> Kadın Destek Uygulaması (Tek tuşla emniyete konum gönderen mobil acil sistem). </w:t>
      </w:r>
    </w:p>
    <w:p w:rsidR="00B8188C" w:rsidRPr="00B8188C" w:rsidRDefault="00B8188C" w:rsidP="002A467E">
      <w:pPr>
        <w:pStyle w:val="NormalWeb"/>
        <w:numPr>
          <w:ilvl w:val="1"/>
          <w:numId w:val="7"/>
        </w:numPr>
        <w:rPr>
          <w:rFonts w:asciiTheme="minorHAnsi" w:hAnsiTheme="minorHAnsi" w:cstheme="minorHAnsi"/>
          <w:sz w:val="22"/>
          <w:szCs w:val="22"/>
        </w:rPr>
      </w:pPr>
      <w:r w:rsidRPr="00B8188C">
        <w:rPr>
          <w:rFonts w:asciiTheme="minorHAnsi" w:hAnsiTheme="minorHAnsi" w:cstheme="minorHAnsi"/>
          <w:b/>
          <w:bCs/>
          <w:sz w:val="22"/>
          <w:szCs w:val="22"/>
        </w:rPr>
        <w:t>ÇİM (Çocuk İzlem Merkezleri):</w:t>
      </w:r>
      <w:r w:rsidRPr="00B8188C">
        <w:rPr>
          <w:rFonts w:asciiTheme="minorHAnsi" w:hAnsiTheme="minorHAnsi" w:cstheme="minorHAnsi"/>
          <w:sz w:val="22"/>
          <w:szCs w:val="22"/>
        </w:rPr>
        <w:t xml:space="preserve"> İstismara uğrayan çocuklara adli, tıbbi ve psikolojik destek sunan özel merkezlerdir. </w:t>
      </w:r>
    </w:p>
    <w:p w:rsidR="00B8188C" w:rsidRPr="00B8188C" w:rsidRDefault="00B8188C" w:rsidP="002A467E">
      <w:pPr>
        <w:pStyle w:val="NormalWeb"/>
        <w:numPr>
          <w:ilvl w:val="0"/>
          <w:numId w:val="7"/>
        </w:numPr>
        <w:rPr>
          <w:rFonts w:asciiTheme="minorHAnsi" w:hAnsiTheme="minorHAnsi" w:cstheme="minorHAnsi"/>
          <w:sz w:val="22"/>
          <w:szCs w:val="22"/>
        </w:rPr>
      </w:pPr>
      <w:r w:rsidRPr="00B8188C">
        <w:rPr>
          <w:rFonts w:asciiTheme="minorHAnsi" w:hAnsiTheme="minorHAnsi" w:cstheme="minorHAnsi"/>
          <w:b/>
          <w:bCs/>
          <w:sz w:val="22"/>
          <w:szCs w:val="22"/>
        </w:rPr>
        <w:t>Adli Süreçteki Çocuk:</w:t>
      </w:r>
      <w:r w:rsidRPr="00B8188C">
        <w:rPr>
          <w:rFonts w:asciiTheme="minorHAnsi" w:hAnsiTheme="minorHAnsi" w:cstheme="minorHAnsi"/>
          <w:sz w:val="22"/>
          <w:szCs w:val="22"/>
        </w:rPr>
        <w:t xml:space="preserve"> Bir eylem nedeniyle adli sürece dahil olan 18 yaş altı çocuklarda cezalandırma değil; </w:t>
      </w:r>
      <w:r w:rsidRPr="00B8188C">
        <w:rPr>
          <w:rFonts w:asciiTheme="minorHAnsi" w:hAnsiTheme="minorHAnsi" w:cstheme="minorHAnsi"/>
          <w:b/>
          <w:bCs/>
          <w:sz w:val="22"/>
          <w:szCs w:val="22"/>
        </w:rPr>
        <w:t>koruma, eğitim ve danışmanlık tedbirleri</w:t>
      </w:r>
      <w:r w:rsidRPr="00B8188C">
        <w:rPr>
          <w:rFonts w:asciiTheme="minorHAnsi" w:hAnsiTheme="minorHAnsi" w:cstheme="minorHAnsi"/>
          <w:sz w:val="22"/>
          <w:szCs w:val="22"/>
        </w:rPr>
        <w:t xml:space="preserve"> esastır. </w:t>
      </w:r>
    </w:p>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t>8. Tarihten ve Günlük Yaşamdan Çıkarılacak Hukuk Dersleri</w:t>
      </w:r>
    </w:p>
    <w:p w:rsidR="00B8188C" w:rsidRPr="00B8188C" w:rsidRDefault="00B8188C" w:rsidP="002A467E">
      <w:pPr>
        <w:pStyle w:val="NormalWeb"/>
        <w:numPr>
          <w:ilvl w:val="0"/>
          <w:numId w:val="8"/>
        </w:numPr>
        <w:rPr>
          <w:rFonts w:asciiTheme="minorHAnsi" w:hAnsiTheme="minorHAnsi" w:cstheme="minorHAnsi"/>
          <w:sz w:val="22"/>
          <w:szCs w:val="22"/>
        </w:rPr>
      </w:pPr>
      <w:r w:rsidRPr="00B8188C">
        <w:rPr>
          <w:rFonts w:asciiTheme="minorHAnsi" w:hAnsiTheme="minorHAnsi" w:cstheme="minorHAnsi"/>
          <w:b/>
          <w:bCs/>
          <w:sz w:val="22"/>
          <w:szCs w:val="22"/>
        </w:rPr>
        <w:t>Uhud Savaşı ve Sorumluluk Dersi (625 Yılı):</w:t>
      </w:r>
    </w:p>
    <w:p w:rsidR="00B8188C" w:rsidRPr="00B8188C" w:rsidRDefault="00B8188C" w:rsidP="00B8188C">
      <w:pPr>
        <w:pStyle w:val="NormalWeb"/>
        <w:ind w:left="720"/>
        <w:rPr>
          <w:rFonts w:asciiTheme="minorHAnsi" w:hAnsiTheme="minorHAnsi" w:cstheme="minorHAnsi"/>
          <w:sz w:val="22"/>
          <w:szCs w:val="22"/>
        </w:rPr>
      </w:pPr>
      <w:r w:rsidRPr="00B8188C">
        <w:rPr>
          <w:rFonts w:asciiTheme="minorHAnsi" w:hAnsiTheme="minorHAnsi" w:cstheme="minorHAnsi"/>
          <w:sz w:val="22"/>
          <w:szCs w:val="22"/>
        </w:rPr>
        <w:t xml:space="preserve">Hz. Muhammed (sav), ordunun arkasını korumak için Okçular Tepesi'ne 50 okçu yerleştirmiş ve "Sonuç ne olursa olsun yerinizi terk etmeyiniz" kesin emrini vermiştir. Ancak okçuların çoğu savaşın bittiğini sanarak sorumluluklarını terk etmiş; arkadan gelen süvari saldırısıyla ordu iki ateş arasında kalarak ağır kayıplar vermiştir. </w:t>
      </w:r>
    </w:p>
    <w:p w:rsidR="00B8188C" w:rsidRPr="00B8188C" w:rsidRDefault="00B8188C" w:rsidP="002A467E">
      <w:pPr>
        <w:pStyle w:val="NormalWeb"/>
        <w:numPr>
          <w:ilvl w:val="1"/>
          <w:numId w:val="8"/>
        </w:numPr>
        <w:rPr>
          <w:rFonts w:asciiTheme="minorHAnsi" w:hAnsiTheme="minorHAnsi" w:cstheme="minorHAnsi"/>
          <w:sz w:val="22"/>
          <w:szCs w:val="22"/>
        </w:rPr>
      </w:pPr>
      <w:r w:rsidRPr="00B8188C">
        <w:rPr>
          <w:rFonts w:asciiTheme="minorHAnsi" w:hAnsiTheme="minorHAnsi" w:cstheme="minorHAnsi"/>
          <w:i/>
          <w:iCs/>
          <w:sz w:val="22"/>
          <w:szCs w:val="22"/>
        </w:rPr>
        <w:t>Hukuki Çıkarım:</w:t>
      </w:r>
      <w:r w:rsidRPr="00B8188C">
        <w:rPr>
          <w:rFonts w:asciiTheme="minorHAnsi" w:hAnsiTheme="minorHAnsi" w:cstheme="minorHAnsi"/>
          <w:sz w:val="22"/>
          <w:szCs w:val="22"/>
        </w:rPr>
        <w:t xml:space="preserve"> Verilen bir görevi ve hukuki yükümlülüğü keyfi olarak ihmal etmek, yalnızca kişinin kendisini değil, tüm toplumu felakete sürükleyebilir. </w:t>
      </w:r>
    </w:p>
    <w:p w:rsidR="00B8188C" w:rsidRPr="00B8188C" w:rsidRDefault="00B8188C" w:rsidP="002A467E">
      <w:pPr>
        <w:pStyle w:val="NormalWeb"/>
        <w:numPr>
          <w:ilvl w:val="0"/>
          <w:numId w:val="8"/>
        </w:numPr>
        <w:rPr>
          <w:rFonts w:asciiTheme="minorHAnsi" w:hAnsiTheme="minorHAnsi" w:cstheme="minorHAnsi"/>
          <w:sz w:val="22"/>
          <w:szCs w:val="22"/>
        </w:rPr>
      </w:pPr>
      <w:r w:rsidRPr="00B8188C">
        <w:rPr>
          <w:rFonts w:asciiTheme="minorHAnsi" w:hAnsiTheme="minorHAnsi" w:cstheme="minorHAnsi"/>
          <w:b/>
          <w:bCs/>
          <w:sz w:val="22"/>
          <w:szCs w:val="22"/>
        </w:rPr>
        <w:t>Ilgaz Apartmanı ve Güven Dersi:</w:t>
      </w:r>
    </w:p>
    <w:p w:rsidR="00B8188C" w:rsidRPr="00B8188C" w:rsidRDefault="00B8188C" w:rsidP="00B8188C">
      <w:pPr>
        <w:pStyle w:val="NormalWeb"/>
        <w:ind w:left="720"/>
        <w:rPr>
          <w:rFonts w:asciiTheme="minorHAnsi" w:hAnsiTheme="minorHAnsi" w:cstheme="minorHAnsi"/>
          <w:sz w:val="22"/>
          <w:szCs w:val="22"/>
        </w:rPr>
      </w:pPr>
      <w:r w:rsidRPr="00B8188C">
        <w:rPr>
          <w:rFonts w:asciiTheme="minorHAnsi" w:hAnsiTheme="minorHAnsi" w:cstheme="minorHAnsi"/>
          <w:sz w:val="22"/>
          <w:szCs w:val="22"/>
        </w:rPr>
        <w:t xml:space="preserve">Apartman yöneticisi Murat Bey, toplanan aidatları kişisel borçları için izinsiz kullanmış; elektrikler kesilmiş, asansör bozulmuş ve komşuluk bağları kopmuştur. Eksik para hukuki yolla tahsil edilip yeni yönetici seçilse de komşular arasındaki güvenin tamiri yıllar almıştır. </w:t>
      </w:r>
    </w:p>
    <w:p w:rsidR="00B8188C" w:rsidRPr="00B8188C" w:rsidRDefault="00B8188C" w:rsidP="002A467E">
      <w:pPr>
        <w:pStyle w:val="NormalWeb"/>
        <w:numPr>
          <w:ilvl w:val="1"/>
          <w:numId w:val="8"/>
        </w:numPr>
        <w:rPr>
          <w:rFonts w:asciiTheme="minorHAnsi" w:hAnsiTheme="minorHAnsi" w:cstheme="minorHAnsi"/>
          <w:sz w:val="22"/>
          <w:szCs w:val="22"/>
        </w:rPr>
      </w:pPr>
      <w:r w:rsidRPr="00B8188C">
        <w:rPr>
          <w:rFonts w:asciiTheme="minorHAnsi" w:hAnsiTheme="minorHAnsi" w:cstheme="minorHAnsi"/>
          <w:i/>
          <w:iCs/>
          <w:sz w:val="22"/>
          <w:szCs w:val="22"/>
        </w:rPr>
        <w:t>Hukuki Çıkarım:</w:t>
      </w:r>
      <w:r w:rsidRPr="00B8188C">
        <w:rPr>
          <w:rFonts w:asciiTheme="minorHAnsi" w:hAnsiTheme="minorHAnsi" w:cstheme="minorHAnsi"/>
          <w:sz w:val="22"/>
          <w:szCs w:val="22"/>
        </w:rPr>
        <w:t xml:space="preserve"> Hukuka aykırı fiiller maddi zararın ötesinde, toplumun harcı olan </w:t>
      </w:r>
      <w:r w:rsidRPr="00B8188C">
        <w:rPr>
          <w:rFonts w:asciiTheme="minorHAnsi" w:hAnsiTheme="minorHAnsi" w:cstheme="minorHAnsi"/>
          <w:b/>
          <w:bCs/>
          <w:sz w:val="22"/>
          <w:szCs w:val="22"/>
        </w:rPr>
        <w:t>güven duygusunu</w:t>
      </w:r>
      <w:r w:rsidRPr="00B8188C">
        <w:rPr>
          <w:rFonts w:asciiTheme="minorHAnsi" w:hAnsiTheme="minorHAnsi" w:cstheme="minorHAnsi"/>
          <w:sz w:val="22"/>
          <w:szCs w:val="22"/>
        </w:rPr>
        <w:t xml:space="preserve"> yıkar. </w:t>
      </w:r>
    </w:p>
    <w:p w:rsidR="00B8188C" w:rsidRPr="00B8188C" w:rsidRDefault="00B8188C" w:rsidP="00B8188C">
      <w:pPr>
        <w:pStyle w:val="Balk3"/>
        <w:rPr>
          <w:rFonts w:asciiTheme="minorHAnsi" w:hAnsiTheme="minorHAnsi" w:cstheme="minorHAnsi"/>
          <w:sz w:val="22"/>
          <w:szCs w:val="22"/>
        </w:rPr>
      </w:pPr>
      <w:r w:rsidRPr="00B8188C">
        <w:rPr>
          <w:rFonts w:asciiTheme="minorHAnsi" w:hAnsiTheme="minorHAnsi" w:cstheme="minorHAnsi"/>
          <w:sz w:val="22"/>
          <w:szCs w:val="22"/>
        </w:rPr>
        <w:lastRenderedPageBreak/>
        <w:t>9. Yazılı Sınavı İçin Kritik İpuçları ve Püf Noktaları</w:t>
      </w:r>
    </w:p>
    <w:p w:rsidR="00B8188C" w:rsidRPr="00B8188C" w:rsidRDefault="00B8188C" w:rsidP="002A467E">
      <w:pPr>
        <w:pStyle w:val="NormalWeb"/>
        <w:numPr>
          <w:ilvl w:val="0"/>
          <w:numId w:val="9"/>
        </w:numPr>
        <w:rPr>
          <w:rFonts w:asciiTheme="minorHAnsi" w:hAnsiTheme="minorHAnsi" w:cstheme="minorHAnsi"/>
          <w:sz w:val="22"/>
          <w:szCs w:val="22"/>
        </w:rPr>
      </w:pPr>
      <w:r w:rsidRPr="00B8188C">
        <w:rPr>
          <w:rFonts w:asciiTheme="minorHAnsi" w:hAnsiTheme="minorHAnsi" w:cstheme="minorHAnsi"/>
          <w:b/>
          <w:bCs/>
          <w:sz w:val="22"/>
          <w:szCs w:val="22"/>
        </w:rPr>
        <w:t>Her Kural İhlali Suç Değildir:</w:t>
      </w:r>
      <w:r w:rsidRPr="00B8188C">
        <w:rPr>
          <w:rFonts w:asciiTheme="minorHAnsi" w:hAnsiTheme="minorHAnsi" w:cstheme="minorHAnsi"/>
          <w:sz w:val="22"/>
          <w:szCs w:val="22"/>
        </w:rPr>
        <w:t xml:space="preserve"> Sınıfta söz almadan konuşmak ya da ödevi unutmak okul kuralı ihlalidir; ahlaki veya disiplin yaptırımı gerektirir ancak doğrudan bir mahkeme suçu veya hukuka aykırılık değildir. </w:t>
      </w:r>
    </w:p>
    <w:p w:rsidR="00B8188C" w:rsidRPr="00B8188C" w:rsidRDefault="00B8188C" w:rsidP="002A467E">
      <w:pPr>
        <w:pStyle w:val="NormalWeb"/>
        <w:numPr>
          <w:ilvl w:val="0"/>
          <w:numId w:val="9"/>
        </w:numPr>
        <w:rPr>
          <w:rFonts w:asciiTheme="minorHAnsi" w:hAnsiTheme="minorHAnsi" w:cstheme="minorHAnsi"/>
          <w:sz w:val="22"/>
          <w:szCs w:val="22"/>
        </w:rPr>
      </w:pPr>
      <w:r w:rsidRPr="00B8188C">
        <w:rPr>
          <w:rFonts w:asciiTheme="minorHAnsi" w:hAnsiTheme="minorHAnsi" w:cstheme="minorHAnsi"/>
          <w:b/>
          <w:bCs/>
          <w:sz w:val="22"/>
          <w:szCs w:val="22"/>
        </w:rPr>
        <w:t>Hak Arama Sınırı:</w:t>
      </w:r>
      <w:r w:rsidRPr="00B8188C">
        <w:rPr>
          <w:rFonts w:asciiTheme="minorHAnsi" w:hAnsiTheme="minorHAnsi" w:cstheme="minorHAnsi"/>
          <w:sz w:val="22"/>
          <w:szCs w:val="22"/>
        </w:rPr>
        <w:t xml:space="preserve"> Bir kişiyi eleştirmek fikir özgürlüğüdür; ancak eleştiri küfür, hakaret ve küçük düşürücü sözlere dönerse </w:t>
      </w:r>
      <w:r w:rsidRPr="00B8188C">
        <w:rPr>
          <w:rFonts w:asciiTheme="minorHAnsi" w:hAnsiTheme="minorHAnsi" w:cstheme="minorHAnsi"/>
          <w:b/>
          <w:bCs/>
          <w:sz w:val="22"/>
          <w:szCs w:val="22"/>
        </w:rPr>
        <w:t>suç hâline gelir</w:t>
      </w:r>
      <w:r w:rsidRPr="00B8188C">
        <w:rPr>
          <w:rFonts w:asciiTheme="minorHAnsi" w:hAnsiTheme="minorHAnsi" w:cstheme="minorHAnsi"/>
          <w:sz w:val="22"/>
          <w:szCs w:val="22"/>
        </w:rPr>
        <w:t xml:space="preserve">. </w:t>
      </w:r>
    </w:p>
    <w:p w:rsidR="00B8188C" w:rsidRPr="00B8188C" w:rsidRDefault="00B8188C" w:rsidP="002A467E">
      <w:pPr>
        <w:pStyle w:val="NormalWeb"/>
        <w:numPr>
          <w:ilvl w:val="0"/>
          <w:numId w:val="9"/>
        </w:numPr>
        <w:rPr>
          <w:rFonts w:asciiTheme="minorHAnsi" w:hAnsiTheme="minorHAnsi" w:cstheme="minorHAnsi"/>
          <w:sz w:val="22"/>
          <w:szCs w:val="22"/>
        </w:rPr>
      </w:pPr>
      <w:r w:rsidRPr="00B8188C">
        <w:rPr>
          <w:rFonts w:asciiTheme="minorHAnsi" w:hAnsiTheme="minorHAnsi" w:cstheme="minorHAnsi"/>
          <w:b/>
          <w:bCs/>
          <w:sz w:val="22"/>
          <w:szCs w:val="22"/>
        </w:rPr>
        <w:t>Mağdur Suçlanamaz:</w:t>
      </w:r>
      <w:r w:rsidRPr="00B8188C">
        <w:rPr>
          <w:rFonts w:asciiTheme="minorHAnsi" w:hAnsiTheme="minorHAnsi" w:cstheme="minorHAnsi"/>
          <w:sz w:val="22"/>
          <w:szCs w:val="22"/>
        </w:rPr>
        <w:t xml:space="preserve"> Hukuka aykırı fiilin sorumluluğu yalnızca o fiili işleyen kişiye aittir; mağdurun tavrı suçun mazereti olamaz. </w:t>
      </w:r>
    </w:p>
    <w:p w:rsidR="00B8188C" w:rsidRPr="00B8188C" w:rsidRDefault="00B8188C" w:rsidP="002A467E">
      <w:pPr>
        <w:pStyle w:val="NormalWeb"/>
        <w:numPr>
          <w:ilvl w:val="0"/>
          <w:numId w:val="9"/>
        </w:numPr>
        <w:rPr>
          <w:rFonts w:asciiTheme="minorHAnsi" w:hAnsiTheme="minorHAnsi" w:cstheme="minorHAnsi"/>
          <w:sz w:val="22"/>
          <w:szCs w:val="22"/>
        </w:rPr>
      </w:pPr>
      <w:r w:rsidRPr="00B8188C">
        <w:rPr>
          <w:rFonts w:asciiTheme="minorHAnsi" w:hAnsiTheme="minorHAnsi" w:cstheme="minorHAnsi"/>
          <w:b/>
          <w:bCs/>
          <w:sz w:val="22"/>
          <w:szCs w:val="22"/>
        </w:rPr>
        <w:t>Hukuk Kurallarının Benzetmesi:</w:t>
      </w:r>
      <w:r w:rsidRPr="00B8188C">
        <w:rPr>
          <w:rFonts w:asciiTheme="minorHAnsi" w:hAnsiTheme="minorHAnsi" w:cstheme="minorHAnsi"/>
          <w:sz w:val="22"/>
          <w:szCs w:val="22"/>
        </w:rPr>
        <w:t xml:space="preserve"> Hukuk kuralları bir binanın temeli gibidir; temel yıkılırsa tüm bina çöker. Trafik ışıkları gibidir; ışık olmazsa kaos ve kaza çıkar. Pusula gibidir; topluma adaletle yol gösterir. </w:t>
      </w:r>
    </w:p>
    <w:bookmarkEnd w:id="0"/>
    <w:p w:rsidR="009A04AF" w:rsidRPr="00B8188C" w:rsidRDefault="009A04AF" w:rsidP="00B8188C">
      <w:pPr>
        <w:rPr>
          <w:rFonts w:cstheme="minorHAnsi"/>
        </w:rPr>
      </w:pPr>
    </w:p>
    <w:sectPr w:rsidR="009A04AF" w:rsidRPr="00B8188C"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67E" w:rsidRDefault="002A467E" w:rsidP="009B7763">
      <w:pPr>
        <w:spacing w:after="0" w:line="240" w:lineRule="auto"/>
      </w:pPr>
      <w:r>
        <w:separator/>
      </w:r>
    </w:p>
  </w:endnote>
  <w:endnote w:type="continuationSeparator" w:id="0">
    <w:p w:rsidR="002A467E" w:rsidRDefault="002A467E"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67E" w:rsidRDefault="002A467E" w:rsidP="009B7763">
      <w:pPr>
        <w:spacing w:after="0" w:line="240" w:lineRule="auto"/>
      </w:pPr>
      <w:r>
        <w:separator/>
      </w:r>
    </w:p>
  </w:footnote>
  <w:footnote w:type="continuationSeparator" w:id="0">
    <w:p w:rsidR="002A467E" w:rsidRDefault="002A467E"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1375169F"/>
    <w:multiLevelType w:val="multilevel"/>
    <w:tmpl w:val="E780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7E34FF"/>
    <w:multiLevelType w:val="multilevel"/>
    <w:tmpl w:val="952C2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EE2084"/>
    <w:multiLevelType w:val="multilevel"/>
    <w:tmpl w:val="63FC1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1A6315"/>
    <w:multiLevelType w:val="multilevel"/>
    <w:tmpl w:val="BA5A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A32838"/>
    <w:multiLevelType w:val="multilevel"/>
    <w:tmpl w:val="3430A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F25D77"/>
    <w:multiLevelType w:val="multilevel"/>
    <w:tmpl w:val="E4F2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B765F0"/>
    <w:multiLevelType w:val="multilevel"/>
    <w:tmpl w:val="D4647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0445E5"/>
    <w:multiLevelType w:val="multilevel"/>
    <w:tmpl w:val="68285A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5"/>
  </w:num>
  <w:num w:numId="4">
    <w:abstractNumId w:val="2"/>
  </w:num>
  <w:num w:numId="5">
    <w:abstractNumId w:val="1"/>
  </w:num>
  <w:num w:numId="6">
    <w:abstractNumId w:val="3"/>
  </w:num>
  <w:num w:numId="7">
    <w:abstractNumId w:val="7"/>
  </w:num>
  <w:num w:numId="8">
    <w:abstractNumId w:val="8"/>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D37A1"/>
    <w:rsid w:val="000E2216"/>
    <w:rsid w:val="000E5126"/>
    <w:rsid w:val="000E5FC4"/>
    <w:rsid w:val="000F0342"/>
    <w:rsid w:val="000F5854"/>
    <w:rsid w:val="00100B01"/>
    <w:rsid w:val="00101445"/>
    <w:rsid w:val="00110673"/>
    <w:rsid w:val="0012559A"/>
    <w:rsid w:val="001316EF"/>
    <w:rsid w:val="00152145"/>
    <w:rsid w:val="00174BF3"/>
    <w:rsid w:val="0018733B"/>
    <w:rsid w:val="001A2F94"/>
    <w:rsid w:val="001B4497"/>
    <w:rsid w:val="001C2603"/>
    <w:rsid w:val="001F1270"/>
    <w:rsid w:val="001F3D0A"/>
    <w:rsid w:val="002012A4"/>
    <w:rsid w:val="00215709"/>
    <w:rsid w:val="00246412"/>
    <w:rsid w:val="00247E2B"/>
    <w:rsid w:val="002679BC"/>
    <w:rsid w:val="002A2EAD"/>
    <w:rsid w:val="002A467E"/>
    <w:rsid w:val="002B4DF5"/>
    <w:rsid w:val="002B78CF"/>
    <w:rsid w:val="002D1D86"/>
    <w:rsid w:val="002D3383"/>
    <w:rsid w:val="002F2140"/>
    <w:rsid w:val="00303579"/>
    <w:rsid w:val="003110CD"/>
    <w:rsid w:val="00312A0D"/>
    <w:rsid w:val="00336D3E"/>
    <w:rsid w:val="0035113B"/>
    <w:rsid w:val="00373DEA"/>
    <w:rsid w:val="003C230B"/>
    <w:rsid w:val="003D5043"/>
    <w:rsid w:val="003F109C"/>
    <w:rsid w:val="00421623"/>
    <w:rsid w:val="00427A05"/>
    <w:rsid w:val="004728AD"/>
    <w:rsid w:val="00472B2C"/>
    <w:rsid w:val="00483778"/>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B321C"/>
    <w:rsid w:val="006F6506"/>
    <w:rsid w:val="00705D4F"/>
    <w:rsid w:val="00737AA6"/>
    <w:rsid w:val="00746217"/>
    <w:rsid w:val="0076217B"/>
    <w:rsid w:val="0078339E"/>
    <w:rsid w:val="00797F00"/>
    <w:rsid w:val="007A32BA"/>
    <w:rsid w:val="007A6034"/>
    <w:rsid w:val="007B241B"/>
    <w:rsid w:val="007B2D09"/>
    <w:rsid w:val="007C04E5"/>
    <w:rsid w:val="007D6EFA"/>
    <w:rsid w:val="007F3CA3"/>
    <w:rsid w:val="007F4EF6"/>
    <w:rsid w:val="00812219"/>
    <w:rsid w:val="008174D1"/>
    <w:rsid w:val="008244C6"/>
    <w:rsid w:val="00831677"/>
    <w:rsid w:val="00834796"/>
    <w:rsid w:val="008552BC"/>
    <w:rsid w:val="00857E48"/>
    <w:rsid w:val="00872E92"/>
    <w:rsid w:val="008C0A9F"/>
    <w:rsid w:val="008C3FD6"/>
    <w:rsid w:val="008C4E80"/>
    <w:rsid w:val="008C4EC8"/>
    <w:rsid w:val="008D0356"/>
    <w:rsid w:val="00904AB3"/>
    <w:rsid w:val="00916070"/>
    <w:rsid w:val="00920B54"/>
    <w:rsid w:val="00924735"/>
    <w:rsid w:val="009260D1"/>
    <w:rsid w:val="00940C95"/>
    <w:rsid w:val="00950544"/>
    <w:rsid w:val="009630E1"/>
    <w:rsid w:val="00974F96"/>
    <w:rsid w:val="0098562A"/>
    <w:rsid w:val="009A04AF"/>
    <w:rsid w:val="009A0F6B"/>
    <w:rsid w:val="009B4898"/>
    <w:rsid w:val="009B7763"/>
    <w:rsid w:val="009E0A4A"/>
    <w:rsid w:val="009E316E"/>
    <w:rsid w:val="00A24684"/>
    <w:rsid w:val="00A24DCF"/>
    <w:rsid w:val="00A3794F"/>
    <w:rsid w:val="00A40A61"/>
    <w:rsid w:val="00A51BB3"/>
    <w:rsid w:val="00A659D6"/>
    <w:rsid w:val="00A95DF9"/>
    <w:rsid w:val="00A965AA"/>
    <w:rsid w:val="00AA7269"/>
    <w:rsid w:val="00AC5575"/>
    <w:rsid w:val="00AD6916"/>
    <w:rsid w:val="00AF5A18"/>
    <w:rsid w:val="00B04827"/>
    <w:rsid w:val="00B10EE5"/>
    <w:rsid w:val="00B12879"/>
    <w:rsid w:val="00B143EA"/>
    <w:rsid w:val="00B17B65"/>
    <w:rsid w:val="00B2215B"/>
    <w:rsid w:val="00B25821"/>
    <w:rsid w:val="00B332EA"/>
    <w:rsid w:val="00B36CAE"/>
    <w:rsid w:val="00B42968"/>
    <w:rsid w:val="00B757C4"/>
    <w:rsid w:val="00B8188C"/>
    <w:rsid w:val="00B84208"/>
    <w:rsid w:val="00B86CC5"/>
    <w:rsid w:val="00B91B7F"/>
    <w:rsid w:val="00B93D25"/>
    <w:rsid w:val="00BA1032"/>
    <w:rsid w:val="00BA6CC8"/>
    <w:rsid w:val="00BA727F"/>
    <w:rsid w:val="00BB7D64"/>
    <w:rsid w:val="00BC3830"/>
    <w:rsid w:val="00BC5006"/>
    <w:rsid w:val="00BC6314"/>
    <w:rsid w:val="00BD77BF"/>
    <w:rsid w:val="00BE0C28"/>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A6152"/>
    <w:rsid w:val="00EC417F"/>
    <w:rsid w:val="00ED0D6D"/>
    <w:rsid w:val="00EF2D47"/>
    <w:rsid w:val="00F10503"/>
    <w:rsid w:val="00F1272B"/>
    <w:rsid w:val="00F14DD5"/>
    <w:rsid w:val="00F334C7"/>
    <w:rsid w:val="00F40795"/>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92DBA"/>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54745421">
      <w:bodyDiv w:val="1"/>
      <w:marLeft w:val="0"/>
      <w:marRight w:val="0"/>
      <w:marTop w:val="0"/>
      <w:marBottom w:val="0"/>
      <w:divBdr>
        <w:top w:val="none" w:sz="0" w:space="0" w:color="auto"/>
        <w:left w:val="none" w:sz="0" w:space="0" w:color="auto"/>
        <w:bottom w:val="none" w:sz="0" w:space="0" w:color="auto"/>
        <w:right w:val="none" w:sz="0" w:space="0" w:color="auto"/>
      </w:divBdr>
      <w:divsChild>
        <w:div w:id="1337146061">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27503043">
      <w:bodyDiv w:val="1"/>
      <w:marLeft w:val="0"/>
      <w:marRight w:val="0"/>
      <w:marTop w:val="0"/>
      <w:marBottom w:val="0"/>
      <w:divBdr>
        <w:top w:val="none" w:sz="0" w:space="0" w:color="auto"/>
        <w:left w:val="none" w:sz="0" w:space="0" w:color="auto"/>
        <w:bottom w:val="none" w:sz="0" w:space="0" w:color="auto"/>
        <w:right w:val="none" w:sz="0" w:space="0" w:color="auto"/>
      </w:divBdr>
      <w:divsChild>
        <w:div w:id="2061204722">
          <w:marLeft w:val="0"/>
          <w:marRight w:val="0"/>
          <w:marTop w:val="0"/>
          <w:marBottom w:val="0"/>
          <w:divBdr>
            <w:top w:val="none" w:sz="0" w:space="0" w:color="auto"/>
            <w:left w:val="none" w:sz="0" w:space="0" w:color="auto"/>
            <w:bottom w:val="none" w:sz="0" w:space="0" w:color="auto"/>
            <w:right w:val="none" w:sz="0" w:space="0" w:color="auto"/>
          </w:divBdr>
          <w:divsChild>
            <w:div w:id="575818870">
              <w:marLeft w:val="0"/>
              <w:marRight w:val="0"/>
              <w:marTop w:val="0"/>
              <w:marBottom w:val="0"/>
              <w:divBdr>
                <w:top w:val="none" w:sz="0" w:space="0" w:color="auto"/>
                <w:left w:val="none" w:sz="0" w:space="0" w:color="auto"/>
                <w:bottom w:val="none" w:sz="0" w:space="0" w:color="auto"/>
                <w:right w:val="none" w:sz="0" w:space="0" w:color="auto"/>
              </w:divBdr>
              <w:divsChild>
                <w:div w:id="79275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77553">
          <w:marLeft w:val="0"/>
          <w:marRight w:val="0"/>
          <w:marTop w:val="0"/>
          <w:marBottom w:val="0"/>
          <w:divBdr>
            <w:top w:val="none" w:sz="0" w:space="0" w:color="auto"/>
            <w:left w:val="none" w:sz="0" w:space="0" w:color="auto"/>
            <w:bottom w:val="none" w:sz="0" w:space="0" w:color="auto"/>
            <w:right w:val="none" w:sz="0" w:space="0" w:color="auto"/>
          </w:divBdr>
        </w:div>
      </w:divsChild>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62191083">
      <w:bodyDiv w:val="1"/>
      <w:marLeft w:val="0"/>
      <w:marRight w:val="0"/>
      <w:marTop w:val="0"/>
      <w:marBottom w:val="0"/>
      <w:divBdr>
        <w:top w:val="none" w:sz="0" w:space="0" w:color="auto"/>
        <w:left w:val="none" w:sz="0" w:space="0" w:color="auto"/>
        <w:bottom w:val="none" w:sz="0" w:space="0" w:color="auto"/>
        <w:right w:val="none" w:sz="0" w:space="0" w:color="auto"/>
      </w:divBdr>
      <w:divsChild>
        <w:div w:id="19403107">
          <w:marLeft w:val="0"/>
          <w:marRight w:val="0"/>
          <w:marTop w:val="0"/>
          <w:marBottom w:val="0"/>
          <w:divBdr>
            <w:top w:val="none" w:sz="0" w:space="0" w:color="auto"/>
            <w:left w:val="none" w:sz="0" w:space="0" w:color="auto"/>
            <w:bottom w:val="none" w:sz="0" w:space="0" w:color="auto"/>
            <w:right w:val="none" w:sz="0" w:space="0" w:color="auto"/>
          </w:divBdr>
        </w:div>
      </w:divsChild>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06814717">
      <w:bodyDiv w:val="1"/>
      <w:marLeft w:val="0"/>
      <w:marRight w:val="0"/>
      <w:marTop w:val="0"/>
      <w:marBottom w:val="0"/>
      <w:divBdr>
        <w:top w:val="none" w:sz="0" w:space="0" w:color="auto"/>
        <w:left w:val="none" w:sz="0" w:space="0" w:color="auto"/>
        <w:bottom w:val="none" w:sz="0" w:space="0" w:color="auto"/>
        <w:right w:val="none" w:sz="0" w:space="0" w:color="auto"/>
      </w:divBdr>
      <w:divsChild>
        <w:div w:id="1022124541">
          <w:marLeft w:val="0"/>
          <w:marRight w:val="0"/>
          <w:marTop w:val="0"/>
          <w:marBottom w:val="0"/>
          <w:divBdr>
            <w:top w:val="none" w:sz="0" w:space="0" w:color="auto"/>
            <w:left w:val="none" w:sz="0" w:space="0" w:color="auto"/>
            <w:bottom w:val="none" w:sz="0" w:space="0" w:color="auto"/>
            <w:right w:val="none" w:sz="0" w:space="0" w:color="auto"/>
          </w:divBdr>
        </w:div>
        <w:div w:id="842818093">
          <w:marLeft w:val="0"/>
          <w:marRight w:val="0"/>
          <w:marTop w:val="0"/>
          <w:marBottom w:val="0"/>
          <w:divBdr>
            <w:top w:val="none" w:sz="0" w:space="0" w:color="auto"/>
            <w:left w:val="none" w:sz="0" w:space="0" w:color="auto"/>
            <w:bottom w:val="none" w:sz="0" w:space="0" w:color="auto"/>
            <w:right w:val="none" w:sz="0" w:space="0" w:color="auto"/>
          </w:divBdr>
        </w:div>
      </w:divsChild>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970357915">
      <w:bodyDiv w:val="1"/>
      <w:marLeft w:val="0"/>
      <w:marRight w:val="0"/>
      <w:marTop w:val="0"/>
      <w:marBottom w:val="0"/>
      <w:divBdr>
        <w:top w:val="none" w:sz="0" w:space="0" w:color="auto"/>
        <w:left w:val="none" w:sz="0" w:space="0" w:color="auto"/>
        <w:bottom w:val="none" w:sz="0" w:space="0" w:color="auto"/>
        <w:right w:val="none" w:sz="0" w:space="0" w:color="auto"/>
      </w:divBdr>
      <w:divsChild>
        <w:div w:id="1290819506">
          <w:marLeft w:val="0"/>
          <w:marRight w:val="0"/>
          <w:marTop w:val="0"/>
          <w:marBottom w:val="0"/>
          <w:divBdr>
            <w:top w:val="none" w:sz="0" w:space="0" w:color="auto"/>
            <w:left w:val="none" w:sz="0" w:space="0" w:color="auto"/>
            <w:bottom w:val="none" w:sz="0" w:space="0" w:color="auto"/>
            <w:right w:val="none" w:sz="0" w:space="0" w:color="auto"/>
          </w:divBdr>
        </w:div>
        <w:div w:id="1072390669">
          <w:marLeft w:val="0"/>
          <w:marRight w:val="0"/>
          <w:marTop w:val="0"/>
          <w:marBottom w:val="0"/>
          <w:divBdr>
            <w:top w:val="none" w:sz="0" w:space="0" w:color="auto"/>
            <w:left w:val="none" w:sz="0" w:space="0" w:color="auto"/>
            <w:bottom w:val="none" w:sz="0" w:space="0" w:color="auto"/>
            <w:right w:val="none" w:sz="0" w:space="0" w:color="auto"/>
          </w:divBdr>
        </w:div>
      </w:divsChild>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135949">
      <w:bodyDiv w:val="1"/>
      <w:marLeft w:val="0"/>
      <w:marRight w:val="0"/>
      <w:marTop w:val="0"/>
      <w:marBottom w:val="0"/>
      <w:divBdr>
        <w:top w:val="none" w:sz="0" w:space="0" w:color="auto"/>
        <w:left w:val="none" w:sz="0" w:space="0" w:color="auto"/>
        <w:bottom w:val="none" w:sz="0" w:space="0" w:color="auto"/>
        <w:right w:val="none" w:sz="0" w:space="0" w:color="auto"/>
      </w:divBdr>
      <w:divsChild>
        <w:div w:id="1804423234">
          <w:marLeft w:val="0"/>
          <w:marRight w:val="0"/>
          <w:marTop w:val="0"/>
          <w:marBottom w:val="0"/>
          <w:divBdr>
            <w:top w:val="none" w:sz="0" w:space="0" w:color="auto"/>
            <w:left w:val="none" w:sz="0" w:space="0" w:color="auto"/>
            <w:bottom w:val="none" w:sz="0" w:space="0" w:color="auto"/>
            <w:right w:val="none" w:sz="0" w:space="0" w:color="auto"/>
          </w:divBdr>
        </w:div>
        <w:div w:id="1534341023">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417644">
      <w:bodyDiv w:val="1"/>
      <w:marLeft w:val="0"/>
      <w:marRight w:val="0"/>
      <w:marTop w:val="0"/>
      <w:marBottom w:val="0"/>
      <w:divBdr>
        <w:top w:val="none" w:sz="0" w:space="0" w:color="auto"/>
        <w:left w:val="none" w:sz="0" w:space="0" w:color="auto"/>
        <w:bottom w:val="none" w:sz="0" w:space="0" w:color="auto"/>
        <w:right w:val="none" w:sz="0" w:space="0" w:color="auto"/>
      </w:divBdr>
      <w:divsChild>
        <w:div w:id="2081520904">
          <w:marLeft w:val="0"/>
          <w:marRight w:val="0"/>
          <w:marTop w:val="0"/>
          <w:marBottom w:val="0"/>
          <w:divBdr>
            <w:top w:val="none" w:sz="0" w:space="0" w:color="auto"/>
            <w:left w:val="none" w:sz="0" w:space="0" w:color="auto"/>
            <w:bottom w:val="none" w:sz="0" w:space="0" w:color="auto"/>
            <w:right w:val="none" w:sz="0" w:space="0" w:color="auto"/>
          </w:divBdr>
        </w:div>
        <w:div w:id="985939249">
          <w:marLeft w:val="0"/>
          <w:marRight w:val="0"/>
          <w:marTop w:val="0"/>
          <w:marBottom w:val="0"/>
          <w:divBdr>
            <w:top w:val="none" w:sz="0" w:space="0" w:color="auto"/>
            <w:left w:val="none" w:sz="0" w:space="0" w:color="auto"/>
            <w:bottom w:val="none" w:sz="0" w:space="0" w:color="auto"/>
            <w:right w:val="none" w:sz="0" w:space="0" w:color="auto"/>
          </w:divBdr>
        </w:div>
        <w:div w:id="1087724443">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17150846">
      <w:bodyDiv w:val="1"/>
      <w:marLeft w:val="0"/>
      <w:marRight w:val="0"/>
      <w:marTop w:val="0"/>
      <w:marBottom w:val="0"/>
      <w:divBdr>
        <w:top w:val="none" w:sz="0" w:space="0" w:color="auto"/>
        <w:left w:val="none" w:sz="0" w:space="0" w:color="auto"/>
        <w:bottom w:val="none" w:sz="0" w:space="0" w:color="auto"/>
        <w:right w:val="none" w:sz="0" w:space="0" w:color="auto"/>
      </w:divBdr>
      <w:divsChild>
        <w:div w:id="1748572635">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835861">
      <w:bodyDiv w:val="1"/>
      <w:marLeft w:val="0"/>
      <w:marRight w:val="0"/>
      <w:marTop w:val="0"/>
      <w:marBottom w:val="0"/>
      <w:divBdr>
        <w:top w:val="none" w:sz="0" w:space="0" w:color="auto"/>
        <w:left w:val="none" w:sz="0" w:space="0" w:color="auto"/>
        <w:bottom w:val="none" w:sz="0" w:space="0" w:color="auto"/>
        <w:right w:val="none" w:sz="0" w:space="0" w:color="auto"/>
      </w:divBdr>
      <w:divsChild>
        <w:div w:id="902300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536</TotalTime>
  <Pages>1</Pages>
  <Words>1369</Words>
  <Characters>7809</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93</cp:revision>
  <dcterms:created xsi:type="dcterms:W3CDTF">2025-09-29T09:18:00Z</dcterms:created>
  <dcterms:modified xsi:type="dcterms:W3CDTF">2026-10-06T13:51:00Z</dcterms:modified>
</cp:coreProperties>
</file>