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3B1" w:rsidRPr="00A843B1" w:rsidRDefault="00A843B1" w:rsidP="00A843B1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  <w:bookmarkStart w:id="0" w:name="_GoBack"/>
      <w:r w:rsidRPr="00A843B1">
        <w:rPr>
          <w:rFonts w:eastAsia="Times New Roman" w:cstheme="minorHAnsi"/>
          <w:b/>
          <w:bCs/>
          <w:color w:val="0070C0"/>
          <w:lang w:eastAsia="tr-TR"/>
        </w:rPr>
        <w:t>DEMOKRASİNİN SERÜVENİ VE ÜLKEMİZDE GELİŞİMİ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Demokrasi sözcüğü, Eski Yunancadaki “</w:t>
      </w:r>
      <w:proofErr w:type="spellStart"/>
      <w:r w:rsidRPr="00A843B1">
        <w:rPr>
          <w:rFonts w:eastAsia="Times New Roman" w:cstheme="minorHAnsi"/>
          <w:color w:val="303030"/>
          <w:lang w:eastAsia="tr-TR"/>
        </w:rPr>
        <w:t>demos</w:t>
      </w:r>
      <w:proofErr w:type="spellEnd"/>
      <w:r w:rsidRPr="00A843B1">
        <w:rPr>
          <w:rFonts w:eastAsia="Times New Roman" w:cstheme="minorHAnsi"/>
          <w:color w:val="303030"/>
          <w:lang w:eastAsia="tr-TR"/>
        </w:rPr>
        <w:t>” (halk) ve “</w:t>
      </w:r>
      <w:proofErr w:type="spellStart"/>
      <w:r w:rsidRPr="00A843B1">
        <w:rPr>
          <w:rFonts w:eastAsia="Times New Roman" w:cstheme="minorHAnsi"/>
          <w:color w:val="303030"/>
          <w:lang w:eastAsia="tr-TR"/>
        </w:rPr>
        <w:t>kratos</w:t>
      </w:r>
      <w:proofErr w:type="spellEnd"/>
      <w:r w:rsidRPr="00A843B1">
        <w:rPr>
          <w:rFonts w:eastAsia="Times New Roman" w:cstheme="minorHAnsi"/>
          <w:color w:val="303030"/>
          <w:lang w:eastAsia="tr-TR"/>
        </w:rPr>
        <w:t>/</w:t>
      </w:r>
      <w:proofErr w:type="spellStart"/>
      <w:r w:rsidRPr="00A843B1">
        <w:rPr>
          <w:rFonts w:eastAsia="Times New Roman" w:cstheme="minorHAnsi"/>
          <w:color w:val="303030"/>
          <w:lang w:eastAsia="tr-TR"/>
        </w:rPr>
        <w:t>kratia</w:t>
      </w:r>
      <w:proofErr w:type="spellEnd"/>
      <w:r w:rsidRPr="00A843B1">
        <w:rPr>
          <w:rFonts w:eastAsia="Times New Roman" w:cstheme="minorHAnsi"/>
          <w:color w:val="303030"/>
          <w:lang w:eastAsia="tr-TR"/>
        </w:rPr>
        <w:t>” (iktidar) kelimelerinin birleşiminden türetilmiştir ve "halkın iktidarı" anlamına gelir. Demokrasi sadece bir yönetim biçimi değil, aynı zamanda eşitlik ve özgürlüğe dayanan bir yaşam tarzıdır.</w:t>
      </w:r>
    </w:p>
    <w:p w:rsidR="00A843B1" w:rsidRDefault="00A843B1" w:rsidP="00A843B1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843B1">
        <w:rPr>
          <w:rFonts w:ascii="Segoe UI Symbol" w:eastAsia="Times New Roman" w:hAnsi="Segoe UI Symbol" w:cs="Segoe UI Symbol"/>
          <w:color w:val="00B050"/>
          <w:lang w:eastAsia="tr-TR"/>
        </w:rPr>
        <w:t>💡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  <w:r w:rsidRPr="00A843B1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 xml:space="preserve">Demokrasinin ilk örnekleri MÖ 6. yüzyılda Antik Yunan'da (Atina) ortaya çıkmıştır. Burada nüfus az olduğu için halk "agora" adı verilen meydanlarda toplanır ve kararları doğrudan kendisi verirdi. Buna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"Doğrudan Demokrasi"</w:t>
      </w:r>
      <w:r w:rsidRPr="00A843B1">
        <w:rPr>
          <w:rFonts w:eastAsia="Times New Roman" w:cstheme="minorHAnsi"/>
          <w:color w:val="303030"/>
          <w:lang w:eastAsia="tr-TR"/>
        </w:rPr>
        <w:t xml:space="preserve"> denir.</w:t>
      </w:r>
    </w:p>
    <w:p w:rsidR="00A843B1" w:rsidRDefault="00A843B1" w:rsidP="00A843B1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A843B1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  <w:r w:rsidRPr="00A843B1">
        <w:rPr>
          <w:rFonts w:eastAsia="Times New Roman" w:cstheme="minorHAnsi"/>
          <w:b/>
          <w:bCs/>
          <w:color w:val="00B050"/>
          <w:lang w:eastAsia="tr-TR"/>
        </w:rPr>
        <w:t>UYARI: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 xml:space="preserve">Nüfusun artması ve sınırların genişlemesiyle halkın meydanlarda toplanıp karar alması imkânsızlaşmıştır. Bu yüzden günümüzde halkın kendi temsilcilerini (milletvekillerini) seçtiği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"Temsilî Demokrasi"</w:t>
      </w:r>
      <w:r w:rsidRPr="00A843B1">
        <w:rPr>
          <w:rFonts w:eastAsia="Times New Roman" w:cstheme="minorHAnsi"/>
          <w:color w:val="303030"/>
          <w:lang w:eastAsia="tr-TR"/>
        </w:rPr>
        <w:t xml:space="preserve"> sistemi uygulanmaktadır. Ülkemizde de temsilî demokrasi uygulanmaktadır.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lang w:eastAsia="tr-TR"/>
        </w:rPr>
      </w:pPr>
      <w:r w:rsidRPr="00A843B1">
        <w:rPr>
          <w:rFonts w:eastAsia="Times New Roman" w:cstheme="minorHAnsi"/>
          <w:lang w:eastAsia="tr-TR"/>
        </w:rPr>
        <w:pict>
          <v:rect id="_x0000_i1031" style="width:0;height:1.5pt" o:hralign="center" o:hrstd="t" o:hr="t" fillcolor="#a0a0a0" stroked="f"/>
        </w:pic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1. DEMOKRASİNİN TEMEL NİTELİKLERİ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Demokrasinin kusursuz bir şekilde işlemesi için bazı temel ilkelerin hayata geçirilmesi gerekir.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81"/>
        <w:gridCol w:w="8356"/>
      </w:tblGrid>
      <w:tr w:rsidR="00A843B1" w:rsidRPr="00A843B1" w:rsidTr="00A84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Demokrasinin İlkesi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Açıklaması (Ne Anlama Gelir?)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Millî Egemenlik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Devleti yönetme gücünün (egemenliğin) herhangi bir kişiye veya gruba değil, doğrudan millete ait olmasıdır. Halk bu gücünü milletvekilleri seçerek kullanır.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Eşitlik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Dil, din, ırk ayrımı yapılmaksızın tüm vatandaşların kanunlar önünde aynı hak ve fırsatlara sahip olmasıdır.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Özgürlük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Bireyin başkalarına zarar vermeden ve baskı altında kalmadan yasalar çerçevesinde istediğini yapabilmesidir.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Çoğulculuk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Toplumdaki farklı düşünce, görüş ve inançların mecliste siyasi partiler aracılığıyla temsil edilebilmesidir.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Katılımcılık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Vatandaşların sadece oy vererek değil; sivil toplum kuruluşlarına katılarak veya fikirlerini söyleyerek ülke yönetimine dâhil olmasıdır.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Hukukun Üstünlüğü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Yöneticiler dâhil herkesin yasalara uymak zorunda olmasıdır. Kimse kanunların üzerinde değildir.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Seçme ve Seçilme Hakkı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Vatandaşların yöneticilerini seçebilmesi ve kendilerinin de aday olabilmesidir.</w:t>
            </w:r>
          </w:p>
        </w:tc>
      </w:tr>
    </w:tbl>
    <w:p w:rsidR="00A843B1" w:rsidRDefault="00A843B1" w:rsidP="00A843B1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843B1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  <w:r w:rsidRPr="00A843B1">
        <w:rPr>
          <w:rFonts w:eastAsia="Times New Roman" w:cstheme="minorHAnsi"/>
          <w:b/>
          <w:bCs/>
          <w:color w:val="00B050"/>
          <w:lang w:eastAsia="tr-TR"/>
        </w:rPr>
        <w:t>DİKKAT: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Demokrasilerde seçimlerin gizli oy (oyun gizli verilmesi), açık sayım ve döküm (oyların herkesin önünde sayılması) ile eşit oy (herkesin tek bir oya sahip olması) ilkelerine uygun yapılması esastır.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lang w:eastAsia="tr-TR"/>
        </w:rPr>
      </w:pPr>
      <w:r w:rsidRPr="00A843B1">
        <w:rPr>
          <w:rFonts w:eastAsia="Times New Roman" w:cstheme="minorHAnsi"/>
          <w:lang w:eastAsia="tr-TR"/>
        </w:rPr>
        <w:pict>
          <v:rect id="_x0000_i1032" style="width:0;height:1.5pt" o:hralign="center" o:hrstd="t" o:hr="t" fillcolor="#a0a0a0" stroked="f"/>
        </w:pic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843B1">
        <w:rPr>
          <w:rFonts w:eastAsia="Times New Roman" w:cstheme="minorHAnsi"/>
          <w:color w:val="FF0000"/>
          <w:lang w:eastAsia="tr-TR"/>
        </w:rPr>
        <w:t>2. DÜNYADA DEMOKRASİNİN TARİHSEL GELİŞİMİ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Demokrasi bugünkü hâline birdenbire gelmemiş, tarih boyunca farklı toplumların katkılarıyla evrensel bir boyut kazanmıştır.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75"/>
        <w:gridCol w:w="2180"/>
        <w:gridCol w:w="6982"/>
      </w:tblGrid>
      <w:tr w:rsidR="00A843B1" w:rsidRPr="00A843B1" w:rsidTr="00A84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Tarih / Dönem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Önemli Belge veya Gelişme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Demokrasiye Katkısı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MÖ 5. Yüzyıl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On İki Levha Kanunları</w:t>
            </w:r>
            <w:r w:rsidRPr="00A843B1">
              <w:rPr>
                <w:rFonts w:eastAsia="Times New Roman" w:cstheme="minorHAnsi"/>
                <w:color w:val="303030"/>
                <w:lang w:eastAsia="tr-TR"/>
              </w:rPr>
              <w:t xml:space="preserve"> (Roma)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Hukukun üstünlüğü ilkesi genişletilmiş, kanunlar herkes için yazılı ve geçerli hâle getirilmiştir.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632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Veda Hutbesi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Hz. Muhammed'in son konuşmasıdır. Irk ve renk ayrımı reddedilmiş, insanların eşit olduğu ve yaşama hakkı vurgulanmıştır.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1215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spellStart"/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Magna</w:t>
            </w:r>
            <w:proofErr w:type="spellEnd"/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 xml:space="preserve"> </w:t>
            </w:r>
            <w:proofErr w:type="gramStart"/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Carta</w:t>
            </w:r>
            <w:proofErr w:type="gramEnd"/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 xml:space="preserve"> </w:t>
            </w:r>
            <w:proofErr w:type="spellStart"/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Libertatum</w:t>
            </w:r>
            <w:proofErr w:type="spellEnd"/>
            <w:r w:rsidRPr="00A843B1">
              <w:rPr>
                <w:rFonts w:eastAsia="Times New Roman" w:cstheme="minorHAnsi"/>
                <w:color w:val="303030"/>
                <w:lang w:eastAsia="tr-TR"/>
              </w:rPr>
              <w:t xml:space="preserve"> (İngiltere)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 xml:space="preserve">Dünya tarihinde </w:t>
            </w: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kralın yetkilerinin İLK KEZ sınırlandığı</w:t>
            </w:r>
            <w:r w:rsidRPr="00A843B1">
              <w:rPr>
                <w:rFonts w:eastAsia="Times New Roman" w:cstheme="minorHAnsi"/>
                <w:color w:val="303030"/>
                <w:lang w:eastAsia="tr-TR"/>
              </w:rPr>
              <w:t xml:space="preserve"> belgedir. Anayasal yönetimin temelleri atılmıştır.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1689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İngiltere Haklar Bildirisi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Parlamentonun (Meclisin) üstünlüğü tanınmış, bireysel haklar güvence altına alınmıştır.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1776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Amerikan Bağımsızlık Bildirgesi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Bütün insanların eşit yaratıldığı, yaşama ve özgürlük gibi doğal haklara sahip olduğu ilan edilmiştir.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1789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İnsan ve Yurttaş Hakları Bildirgesi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Fransız İhtilali sonrası yayımlanmıştır. Eşitlik, adalet ve özgürlük ilkeleri anayasal güvenceye alınmıştır.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lastRenderedPageBreak/>
              <w:t>1948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İnsan Hakları Evrensel Bildirgesi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Birleşmiş Milletler tarafından kabul edilmiştir. Temel hak ve özgürlüklerin tüm dünyadaki insanlar için ayrım gözetmeksizin geçerli olduğu ilan edilmiştir.</w:t>
            </w:r>
          </w:p>
        </w:tc>
      </w:tr>
    </w:tbl>
    <w:p w:rsidR="00A843B1" w:rsidRPr="00A843B1" w:rsidRDefault="00A843B1" w:rsidP="00A843B1">
      <w:pPr>
        <w:spacing w:after="0" w:line="240" w:lineRule="auto"/>
        <w:rPr>
          <w:rFonts w:eastAsia="Times New Roman" w:cstheme="minorHAnsi"/>
          <w:lang w:eastAsia="tr-TR"/>
        </w:rPr>
      </w:pPr>
      <w:r w:rsidRPr="00A843B1">
        <w:rPr>
          <w:rFonts w:eastAsia="Times New Roman" w:cstheme="minorHAnsi"/>
          <w:lang w:eastAsia="tr-TR"/>
        </w:rPr>
        <w:pict>
          <v:rect id="_x0000_i1033" style="width:0;height:1.5pt" o:hralign="center" o:hrstd="t" o:hr="t" fillcolor="#a0a0a0" stroked="f"/>
        </w:pic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A843B1">
        <w:rPr>
          <w:rFonts w:eastAsia="Times New Roman" w:cstheme="minorHAnsi"/>
          <w:color w:val="FF0000"/>
          <w:lang w:eastAsia="tr-TR"/>
        </w:rPr>
        <w:t>3. TÜRK TARİHİNDE DEMOKRASİNİN GELİŞİMİ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Türk tarihinde de demokrasi kültürü köklü bir geçmişe sahiptir ve zamanla gelişmiştir.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A843B1">
        <w:rPr>
          <w:rFonts w:eastAsia="Times New Roman" w:cstheme="minorHAnsi"/>
          <w:color w:val="7030A0"/>
          <w:lang w:eastAsia="tr-TR"/>
        </w:rPr>
        <w:t>A. İlk Türk Devletleri ve Osmanlı Dönemi</w:t>
      </w:r>
    </w:p>
    <w:p w:rsidR="00A843B1" w:rsidRPr="00A843B1" w:rsidRDefault="00A843B1" w:rsidP="00A843B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Kurultay (Toy):</w:t>
      </w:r>
      <w:r w:rsidRPr="00A843B1">
        <w:rPr>
          <w:rFonts w:eastAsia="Times New Roman" w:cstheme="minorHAnsi"/>
          <w:color w:val="303030"/>
          <w:lang w:eastAsia="tr-TR"/>
        </w:rPr>
        <w:t xml:space="preserve"> İlk Türk devletlerinde siyasi, ekonomik ve askerî kararların alındığı meclistir. Hükümdarın eşi olan "Hatun" da kurultaya katılarak yönetimde söz sahibi olmuştur.</w:t>
      </w:r>
    </w:p>
    <w:p w:rsidR="00A843B1" w:rsidRPr="00A843B1" w:rsidRDefault="00A843B1" w:rsidP="00A843B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spellStart"/>
      <w:r w:rsidRPr="00A843B1">
        <w:rPr>
          <w:rFonts w:eastAsia="Times New Roman" w:cstheme="minorHAnsi"/>
          <w:b/>
          <w:bCs/>
          <w:color w:val="303030"/>
          <w:lang w:eastAsia="tr-TR"/>
        </w:rPr>
        <w:t>Sened</w:t>
      </w:r>
      <w:proofErr w:type="spellEnd"/>
      <w:r w:rsidRPr="00A843B1">
        <w:rPr>
          <w:rFonts w:eastAsia="Times New Roman" w:cstheme="minorHAnsi"/>
          <w:b/>
          <w:bCs/>
          <w:color w:val="303030"/>
          <w:lang w:eastAsia="tr-TR"/>
        </w:rPr>
        <w:t>-i İttifak (1808):</w:t>
      </w:r>
      <w:r w:rsidRPr="00A843B1">
        <w:rPr>
          <w:rFonts w:eastAsia="Times New Roman" w:cstheme="minorHAnsi"/>
          <w:color w:val="303030"/>
          <w:lang w:eastAsia="tr-TR"/>
        </w:rPr>
        <w:t xml:space="preserve"> Osmanlı Padişahı II. Mahmut ile Ayanlar arasında imzalanmıştır.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Padişahın yetkileri ilk kez sınırlandırıldığı için</w:t>
      </w:r>
      <w:r w:rsidRPr="00A843B1">
        <w:rPr>
          <w:rFonts w:eastAsia="Times New Roman" w:cstheme="minorHAnsi"/>
          <w:color w:val="303030"/>
          <w:lang w:eastAsia="tr-TR"/>
        </w:rPr>
        <w:t xml:space="preserve"> ilk anayasal belge kabul edilir.</w:t>
      </w:r>
    </w:p>
    <w:p w:rsidR="00A843B1" w:rsidRPr="00A843B1" w:rsidRDefault="00A843B1" w:rsidP="00A843B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Tanzimat Fermanı (1839):</w:t>
      </w:r>
      <w:r w:rsidRPr="00A843B1">
        <w:rPr>
          <w:rFonts w:eastAsia="Times New Roman" w:cstheme="minorHAnsi"/>
          <w:color w:val="303030"/>
          <w:lang w:eastAsia="tr-TR"/>
        </w:rPr>
        <w:t xml:space="preserve"> Padişah kurallara uyacağına yemin etmiştir. Böylece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kanunun ve hukukun üstünlüğü</w:t>
      </w:r>
      <w:r w:rsidRPr="00A843B1">
        <w:rPr>
          <w:rFonts w:eastAsia="Times New Roman" w:cstheme="minorHAnsi"/>
          <w:color w:val="303030"/>
          <w:lang w:eastAsia="tr-TR"/>
        </w:rPr>
        <w:t xml:space="preserve"> ilkesi ilk kez benimsenmiştir.</w:t>
      </w:r>
    </w:p>
    <w:p w:rsidR="00A843B1" w:rsidRPr="00A843B1" w:rsidRDefault="00A843B1" w:rsidP="00A843B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Islahat Fermanı (1856):</w:t>
      </w:r>
      <w:r w:rsidRPr="00A843B1">
        <w:rPr>
          <w:rFonts w:eastAsia="Times New Roman" w:cstheme="minorHAnsi"/>
          <w:color w:val="303030"/>
          <w:lang w:eastAsia="tr-TR"/>
        </w:rPr>
        <w:t xml:space="preserve"> Müslümanlar ve gayrimüslimler arasında eşitlik sağlanması amaçlanmıştır.</w:t>
      </w:r>
    </w:p>
    <w:p w:rsidR="00A843B1" w:rsidRPr="00A843B1" w:rsidRDefault="00A843B1" w:rsidP="00A843B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I. Meşrutiyet ve Kanun-i Esasi (1876):</w:t>
      </w:r>
      <w:r w:rsidRPr="00A843B1">
        <w:rPr>
          <w:rFonts w:eastAsia="Times New Roman" w:cstheme="minorHAnsi"/>
          <w:color w:val="303030"/>
          <w:lang w:eastAsia="tr-TR"/>
        </w:rPr>
        <w:t xml:space="preserve"> Türk tarihinin ilk anayasası olan Kanun-i Esasi yürürlüğe girmiştir. Padişahın yanında meclis açılmış ve halk (kısıtlı da olsa)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ilk kez seçme ve seçilme hakkını</w:t>
      </w:r>
      <w:r w:rsidRPr="00A843B1">
        <w:rPr>
          <w:rFonts w:eastAsia="Times New Roman" w:cstheme="minorHAnsi"/>
          <w:color w:val="303030"/>
          <w:lang w:eastAsia="tr-TR"/>
        </w:rPr>
        <w:t xml:space="preserve"> kullanarak yönetime katılmıştır.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7030A0"/>
          <w:lang w:eastAsia="tr-TR"/>
        </w:rPr>
      </w:pPr>
      <w:r w:rsidRPr="00A843B1">
        <w:rPr>
          <w:rFonts w:eastAsia="Times New Roman" w:cstheme="minorHAnsi"/>
          <w:color w:val="7030A0"/>
          <w:lang w:eastAsia="tr-TR"/>
        </w:rPr>
        <w:t>B. Cumhuriyet Döneminde Demokrasi Adımları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843B1">
        <w:rPr>
          <w:rFonts w:ascii="Segoe UI Symbol" w:eastAsia="Times New Roman" w:hAnsi="Segoe UI Symbol" w:cs="Segoe UI Symbol"/>
          <w:color w:val="00B050"/>
          <w:lang w:eastAsia="tr-TR"/>
        </w:rPr>
        <w:t>💡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  <w:r w:rsidRPr="00A843B1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</w:p>
    <w:p w:rsid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>Cumhuriyet döneminde ülkemizin demokrasisini güçlendirmek ve millî iradeyi tam anlamıyla yansıtmak için birbiri ardına çok önemli inkılaplar yapılmıştır.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89"/>
        <w:gridCol w:w="2141"/>
        <w:gridCol w:w="7007"/>
      </w:tblGrid>
      <w:tr w:rsidR="00A843B1" w:rsidRPr="00A843B1" w:rsidTr="00A84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Tarih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Gelişme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Demokrasi Açısından Önemi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23 Nisan 1920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TBMM’nin Açılması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Egemenliğin kayıtsız şartsız millete ait olduğu kabul edilmiştir. Millî egemenliğin ve demokrasinin en önemli taşıdır.</w:t>
            </w:r>
          </w:p>
        </w:tc>
      </w:tr>
      <w:tr w:rsidR="00A843B1" w:rsidRPr="00A843B1" w:rsidTr="00A843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29 Ekim 1923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Cumhuriyetin İlanı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Devletin yönetim şekli belirlenmiş, halkın yöneticilerini kendi seçmesi esasına dayanan asıl sisteme geçilmiştir.</w:t>
            </w:r>
          </w:p>
        </w:tc>
      </w:tr>
      <w:tr w:rsidR="00A843B1" w:rsidRPr="00A843B1" w:rsidTr="00A843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A843B1" w:rsidRPr="00A843B1" w:rsidRDefault="00A843B1" w:rsidP="00A843B1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20 Nisan 1924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1924 Anayasasının Kabulü</w:t>
            </w:r>
          </w:p>
        </w:tc>
        <w:tc>
          <w:tcPr>
            <w:tcW w:w="0" w:type="auto"/>
            <w:hideMark/>
          </w:tcPr>
          <w:p w:rsidR="00A843B1" w:rsidRPr="00A843B1" w:rsidRDefault="00A843B1" w:rsidP="00A843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A843B1">
              <w:rPr>
                <w:rFonts w:eastAsia="Times New Roman" w:cstheme="minorHAnsi"/>
                <w:color w:val="303030"/>
                <w:lang w:eastAsia="tr-TR"/>
              </w:rPr>
              <w:t>Cumhuriyet rejiminin hukuki temelleri atılmış, kanun önünde eşitlik ve bağımsız mahkemeler güvence altına alınmıştır.</w:t>
            </w:r>
          </w:p>
        </w:tc>
      </w:tr>
    </w:tbl>
    <w:p w:rsidR="00A843B1" w:rsidRDefault="00A843B1" w:rsidP="00A843B1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Çok Partili Hayata Geçiş Denemeleri:</w:t>
      </w:r>
      <w:r w:rsidRPr="00A843B1">
        <w:rPr>
          <w:rFonts w:eastAsia="Times New Roman" w:cstheme="minorHAnsi"/>
          <w:color w:val="303030"/>
          <w:lang w:eastAsia="tr-TR"/>
        </w:rPr>
        <w:t xml:space="preserve"> Atatürk döneminde farklı görüşlerin meclise yansıması (çoğulculuk ilkesi) ve hükûmetin denetlenebilmesi için birden fazla parti kurulmak istenmiştir.</w:t>
      </w:r>
    </w:p>
    <w:p w:rsidR="00A843B1" w:rsidRPr="00A843B1" w:rsidRDefault="00A843B1" w:rsidP="00A843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Halk Fırkası:</w:t>
      </w:r>
      <w:r w:rsidRPr="00A843B1">
        <w:rPr>
          <w:rFonts w:eastAsia="Times New Roman" w:cstheme="minorHAnsi"/>
          <w:color w:val="303030"/>
          <w:lang w:eastAsia="tr-TR"/>
        </w:rPr>
        <w:t xml:space="preserve"> Türkiye'nin kurulan ilk siyasi partisidir (Daha sonra Cumhuriyet Halk Partisi adını aldı).</w:t>
      </w:r>
    </w:p>
    <w:p w:rsidR="00A843B1" w:rsidRPr="00A843B1" w:rsidRDefault="00A843B1" w:rsidP="00A843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Terakkiperver Cumhuriyet Fırkası (1924):</w:t>
      </w:r>
      <w:r w:rsidRPr="00A843B1">
        <w:rPr>
          <w:rFonts w:eastAsia="Times New Roman" w:cstheme="minorHAnsi"/>
          <w:color w:val="303030"/>
          <w:lang w:eastAsia="tr-TR"/>
        </w:rPr>
        <w:t xml:space="preserve"> Kurulan ilk muhalefet partisidir.</w:t>
      </w:r>
    </w:p>
    <w:p w:rsidR="00A843B1" w:rsidRPr="00A843B1" w:rsidRDefault="00A843B1" w:rsidP="00A843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Serbest Cumhuriyet Fırkası (1930):</w:t>
      </w:r>
      <w:r w:rsidRPr="00A843B1">
        <w:rPr>
          <w:rFonts w:eastAsia="Times New Roman" w:cstheme="minorHAnsi"/>
          <w:color w:val="303030"/>
          <w:lang w:eastAsia="tr-TR"/>
        </w:rPr>
        <w:t xml:space="preserve"> İkinci muhalefet partisidir.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A843B1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  <w:r w:rsidRPr="00A843B1">
        <w:rPr>
          <w:rFonts w:eastAsia="Times New Roman" w:cstheme="minorHAnsi"/>
          <w:b/>
          <w:bCs/>
          <w:color w:val="00B050"/>
          <w:lang w:eastAsia="tr-TR"/>
        </w:rPr>
        <w:t>UYARI: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 xml:space="preserve">Atatürk döneminde kurulan muhalefet partileri, ülkede çıkan bazı olumsuzluklar ve toplumun henüz demokratik olgunluğa tam erişmemesi nedeniyle kapanmak zorunda kalmıştır. Çok partili hayata </w:t>
      </w:r>
      <w:r w:rsidRPr="00A843B1">
        <w:rPr>
          <w:rFonts w:eastAsia="Times New Roman" w:cstheme="minorHAnsi"/>
          <w:i/>
          <w:iCs/>
          <w:color w:val="303030"/>
          <w:lang w:eastAsia="tr-TR"/>
        </w:rPr>
        <w:t>kesin geçiş</w:t>
      </w:r>
      <w:r w:rsidRPr="00A843B1">
        <w:rPr>
          <w:rFonts w:eastAsia="Times New Roman" w:cstheme="minorHAnsi"/>
          <w:color w:val="303030"/>
          <w:lang w:eastAsia="tr-TR"/>
        </w:rPr>
        <w:t xml:space="preserve">, II. Dünya Savaşı sonrasında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1946 yılında</w:t>
      </w:r>
      <w:r w:rsidRPr="00A843B1">
        <w:rPr>
          <w:rFonts w:eastAsia="Times New Roman" w:cstheme="minorHAnsi"/>
          <w:color w:val="303030"/>
          <w:lang w:eastAsia="tr-TR"/>
        </w:rPr>
        <w:t xml:space="preserve"> Demokrat Parti, Millî Kalkınma Partisi ve CHP'nin katıldığı seçimlerle gerçekleşmiştir.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Kadınlara Seçme ve Seçilme Hakkının Verilmesi:</w:t>
      </w:r>
      <w:r w:rsidRPr="00A843B1">
        <w:rPr>
          <w:rFonts w:eastAsia="Times New Roman" w:cstheme="minorHAnsi"/>
          <w:color w:val="303030"/>
          <w:lang w:eastAsia="tr-TR"/>
        </w:rPr>
        <w:t xml:space="preserve"> Türk kadını önce 1926 Türk Medeni Kanunu ile sosyal ve ekonomik haklarına kavuşmuş, ardından siyasi haklarını sırasıyla kazanmıştır.</w:t>
      </w:r>
    </w:p>
    <w:p w:rsidR="00A843B1" w:rsidRPr="00A843B1" w:rsidRDefault="00A843B1" w:rsidP="00A843B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1930:</w:t>
      </w:r>
      <w:r w:rsidRPr="00A843B1">
        <w:rPr>
          <w:rFonts w:eastAsia="Times New Roman" w:cstheme="minorHAnsi"/>
          <w:color w:val="303030"/>
          <w:lang w:eastAsia="tr-TR"/>
        </w:rPr>
        <w:t xml:space="preserve"> Belediye seçimlerine katılma hakkı.</w:t>
      </w:r>
    </w:p>
    <w:p w:rsidR="00A843B1" w:rsidRPr="00A843B1" w:rsidRDefault="00A843B1" w:rsidP="00A843B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1933:</w:t>
      </w:r>
      <w:r w:rsidRPr="00A843B1">
        <w:rPr>
          <w:rFonts w:eastAsia="Times New Roman" w:cstheme="minorHAnsi"/>
          <w:color w:val="303030"/>
          <w:lang w:eastAsia="tr-TR"/>
        </w:rPr>
        <w:t xml:space="preserve"> Muhtarlık seçimlerine katılma hakkı.</w:t>
      </w:r>
    </w:p>
    <w:p w:rsidR="00A843B1" w:rsidRPr="00A843B1" w:rsidRDefault="00A843B1" w:rsidP="00A843B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b/>
          <w:bCs/>
          <w:color w:val="303030"/>
          <w:lang w:eastAsia="tr-TR"/>
        </w:rPr>
        <w:t>1934:</w:t>
      </w:r>
      <w:r w:rsidRPr="00A843B1">
        <w:rPr>
          <w:rFonts w:eastAsia="Times New Roman" w:cstheme="minorHAnsi"/>
          <w:color w:val="303030"/>
          <w:lang w:eastAsia="tr-TR"/>
        </w:rPr>
        <w:t xml:space="preserve"> Milletvekili seçme ve seçilme hakkı.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A843B1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  <w:r w:rsidRPr="00A843B1">
        <w:rPr>
          <w:rFonts w:eastAsia="Times New Roman" w:cstheme="minorHAnsi"/>
          <w:b/>
          <w:bCs/>
          <w:color w:val="00B050"/>
          <w:lang w:eastAsia="tr-TR"/>
        </w:rPr>
        <w:t>DİKKAT:</w:t>
      </w:r>
      <w:r w:rsidRPr="00A843B1">
        <w:rPr>
          <w:rFonts w:eastAsia="Times New Roman" w:cstheme="minorHAnsi"/>
          <w:color w:val="00B050"/>
          <w:lang w:eastAsia="tr-TR"/>
        </w:rPr>
        <w:t xml:space="preserve"> </w:t>
      </w:r>
    </w:p>
    <w:p w:rsidR="00A843B1" w:rsidRPr="00A843B1" w:rsidRDefault="00A843B1" w:rsidP="00A843B1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A843B1">
        <w:rPr>
          <w:rFonts w:eastAsia="Times New Roman" w:cstheme="minorHAnsi"/>
          <w:color w:val="303030"/>
          <w:lang w:eastAsia="tr-TR"/>
        </w:rPr>
        <w:t xml:space="preserve">Türk kadını seçme ve seçilme haklarını birçok ileri Avrupa ülkesinden (örneğin Fransa, İsviçre vb.) daha </w:t>
      </w:r>
      <w:r w:rsidRPr="00A843B1">
        <w:rPr>
          <w:rFonts w:eastAsia="Times New Roman" w:cstheme="minorHAnsi"/>
          <w:b/>
          <w:bCs/>
          <w:color w:val="303030"/>
          <w:lang w:eastAsia="tr-TR"/>
        </w:rPr>
        <w:t>önce</w:t>
      </w:r>
      <w:r w:rsidRPr="00A843B1">
        <w:rPr>
          <w:rFonts w:eastAsia="Times New Roman" w:cstheme="minorHAnsi"/>
          <w:color w:val="303030"/>
          <w:lang w:eastAsia="tr-TR"/>
        </w:rPr>
        <w:t xml:space="preserve"> kazanmıştır. Bu durum cumhuriyetin eşitlik ilkesine verdiği önemin en büyük göstergesidir</w:t>
      </w:r>
    </w:p>
    <w:bookmarkEnd w:id="0"/>
    <w:p w:rsidR="00991FDE" w:rsidRPr="00A843B1" w:rsidRDefault="00991FDE" w:rsidP="00A843B1">
      <w:pPr>
        <w:rPr>
          <w:rFonts w:cstheme="minorHAnsi"/>
        </w:rPr>
      </w:pPr>
    </w:p>
    <w:sectPr w:rsidR="00991FDE" w:rsidRPr="00A843B1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576" w:rsidRDefault="00142576" w:rsidP="009B7763">
      <w:pPr>
        <w:spacing w:after="0" w:line="240" w:lineRule="auto"/>
      </w:pPr>
      <w:r>
        <w:separator/>
      </w:r>
    </w:p>
  </w:endnote>
  <w:endnote w:type="continuationSeparator" w:id="0">
    <w:p w:rsidR="00142576" w:rsidRDefault="0014257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576" w:rsidRDefault="00142576" w:rsidP="009B7763">
      <w:pPr>
        <w:spacing w:after="0" w:line="240" w:lineRule="auto"/>
      </w:pPr>
      <w:r>
        <w:separator/>
      </w:r>
    </w:p>
  </w:footnote>
  <w:footnote w:type="continuationSeparator" w:id="0">
    <w:p w:rsidR="00142576" w:rsidRDefault="00142576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926EB"/>
    <w:multiLevelType w:val="multilevel"/>
    <w:tmpl w:val="6910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82161"/>
    <w:multiLevelType w:val="multilevel"/>
    <w:tmpl w:val="74A2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466CEB"/>
    <w:multiLevelType w:val="multilevel"/>
    <w:tmpl w:val="691C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060D1B"/>
    <w:multiLevelType w:val="multilevel"/>
    <w:tmpl w:val="DC6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C2DD3"/>
    <w:multiLevelType w:val="multilevel"/>
    <w:tmpl w:val="5A12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800D88"/>
    <w:multiLevelType w:val="multilevel"/>
    <w:tmpl w:val="76A04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933866"/>
    <w:multiLevelType w:val="multilevel"/>
    <w:tmpl w:val="CA38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0A67F4"/>
    <w:multiLevelType w:val="multilevel"/>
    <w:tmpl w:val="A3F4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5A1DB4"/>
    <w:multiLevelType w:val="multilevel"/>
    <w:tmpl w:val="62BA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5"/>
  </w:num>
  <w:num w:numId="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2A5E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576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2319F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40090"/>
    <w:rsid w:val="004728AD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C20FD"/>
    <w:rsid w:val="004E321C"/>
    <w:rsid w:val="004E5EE8"/>
    <w:rsid w:val="005117BB"/>
    <w:rsid w:val="00524CB6"/>
    <w:rsid w:val="00543AF3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7F50B7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2FC7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843B1"/>
    <w:rsid w:val="00A95DF9"/>
    <w:rsid w:val="00AA30D6"/>
    <w:rsid w:val="00AA7269"/>
    <w:rsid w:val="00AA7F25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3EE6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D605D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AB0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7FCDD-B8DD-4797-AA5F-A35880245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119</cp:revision>
  <dcterms:created xsi:type="dcterms:W3CDTF">2025-09-29T09:18:00Z</dcterms:created>
  <dcterms:modified xsi:type="dcterms:W3CDTF">2026-07-28T19:24:00Z</dcterms:modified>
</cp:coreProperties>
</file>