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29F" w:rsidRPr="00D3129F" w:rsidRDefault="00D3129F" w:rsidP="00D3129F">
      <w:pPr>
        <w:pStyle w:val="Balk1"/>
        <w:jc w:val="center"/>
        <w:rPr>
          <w:rFonts w:asciiTheme="minorHAnsi" w:hAnsiTheme="minorHAnsi" w:cstheme="minorHAnsi"/>
          <w:color w:val="0070C0"/>
          <w:sz w:val="22"/>
          <w:szCs w:val="22"/>
        </w:rPr>
      </w:pPr>
      <w:r w:rsidRPr="00D3129F">
        <w:rPr>
          <w:rFonts w:asciiTheme="minorHAnsi" w:hAnsiTheme="minorHAnsi" w:cstheme="minorHAnsi"/>
          <w:color w:val="0070C0"/>
          <w:sz w:val="22"/>
          <w:szCs w:val="22"/>
        </w:rPr>
        <w:t>DÜŞÜNME EĞİTİMİ DERS ÇALIŞMA NOTU</w:t>
      </w:r>
    </w:p>
    <w:p w:rsidR="00D3129F" w:rsidRPr="00D3129F" w:rsidRDefault="00D3129F" w:rsidP="00D3129F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>1. ÜNİTE: DÜŞÜNME VE DÜŞÜNME SÜRECİ</w:t>
      </w:r>
    </w:p>
    <w:p w:rsidR="00D3129F" w:rsidRPr="00D3129F" w:rsidRDefault="00D3129F" w:rsidP="00D3129F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D3129F">
        <w:rPr>
          <w:rFonts w:asciiTheme="minorHAnsi" w:hAnsiTheme="minorHAnsi" w:cstheme="minorHAnsi"/>
          <w:color w:val="FF0000"/>
          <w:sz w:val="22"/>
          <w:szCs w:val="22"/>
        </w:rPr>
        <w:t>BÖLÜM 1: DÜŞÜNME NEDİR VE İNSAN NEDEN DÜŞÜNÜR?</w:t>
      </w:r>
    </w:p>
    <w:p w:rsidR="00D3129F" w:rsidRPr="00D3129F" w:rsidRDefault="00D3129F" w:rsidP="00D3129F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Düşünmenin Tanımı: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İnsanın çevresinde olup bitenleri anlamak, karşılaştığı problemleri çözmek, merakını gidermek ve hayatını anlamlandırmak için gerçekleştirdiği bilinçli zihinsel etkinliklerin tamamıdır. </w:t>
      </w:r>
    </w:p>
    <w:p w:rsidR="00D3129F" w:rsidRPr="00D3129F" w:rsidRDefault="00D3129F" w:rsidP="00D3129F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İnsan Neden Düşünür?</w:t>
      </w:r>
      <w:r w:rsidRPr="00D3129F">
        <w:rPr>
          <w:rFonts w:asciiTheme="minorHAnsi" w:hAnsiTheme="minorHAnsi" w:cstheme="minorHAnsi"/>
          <w:sz w:val="22"/>
          <w:szCs w:val="22"/>
        </w:rPr>
        <w:t xml:space="preserve"> İnsan sadece fiziksel ihtiyaçlarını karşılamakla yetinmez; merak eder, hayal kurar, plan yapar, neden-sonuç ilişkisi kurar ve yeni şeyler üretmek ister. </w:t>
      </w:r>
    </w:p>
    <w:p w:rsidR="00D3129F" w:rsidRPr="00D3129F" w:rsidRDefault="00D3129F" w:rsidP="00D3129F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"Dur - Düşün - Söyle" Kuralı: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Karşılaşılan bir durum veya soru karşısında hemen ilk akla geleni söylemek yerine; önce durmak, en az 1 dakika zihinde düşünüp değerlendirmek, ardından fikirleri ifade etmek daha doğru ve olgun kararlar almayı sağlar. </w:t>
      </w:r>
    </w:p>
    <w:p w:rsidR="00D3129F" w:rsidRPr="00D3129F" w:rsidRDefault="00D3129F" w:rsidP="00D3129F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BİLGİ 1: MERAK VE BİLGİ ARAYIŞI</w:t>
      </w:r>
      <w:r w:rsidRPr="00D3129F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D3129F" w:rsidRPr="00D3129F" w:rsidRDefault="00D3129F" w:rsidP="00D3129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Merak, düşünmeyi başlatan kıvılcımdır. Bilgi toplarken okul kütüphaneleri, güvenilir kitaplar ve resmî internet uzantıları (.gov, .edu, .org) gibi sağlam kaynaklardan yararlanmak gerekir. </w:t>
      </w:r>
    </w:p>
    <w:p w:rsidR="00D3129F" w:rsidRPr="00D3129F" w:rsidRDefault="00D3129F" w:rsidP="00D3129F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D3129F">
        <w:rPr>
          <w:rFonts w:asciiTheme="minorHAnsi" w:hAnsiTheme="minorHAnsi" w:cstheme="minorHAnsi"/>
          <w:color w:val="FF0000"/>
          <w:sz w:val="22"/>
          <w:szCs w:val="22"/>
        </w:rPr>
        <w:t>BÖLÜM 2: DÜŞÜNME SÜRECİ VE TEMEL ZİHİNSEL ETKİNLİKLER</w:t>
      </w:r>
    </w:p>
    <w:p w:rsidR="00D3129F" w:rsidRPr="00D3129F" w:rsidRDefault="00D3129F" w:rsidP="00D3129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Zihnimiz dış dünyayı tanırken adım adım işleyen bir mekanizma kullanır: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65"/>
        <w:gridCol w:w="2856"/>
        <w:gridCol w:w="2898"/>
        <w:gridCol w:w="2851"/>
      </w:tblGrid>
      <w:tr w:rsidR="00D3129F" w:rsidRPr="00D3129F" w:rsidTr="00D312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Zihinsel Etkinlik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Bilimsel / Kavramsal Tanımı PDF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Ayırt Edici Özelliği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Günlük Hayattan Somut Örnek PDF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Duyum (İhsas)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Kişinin duyu organları (göz, kulak, burun, dil, deri) yoluyla çevreden doğrudan elde ettiği ilk fiziksel izlenimdir.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Ham bilgidir; henüz zihinde anlamlandırılmamıştır. Sadece hissedilir.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Elin sıcak bir çay bardağına değdiğinde "sıcaklığı" hissetmesi veya aniden çakan şimşeğin parlaklığının gözü kamaştırması.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Algı (İdrak)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Bir şeye dikkati yönelterek, duyumlarla gelen ham bilgiyi geçmiş tecrübelerle birleştirip anlamlandırma ve bilincine varma sürecidir.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"Bu nedir?" sorusunun cevabıdır; duyumun zihinde tanınması ve adlandırılmasıdır.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Mutfaktan gelen kokuyu alınca "Annem elmalı kurabiye yapıyor." demek veya arkadan gelen bir sesi duyup arkadaşını tanımak. 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Hafıza (Bellek)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Yaşananları, öğrenilen konuları ve bunların geçmişle olan ilişkisini bilinçli olarak zihinde saklama ve gerektiğinde hatırlama gücüdür.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Zihinsel bilgi deposudur; bilgiyi saklar ve geri çağırır.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Market listesini evde unuttuğu halde alacaklarının tamamını eksiksiz alabilmek ya da İstiklal Marşı'nı ezbere okumak.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İmgelem (Hayal Gücü)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Daha önce duyu organlarıyla öğrenilmiş bir şeyi, o an karşımızda veya mekânda bulunmadığı halde zihinde canlandırma yetisidir.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Gözün önünde olmayan bir nesneyi, geçmişi ya da geleceği zihinde resmetmektir.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Gözlerini kapattığında kendini deniz kenarında hayal etmek veya "Gelecekte uçan robotlar olsaydı şehir nasıl görünürdü?" diye tasarlamak. </w:t>
            </w:r>
          </w:p>
        </w:tc>
      </w:tr>
    </w:tbl>
    <w:p w:rsidR="00D3129F" w:rsidRPr="00D3129F" w:rsidRDefault="00D3129F" w:rsidP="00D3129F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DUYUM İLE ALGI ARASINDAKİ FARKI KARIŞTIRMA!</w:t>
      </w:r>
    </w:p>
    <w:p w:rsidR="00D3129F" w:rsidRPr="00D3129F" w:rsidRDefault="00D3129F" w:rsidP="00D3129F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Duyum:</w:t>
      </w:r>
      <w:r w:rsidRPr="00D3129F">
        <w:rPr>
          <w:rFonts w:asciiTheme="minorHAnsi" w:hAnsiTheme="minorHAnsi" w:cstheme="minorHAnsi"/>
          <w:sz w:val="22"/>
          <w:szCs w:val="22"/>
        </w:rPr>
        <w:t xml:space="preserve"> Burnun ortamdaki bir kokuyu fark etmesidir (Fiziksel temas). </w:t>
      </w:r>
    </w:p>
    <w:p w:rsidR="00D3129F" w:rsidRPr="00D3129F" w:rsidRDefault="00D3129F" w:rsidP="00D3129F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Algı: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"Bu koku çilekli kolonya kokusudur" diyerek o kokuyu zihinde teşhis etmektir (Anlamlandırma). </w:t>
      </w:r>
    </w:p>
    <w:p w:rsidR="00D3129F" w:rsidRPr="00D3129F" w:rsidRDefault="00D3129F" w:rsidP="00D3129F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Duyum olmadan algı gerçekleşemez; algı ise duyumun bir üst basamağıdır. </w:t>
      </w:r>
    </w:p>
    <w:p w:rsidR="00D3129F" w:rsidRPr="00D3129F" w:rsidRDefault="00D3129F" w:rsidP="00D3129F">
      <w:pPr>
        <w:pStyle w:val="Balk4"/>
        <w:rPr>
          <w:rFonts w:asciiTheme="minorHAnsi" w:hAnsiTheme="minorHAnsi" w:cstheme="minorHAnsi"/>
          <w:color w:val="00B050"/>
        </w:rPr>
      </w:pPr>
      <w:r w:rsidRPr="00D3129F">
        <w:rPr>
          <w:rFonts w:asciiTheme="minorHAnsi" w:hAnsiTheme="minorHAnsi" w:cstheme="minorHAnsi"/>
          <w:color w:val="00B050"/>
        </w:rPr>
        <w:lastRenderedPageBreak/>
        <w:t>Zihinsel Etkinlikleri Pekiştirme Tablosu (Kitap Örnekleri)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4192"/>
        <w:gridCol w:w="1804"/>
        <w:gridCol w:w="3774"/>
      </w:tblGrid>
      <w:tr w:rsidR="00D3129F" w:rsidRPr="00D3129F" w:rsidTr="00D312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Yaşanan Durum PDF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İlgili Zihinsel Etkinlik PDF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Neden Bu Kavram? PDF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Mağazadaki kolonya kokusunu burnunla fark etmek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>Duyum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Sadece kokunun varlığı hissedilmiştir.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Toplu taşımada gördüğün birinin eski bir arkadaşın olduğunu anlamak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Algı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Görüntü, zihindeki eski bilgilerle eşleştirilip tanınmıştır. 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Limon deyince ağzın sulanması ve limonun ekşiliğini hatırlamak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>Hafıza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Geçmişte öğrenilen tat bilgisi hafızadan çağrılmıştır.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"Gelecekte uçan arabalar olsaydı..." diye düşünüp kafada çizmek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İmgelem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Gerçekte o an var olmayan bir şey zihinde canlandırılmıştır. 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Sıcak süte dokunup sıcaklığı hissetmek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>Duyum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Derinin sıcaklık uyarısını almasıdır.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 xml:space="preserve">İstiklal Marşı'nın on kıtasını ezberden okumak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Hafıza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Depolanan bilginin eksiksiz hatırlanmasıdır. </w:t>
            </w:r>
          </w:p>
        </w:tc>
      </w:tr>
    </w:tbl>
    <w:p w:rsidR="00D3129F" w:rsidRPr="00D3129F" w:rsidRDefault="00D3129F" w:rsidP="00D3129F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D3129F">
        <w:rPr>
          <w:rFonts w:asciiTheme="minorHAnsi" w:hAnsiTheme="minorHAnsi" w:cstheme="minorHAnsi"/>
          <w:color w:val="FF0000"/>
          <w:sz w:val="22"/>
          <w:szCs w:val="22"/>
        </w:rPr>
        <w:t>BÖLÜM 3: DERİNLEMESİNE HİKÂYE VE SANAT İNCELEMELERİ</w:t>
      </w:r>
    </w:p>
    <w:p w:rsidR="00D3129F" w:rsidRPr="00D3129F" w:rsidRDefault="00D3129F" w:rsidP="00D3129F">
      <w:pPr>
        <w:pStyle w:val="Balk4"/>
        <w:rPr>
          <w:rFonts w:asciiTheme="minorHAnsi" w:hAnsiTheme="minorHAnsi" w:cstheme="minorHAnsi"/>
          <w:color w:val="00B0F0"/>
        </w:rPr>
      </w:pPr>
      <w:r w:rsidRPr="00D3129F">
        <w:rPr>
          <w:rFonts w:asciiTheme="minorHAnsi" w:hAnsiTheme="minorHAnsi" w:cstheme="minorHAnsi"/>
          <w:color w:val="00B0F0"/>
        </w:rPr>
        <w:t>1. Karanlıktaki Fil Hikâyesi (Parçadan Bütüne Ulaşma Yanılgısı)</w:t>
      </w:r>
    </w:p>
    <w:p w:rsidR="00D3129F" w:rsidRPr="00D3129F" w:rsidRDefault="00D3129F" w:rsidP="00D3129F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Hikâyenin Özeti:</w:t>
      </w:r>
      <w:r w:rsidRPr="00D3129F">
        <w:rPr>
          <w:rFonts w:asciiTheme="minorHAnsi" w:hAnsiTheme="minorHAnsi" w:cstheme="minorHAnsi"/>
          <w:sz w:val="22"/>
          <w:szCs w:val="22"/>
        </w:rPr>
        <w:t xml:space="preserve"> Karanlık bir ahıra bir fil konur ve ömründe hiç fil görmemiş insanlardan file dokunarak onu tarif etmeleri istenir. </w:t>
      </w:r>
    </w:p>
    <w:p w:rsidR="00D3129F" w:rsidRPr="00D3129F" w:rsidRDefault="00D3129F" w:rsidP="00D3129F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Filin hortumunu tutan: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"Fil bir su oluğuna benzer."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Filin kulağını tutan: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"Fil bildiğiniz yelpazedir."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Filin bacağına dokunan: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"Fil bir ağaç direğidir."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Filin sırtına dokunan: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"Fil sert bir tahtadır."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Düşünme Eğitimi Açısından Çıkarımlar:</w:t>
      </w:r>
    </w:p>
    <w:p w:rsidR="00D3129F" w:rsidRPr="00D3129F" w:rsidRDefault="00D3129F" w:rsidP="00D3129F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İnsanlar nesnenin sadece dokundukları küçük bir parçasına (duyuma) dayanarak bütünü hakkında tahminde bulunmuş ve yanılmışlardır. </w:t>
      </w:r>
    </w:p>
    <w:p w:rsidR="00D3129F" w:rsidRPr="00D3129F" w:rsidRDefault="00D3129F" w:rsidP="00D3129F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Herkes kendi tecrübesine göre doğruyu söylediğini sanmış, fakat aydınlatıcı bir ışık (akıl ve tam bilgi) olmadan gerçeğin tamamına ulaşılamamıştır. </w:t>
      </w:r>
    </w:p>
    <w:p w:rsidR="00D3129F" w:rsidRPr="00D3129F" w:rsidRDefault="00D3129F" w:rsidP="00D3129F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Farklı bakış açıları tek başına yeterli değildir; gerçeğe ulaşmak için parçaları birleştirmek ve bütünü görmek gerekir. </w:t>
      </w:r>
    </w:p>
    <w:p w:rsidR="00D3129F" w:rsidRPr="00D3129F" w:rsidRDefault="00D3129F" w:rsidP="00D3129F">
      <w:pPr>
        <w:pStyle w:val="Balk4"/>
        <w:rPr>
          <w:rFonts w:asciiTheme="minorHAnsi" w:hAnsiTheme="minorHAnsi" w:cstheme="minorHAnsi"/>
          <w:color w:val="00B0F0"/>
        </w:rPr>
      </w:pPr>
      <w:r w:rsidRPr="00D3129F">
        <w:rPr>
          <w:rFonts w:asciiTheme="minorHAnsi" w:hAnsiTheme="minorHAnsi" w:cstheme="minorHAnsi"/>
          <w:color w:val="00B0F0"/>
        </w:rPr>
        <w:t>2. Mesnevi'den "Üzüm / İneb / Engûr / Stafil" Hikâyesi</w:t>
      </w:r>
    </w:p>
    <w:p w:rsidR="00D3129F" w:rsidRPr="00D3129F" w:rsidRDefault="00D3129F" w:rsidP="00D3129F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Hikâyenin Özeti:</w:t>
      </w:r>
      <w:r w:rsidRPr="00D3129F">
        <w:rPr>
          <w:rFonts w:asciiTheme="minorHAnsi" w:hAnsiTheme="minorHAnsi" w:cstheme="minorHAnsi"/>
          <w:sz w:val="22"/>
          <w:szCs w:val="22"/>
        </w:rPr>
        <w:t xml:space="preserve"> Birlikte yolculuk yapan bir Türk, bir Arap, bir İranlı ve bir Rum yolda para bulurlar ve yiyecek almaya karar verirler. </w:t>
      </w:r>
    </w:p>
    <w:p w:rsidR="00D3129F" w:rsidRPr="00D3129F" w:rsidRDefault="00D3129F" w:rsidP="00D3129F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Türk: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"Üzüm alalım."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Arap: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"İneb alalım."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İranlı: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"Engûr alalım."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</w:t>
      </w:r>
    </w:p>
    <w:p w:rsidR="00D3129F" w:rsidRPr="00D3129F" w:rsidRDefault="00D3129F" w:rsidP="00D3129F">
      <w:pPr>
        <w:pStyle w:val="NormalWeb"/>
        <w:numPr>
          <w:ilvl w:val="1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Rum: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"Stafil alalım."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der. Aynı meyveyi istedikleri halde kelimeleri farklı olduğu için kavgaya tutuşurlar. O sırada gelen bilge bir adam pazara gidip bir salkım üzüm getirir ve dördü de aradıkları şeyin aynı olduğunu anlar. </w:t>
      </w:r>
    </w:p>
    <w:p w:rsidR="00D3129F" w:rsidRPr="00D3129F" w:rsidRDefault="00D3129F" w:rsidP="00D3129F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Düşünme Eğitimi Açısından Çıkarımlar:</w:t>
      </w:r>
    </w:p>
    <w:p w:rsidR="00D3129F" w:rsidRPr="00D3129F" w:rsidRDefault="00D3129F" w:rsidP="00D3129F">
      <w:pPr>
        <w:pStyle w:val="NormalWeb"/>
        <w:numPr>
          <w:ilvl w:val="1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İnsanlar bazen aynı kavramı, aynı duyguyu veya aynı amacı savunurlar ancak kullandıkları kelimeler ve ifadeler farklı olduğu için anlaşmazlığa düşerler. </w:t>
      </w:r>
    </w:p>
    <w:p w:rsidR="00D3129F" w:rsidRPr="00D3129F" w:rsidRDefault="00D3129F" w:rsidP="00D3129F">
      <w:pPr>
        <w:pStyle w:val="NormalWeb"/>
        <w:numPr>
          <w:ilvl w:val="1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Düşüncede derinleşmek; kelimelerin ve kalıpların arkasındaki </w:t>
      </w:r>
      <w:r w:rsidRPr="00D3129F">
        <w:rPr>
          <w:rFonts w:asciiTheme="minorHAnsi" w:hAnsiTheme="minorHAnsi" w:cstheme="minorHAnsi"/>
          <w:b/>
          <w:bCs/>
          <w:sz w:val="22"/>
          <w:szCs w:val="22"/>
        </w:rPr>
        <w:t>ortak anlama</w:t>
      </w:r>
      <w:r w:rsidRPr="00D3129F">
        <w:rPr>
          <w:rFonts w:asciiTheme="minorHAnsi" w:hAnsiTheme="minorHAnsi" w:cstheme="minorHAnsi"/>
          <w:sz w:val="22"/>
          <w:szCs w:val="22"/>
        </w:rPr>
        <w:t xml:space="preserve"> odaklanmayı gerektirir. </w:t>
      </w:r>
    </w:p>
    <w:p w:rsidR="00D3129F" w:rsidRPr="00D3129F" w:rsidRDefault="00D3129F" w:rsidP="00D3129F">
      <w:pPr>
        <w:pStyle w:val="Balk4"/>
        <w:rPr>
          <w:rFonts w:asciiTheme="minorHAnsi" w:hAnsiTheme="minorHAnsi" w:cstheme="minorHAnsi"/>
          <w:color w:val="00B0F0"/>
        </w:rPr>
      </w:pPr>
      <w:r w:rsidRPr="00D3129F">
        <w:rPr>
          <w:rFonts w:asciiTheme="minorHAnsi" w:hAnsiTheme="minorHAnsi" w:cstheme="minorHAnsi"/>
          <w:color w:val="00B0F0"/>
        </w:rPr>
        <w:t>3. Salvador Dali - "Belleğin Azmi / Gücü (Eriyen Saatler)" Tablosu</w:t>
      </w:r>
    </w:p>
    <w:p w:rsidR="00D3129F" w:rsidRPr="00D3129F" w:rsidRDefault="00D3129F" w:rsidP="00D3129F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Tablonun Özellikleri:</w:t>
      </w:r>
      <w:r w:rsidRPr="00D3129F">
        <w:rPr>
          <w:rFonts w:asciiTheme="minorHAnsi" w:hAnsiTheme="minorHAnsi" w:cstheme="minorHAnsi"/>
          <w:sz w:val="22"/>
          <w:szCs w:val="22"/>
        </w:rPr>
        <w:t xml:space="preserve"> Tabloda sert ve metalik olması gereken saatler; bir ağaç dalında, masanın kenarında kumaş gibi sarkmış ve erimiş halde resmedilmiştir. </w:t>
      </w:r>
    </w:p>
    <w:p w:rsidR="00D3129F" w:rsidRPr="00D3129F" w:rsidRDefault="00D3129F" w:rsidP="00D3129F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Felsefi Yorumu:</w:t>
      </w:r>
      <w:r w:rsidRPr="00D3129F">
        <w:rPr>
          <w:rFonts w:asciiTheme="minorHAnsi" w:hAnsiTheme="minorHAnsi" w:cstheme="minorHAnsi"/>
          <w:sz w:val="22"/>
          <w:szCs w:val="22"/>
        </w:rPr>
        <w:t xml:space="preserve"> Ressam Salvador Dali, saatin gösterdiği mekanik zaman ile insan zihninin ve </w:t>
      </w:r>
      <w:r w:rsidRPr="00D3129F">
        <w:rPr>
          <w:rFonts w:asciiTheme="minorHAnsi" w:hAnsiTheme="minorHAnsi" w:cstheme="minorHAnsi"/>
          <w:b/>
          <w:bCs/>
          <w:sz w:val="22"/>
          <w:szCs w:val="22"/>
        </w:rPr>
        <w:t>hafızasının</w:t>
      </w:r>
      <w:r w:rsidRPr="00D3129F">
        <w:rPr>
          <w:rFonts w:asciiTheme="minorHAnsi" w:hAnsiTheme="minorHAnsi" w:cstheme="minorHAnsi"/>
          <w:sz w:val="22"/>
          <w:szCs w:val="22"/>
        </w:rPr>
        <w:t xml:space="preserve"> zaman algısının aynı olmadığını vurgulamıştır. Çok mutlu olduğumuzda zaman hızla akıp </w:t>
      </w:r>
      <w:r w:rsidRPr="00D3129F">
        <w:rPr>
          <w:rFonts w:asciiTheme="minorHAnsi" w:hAnsiTheme="minorHAnsi" w:cstheme="minorHAnsi"/>
          <w:sz w:val="22"/>
          <w:szCs w:val="22"/>
        </w:rPr>
        <w:lastRenderedPageBreak/>
        <w:t xml:space="preserve">giderken, sıkıldığımızda bir türlü geçmez; hafızamızda ise anılar tıpkı o saatler gibi esner, bükülür ve şekil değiştirir. </w:t>
      </w:r>
    </w:p>
    <w:p w:rsidR="00D3129F" w:rsidRPr="00D3129F" w:rsidRDefault="00D3129F" w:rsidP="00D3129F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D3129F">
        <w:rPr>
          <w:rFonts w:asciiTheme="minorHAnsi" w:hAnsiTheme="minorHAnsi" w:cstheme="minorHAnsi"/>
          <w:color w:val="FF0000"/>
          <w:sz w:val="22"/>
          <w:szCs w:val="22"/>
        </w:rPr>
        <w:t>BÖLÜM 4: FARKLI DÜŞÜNME EDİMLERİ</w:t>
      </w:r>
    </w:p>
    <w:p w:rsidR="00D3129F" w:rsidRPr="00D3129F" w:rsidRDefault="00D3129F" w:rsidP="00D3129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sz w:val="22"/>
          <w:szCs w:val="22"/>
        </w:rPr>
        <w:t xml:space="preserve">Günlük hayatta bir problemi çözerken veya bir olayı değerlendirirken üç temel düşünme edimi basamak basamak gerçekleşir: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502"/>
        <w:gridCol w:w="4205"/>
        <w:gridCol w:w="4063"/>
      </w:tblGrid>
      <w:tr w:rsidR="00D3129F" w:rsidRPr="00D3129F" w:rsidTr="00D312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Düşünme Edimi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Tanımı ve Zihinsel Aşaması PDF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>Ayırt Edici Görevi PDF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1. Kavrama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Bir konuyu, nesneyi veya düşünceyi sadece ezberlemekle kalmayıp her yönüyle zihne yerleştirmektir.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Bir konuyu gerçekten kavradığımızı göstermenin en iyi yolu, onu 5 yaşındaki bir çocuğa anlatacak kadar basitleştirebilmektir. </w:t>
            </w:r>
          </w:p>
        </w:tc>
      </w:tr>
      <w:tr w:rsidR="00D3129F" w:rsidRPr="00D3129F" w:rsidTr="00D312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2. Anlama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Bir düşünceyi, durumu ya da bilgiyi ayrıntılı biçimde özümsemek; bilgileri bulundukları duruma göre değerlendirip birbirleriyle ilişkilendirmektir.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29F">
              <w:t xml:space="preserve">Olayın nedenlerini, sonuçlarını ve diğer olaylarla olan bağlarını çözme sürecidir. </w:t>
            </w:r>
          </w:p>
        </w:tc>
      </w:tr>
      <w:tr w:rsidR="00D3129F" w:rsidRPr="00D3129F" w:rsidTr="00D312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3129F" w:rsidRPr="00D3129F" w:rsidRDefault="00D3129F" w:rsidP="00D3129F">
            <w:r w:rsidRPr="00D3129F">
              <w:t>3. Yargılama / Hüküm Verme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Kavrama, anlama ve karşılaştırma yollarını kullanarak durumlar, düşünceler veya nesneler hakkında son bir karara ve sonuca varmaktır. </w:t>
            </w:r>
          </w:p>
        </w:tc>
        <w:tc>
          <w:tcPr>
            <w:tcW w:w="0" w:type="auto"/>
            <w:hideMark/>
          </w:tcPr>
          <w:p w:rsidR="00D3129F" w:rsidRPr="00D3129F" w:rsidRDefault="00D3129F" w:rsidP="00D31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129F">
              <w:t xml:space="preserve">Zihinsel sürecin finalidir; "Bu durum doğrudur / yanlıştır / gereklidir" şeklinde bir kanaat oluşturmaktır. </w:t>
            </w:r>
          </w:p>
        </w:tc>
      </w:tr>
    </w:tbl>
    <w:p w:rsidR="00D3129F" w:rsidRPr="00D3129F" w:rsidRDefault="00D3129F" w:rsidP="00D3129F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BİR ÖRNEK OLAY ÜZERİNDE ÜÇ DÜŞÜNME EDİMİNİN İNCELENMESİ</w:t>
      </w:r>
    </w:p>
    <w:p w:rsidR="00D3129F" w:rsidRPr="00D3129F" w:rsidRDefault="00D3129F" w:rsidP="00D3129F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Olay:</w:t>
      </w:r>
      <w:r w:rsidRPr="00D3129F">
        <w:rPr>
          <w:rFonts w:asciiTheme="minorHAnsi" w:hAnsiTheme="minorHAnsi" w:cstheme="minorHAnsi"/>
          <w:sz w:val="22"/>
          <w:szCs w:val="22"/>
        </w:rPr>
        <w:t xml:space="preserve"> Elif ödevini yapmak için bilgisayarını açmak ister fakat bilgisayar açılmaz. Şarjının bittiğini düşünerek fişe takar, bekler ama yine çalışmaz. Bilgisayarı tamirciye göt</w:t>
      </w:r>
      <w:bookmarkStart w:id="0" w:name="_GoBack"/>
      <w:bookmarkEnd w:id="0"/>
      <w:r w:rsidRPr="00D3129F">
        <w:rPr>
          <w:rFonts w:asciiTheme="minorHAnsi" w:hAnsiTheme="minorHAnsi" w:cstheme="minorHAnsi"/>
          <w:sz w:val="22"/>
          <w:szCs w:val="22"/>
        </w:rPr>
        <w:t xml:space="preserve">ürür; usta inceledikten sonra sorunun ekrandan değil ekran kartından kaynaklandığını açıklar. </w:t>
      </w:r>
    </w:p>
    <w:p w:rsidR="00D3129F" w:rsidRPr="00D3129F" w:rsidRDefault="00D3129F" w:rsidP="00D3129F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Kavrama Aşaması: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Bilgisayarın açılmaması durumunun ve parçalarının çalışma mantığının zihinde anlaşılması. </w:t>
      </w:r>
    </w:p>
    <w:p w:rsidR="00D3129F" w:rsidRPr="00D3129F" w:rsidRDefault="00D3129F" w:rsidP="00D3129F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Anlama Aşaması: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"Fişe takılı olduğu halde çalışmıyorsa sorun bataryada veya şarj aletinde değil, kasanın içindeki bir donanımdadır" diyerek arıza ile parçalar arasında sebep-sonuç ilişkisi kurması. </w:t>
      </w:r>
    </w:p>
    <w:p w:rsidR="00D3129F" w:rsidRPr="00D3129F" w:rsidRDefault="00D3129F" w:rsidP="00D3129F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D3129F">
        <w:rPr>
          <w:rFonts w:asciiTheme="minorHAnsi" w:hAnsiTheme="minorHAnsi" w:cstheme="minorHAnsi"/>
          <w:b/>
          <w:bCs/>
          <w:sz w:val="22"/>
          <w:szCs w:val="22"/>
        </w:rPr>
        <w:t>Yargılama / Hüküm Verme Aşaması:</w:t>
      </w:r>
      <w:r w:rsidRPr="00D3129F">
        <w:rPr>
          <w:rFonts w:asciiTheme="minorHAnsi" w:hAnsiTheme="minorHAnsi" w:cstheme="minorHAnsi"/>
          <w:sz w:val="22"/>
          <w:szCs w:val="22"/>
        </w:rPr>
        <w:t xml:space="preserve"> Bilgisayar ustasının yaptığı detaylı testler sonucunda </w:t>
      </w:r>
      <w:r w:rsidRPr="00D3129F">
        <w:rPr>
          <w:rFonts w:asciiTheme="minorHAnsi" w:hAnsiTheme="minorHAnsi" w:cstheme="minorHAnsi"/>
          <w:i/>
          <w:iCs/>
          <w:sz w:val="22"/>
          <w:szCs w:val="22"/>
        </w:rPr>
        <w:t>"Arızanın sebebi ekran kartının bozulmasıdır"</w:t>
      </w:r>
      <w:r w:rsidRPr="00D3129F">
        <w:rPr>
          <w:rFonts w:asciiTheme="minorHAnsi" w:hAnsiTheme="minorHAnsi" w:cstheme="minorHAnsi"/>
          <w:sz w:val="22"/>
          <w:szCs w:val="22"/>
        </w:rPr>
        <w:t xml:space="preserve"> diyerek kesin sonuca ve karara varması. </w:t>
      </w:r>
    </w:p>
    <w:p w:rsidR="009A04AF" w:rsidRPr="00D3129F" w:rsidRDefault="009A04AF" w:rsidP="00D3129F">
      <w:pPr>
        <w:rPr>
          <w:rFonts w:cstheme="minorHAnsi"/>
        </w:rPr>
      </w:pPr>
    </w:p>
    <w:sectPr w:rsidR="009A04AF" w:rsidRPr="00D3129F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5B2" w:rsidRDefault="008C05B2" w:rsidP="009B7763">
      <w:pPr>
        <w:spacing w:after="0" w:line="240" w:lineRule="auto"/>
      </w:pPr>
      <w:r>
        <w:separator/>
      </w:r>
    </w:p>
  </w:endnote>
  <w:endnote w:type="continuationSeparator" w:id="0">
    <w:p w:rsidR="008C05B2" w:rsidRDefault="008C05B2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5B2" w:rsidRDefault="008C05B2" w:rsidP="009B7763">
      <w:pPr>
        <w:spacing w:after="0" w:line="240" w:lineRule="auto"/>
      </w:pPr>
      <w:r>
        <w:separator/>
      </w:r>
    </w:p>
  </w:footnote>
  <w:footnote w:type="continuationSeparator" w:id="0">
    <w:p w:rsidR="008C05B2" w:rsidRDefault="008C05B2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6392"/>
    <w:multiLevelType w:val="multilevel"/>
    <w:tmpl w:val="227A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6568A"/>
    <w:multiLevelType w:val="multilevel"/>
    <w:tmpl w:val="73169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E648C"/>
    <w:multiLevelType w:val="multilevel"/>
    <w:tmpl w:val="429A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A0E9D"/>
    <w:multiLevelType w:val="multilevel"/>
    <w:tmpl w:val="9FA6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F323F"/>
    <w:multiLevelType w:val="multilevel"/>
    <w:tmpl w:val="C3D4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9F4CFB"/>
    <w:multiLevelType w:val="multilevel"/>
    <w:tmpl w:val="071E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0C2959"/>
    <w:multiLevelType w:val="hybridMultilevel"/>
    <w:tmpl w:val="F982A8E0"/>
    <w:lvl w:ilvl="0" w:tplc="0708FC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E4A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9E8B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4ADA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8624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F1A7B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A0BE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092B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8CD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504CA7"/>
    <w:multiLevelType w:val="multilevel"/>
    <w:tmpl w:val="B756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2E49DB"/>
    <w:multiLevelType w:val="multilevel"/>
    <w:tmpl w:val="18EEC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936B47"/>
    <w:multiLevelType w:val="multilevel"/>
    <w:tmpl w:val="9360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7E4E24"/>
    <w:multiLevelType w:val="multilevel"/>
    <w:tmpl w:val="0FAA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62ED1"/>
    <w:multiLevelType w:val="multilevel"/>
    <w:tmpl w:val="9AA8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E50545"/>
    <w:multiLevelType w:val="multilevel"/>
    <w:tmpl w:val="9842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AA100F"/>
    <w:multiLevelType w:val="multilevel"/>
    <w:tmpl w:val="61D8F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1106E5"/>
    <w:multiLevelType w:val="hybridMultilevel"/>
    <w:tmpl w:val="70E47E4E"/>
    <w:lvl w:ilvl="0" w:tplc="F9A616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A5A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3A68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FAE85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7D83C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9708C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04651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4245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8AF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332929"/>
    <w:multiLevelType w:val="multilevel"/>
    <w:tmpl w:val="8D28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11"/>
  </w:num>
  <w:num w:numId="4">
    <w:abstractNumId w:val="10"/>
  </w:num>
  <w:num w:numId="5">
    <w:abstractNumId w:val="2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12"/>
  </w:num>
  <w:num w:numId="13">
    <w:abstractNumId w:val="14"/>
  </w:num>
  <w:num w:numId="14">
    <w:abstractNumId w:val="15"/>
  </w:num>
  <w:num w:numId="15">
    <w:abstractNumId w:val="7"/>
  </w:num>
  <w:num w:numId="1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BB0"/>
    <w:rsid w:val="004A6B01"/>
    <w:rsid w:val="004B019C"/>
    <w:rsid w:val="004E5EE8"/>
    <w:rsid w:val="00510A8A"/>
    <w:rsid w:val="0051446A"/>
    <w:rsid w:val="00560616"/>
    <w:rsid w:val="005B1D5A"/>
    <w:rsid w:val="005B3EC9"/>
    <w:rsid w:val="005C0B6F"/>
    <w:rsid w:val="005E3D1E"/>
    <w:rsid w:val="0060030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5B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757C4"/>
    <w:rsid w:val="00B86CC5"/>
    <w:rsid w:val="00B93D25"/>
    <w:rsid w:val="00BA6CC8"/>
    <w:rsid w:val="00BA727F"/>
    <w:rsid w:val="00BB7D64"/>
    <w:rsid w:val="00BC3830"/>
    <w:rsid w:val="00BC5006"/>
    <w:rsid w:val="00BC6314"/>
    <w:rsid w:val="00BD77BF"/>
    <w:rsid w:val="00C1039A"/>
    <w:rsid w:val="00C72B8B"/>
    <w:rsid w:val="00CA13FA"/>
    <w:rsid w:val="00CB12A9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02BEB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3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46</cp:revision>
  <dcterms:created xsi:type="dcterms:W3CDTF">2025-09-29T09:18:00Z</dcterms:created>
  <dcterms:modified xsi:type="dcterms:W3CDTF">2026-09-21T18:30:00Z</dcterms:modified>
</cp:coreProperties>
</file>