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497" w:rsidRPr="001B4497" w:rsidRDefault="001B4497" w:rsidP="001B4497">
      <w:pPr>
        <w:pStyle w:val="Balk1"/>
        <w:jc w:val="center"/>
        <w:rPr>
          <w:rFonts w:asciiTheme="minorHAnsi" w:hAnsiTheme="minorHAnsi" w:cstheme="minorHAnsi"/>
        </w:rPr>
      </w:pPr>
      <w:bookmarkStart w:id="0" w:name="_GoBack"/>
      <w:r w:rsidRPr="001B4497">
        <w:rPr>
          <w:rFonts w:asciiTheme="minorHAnsi" w:hAnsiTheme="minorHAnsi" w:cstheme="minorHAnsi"/>
        </w:rPr>
        <w:t>5. SINIF ÇEVRE EĞİTİMİ VE İKLİM DEĞİŞİKLİĞİ</w:t>
      </w:r>
    </w:p>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4. ÜNİTE: SERA ETKİSİ, KÜRESEL ISINMA VE İKLİM DEĞİŞİKLİĞİ DERS NOTU</w:t>
      </w:r>
    </w:p>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1. Temel Kavramlar ve Tanımlar</w:t>
      </w:r>
    </w:p>
    <w:p w:rsidR="001B4497" w:rsidRPr="001B4497" w:rsidRDefault="001B4497" w:rsidP="001B4497">
      <w:pPr>
        <w:pStyle w:val="NormalWeb"/>
        <w:rPr>
          <w:rFonts w:asciiTheme="minorHAnsi" w:hAnsiTheme="minorHAnsi" w:cstheme="minorHAnsi"/>
        </w:rPr>
      </w:pPr>
      <w:r w:rsidRPr="001B4497">
        <w:rPr>
          <w:rFonts w:asciiTheme="minorHAnsi" w:hAnsiTheme="minorHAnsi" w:cstheme="minorHAnsi"/>
        </w:rPr>
        <w:t xml:space="preserve">Hava olayları, küresel ısınma ve iklim kavramlarını doğru anlamak için aralarındaki farkları ve tanımları bilmek gerekir: </w:t>
      </w:r>
    </w:p>
    <w:p w:rsidR="001B4497" w:rsidRPr="001B4497" w:rsidRDefault="001B4497" w:rsidP="001B4497">
      <w:pPr>
        <w:pStyle w:val="NormalWeb"/>
        <w:numPr>
          <w:ilvl w:val="0"/>
          <w:numId w:val="37"/>
        </w:numPr>
        <w:rPr>
          <w:rFonts w:asciiTheme="minorHAnsi" w:hAnsiTheme="minorHAnsi" w:cstheme="minorHAnsi"/>
        </w:rPr>
      </w:pPr>
      <w:r w:rsidRPr="001B4497">
        <w:rPr>
          <w:rFonts w:asciiTheme="minorHAnsi" w:hAnsiTheme="minorHAnsi" w:cstheme="minorHAnsi"/>
          <w:b/>
          <w:bCs/>
        </w:rPr>
        <w:t>Atmosfer:</w:t>
      </w:r>
      <w:r w:rsidRPr="001B4497">
        <w:rPr>
          <w:rFonts w:asciiTheme="minorHAnsi" w:hAnsiTheme="minorHAnsi" w:cstheme="minorHAnsi"/>
        </w:rPr>
        <w:t xml:space="preserve"> Dünya'nın etrafını saran, canlıların nefes almasını ve yaşamasını sağlayan hava küredir. Atmosferin yaklaşık </w:t>
      </w:r>
      <w:r w:rsidRPr="001B4497">
        <w:rPr>
          <w:rFonts w:asciiTheme="minorHAnsi" w:hAnsiTheme="minorHAnsi" w:cstheme="minorHAnsi"/>
          <w:b/>
          <w:bCs/>
        </w:rPr>
        <w:t>%78'i Azot (</w:t>
      </w:r>
      <w:r w:rsidRPr="001B4497">
        <w:rPr>
          <w:rStyle w:val="math-inline"/>
          <w:rFonts w:asciiTheme="minorHAnsi" w:hAnsiTheme="minorHAnsi" w:cstheme="minorHAnsi"/>
          <w:b/>
          <w:bCs/>
        </w:rPr>
        <w:t>$N_2$</w:t>
      </w:r>
      <w:r w:rsidRPr="001B4497">
        <w:rPr>
          <w:rFonts w:asciiTheme="minorHAnsi" w:hAnsiTheme="minorHAnsi" w:cstheme="minorHAnsi"/>
          <w:b/>
          <w:bCs/>
        </w:rPr>
        <w:t>)</w:t>
      </w:r>
      <w:r w:rsidRPr="001B4497">
        <w:rPr>
          <w:rFonts w:asciiTheme="minorHAnsi" w:hAnsiTheme="minorHAnsi" w:cstheme="minorHAnsi"/>
        </w:rPr>
        <w:t xml:space="preserve">, </w:t>
      </w:r>
      <w:r w:rsidRPr="001B4497">
        <w:rPr>
          <w:rFonts w:asciiTheme="minorHAnsi" w:hAnsiTheme="minorHAnsi" w:cstheme="minorHAnsi"/>
          <w:b/>
          <w:bCs/>
        </w:rPr>
        <w:t>%21'i Oksijen (</w:t>
      </w:r>
      <w:r w:rsidRPr="001B4497">
        <w:rPr>
          <w:rStyle w:val="math-inline"/>
          <w:rFonts w:asciiTheme="minorHAnsi" w:hAnsiTheme="minorHAnsi" w:cstheme="minorHAnsi"/>
          <w:b/>
          <w:bCs/>
        </w:rPr>
        <w:t>$O_2$</w:t>
      </w:r>
      <w:r w:rsidRPr="001B4497">
        <w:rPr>
          <w:rFonts w:asciiTheme="minorHAnsi" w:hAnsiTheme="minorHAnsi" w:cstheme="minorHAnsi"/>
          <w:b/>
          <w:bCs/>
        </w:rPr>
        <w:t>)</w:t>
      </w:r>
      <w:r w:rsidRPr="001B4497">
        <w:rPr>
          <w:rFonts w:asciiTheme="minorHAnsi" w:hAnsiTheme="minorHAnsi" w:cstheme="minorHAnsi"/>
        </w:rPr>
        <w:t xml:space="preserve"> ve </w:t>
      </w:r>
      <w:r w:rsidRPr="001B4497">
        <w:rPr>
          <w:rFonts w:asciiTheme="minorHAnsi" w:hAnsiTheme="minorHAnsi" w:cstheme="minorHAnsi"/>
          <w:b/>
          <w:bCs/>
        </w:rPr>
        <w:t>%1'i diğer gazlardan</w:t>
      </w:r>
      <w:r w:rsidRPr="001B4497">
        <w:rPr>
          <w:rFonts w:asciiTheme="minorHAnsi" w:hAnsiTheme="minorHAnsi" w:cstheme="minorHAnsi"/>
        </w:rPr>
        <w:t xml:space="preserve"> (karbondioksit, metan, su buharı vb.) oluşur. </w:t>
      </w:r>
    </w:p>
    <w:p w:rsidR="001B4497" w:rsidRPr="001B4497" w:rsidRDefault="001B4497" w:rsidP="001B4497">
      <w:pPr>
        <w:pStyle w:val="NormalWeb"/>
        <w:numPr>
          <w:ilvl w:val="0"/>
          <w:numId w:val="37"/>
        </w:numPr>
        <w:rPr>
          <w:rFonts w:asciiTheme="minorHAnsi" w:hAnsiTheme="minorHAnsi" w:cstheme="minorHAnsi"/>
        </w:rPr>
      </w:pPr>
      <w:r w:rsidRPr="001B4497">
        <w:rPr>
          <w:rFonts w:asciiTheme="minorHAnsi" w:hAnsiTheme="minorHAnsi" w:cstheme="minorHAnsi"/>
          <w:b/>
          <w:bCs/>
        </w:rPr>
        <w:t>İklim:</w:t>
      </w:r>
      <w:r w:rsidRPr="001B4497">
        <w:rPr>
          <w:rFonts w:asciiTheme="minorHAnsi" w:hAnsiTheme="minorHAnsi" w:cstheme="minorHAnsi"/>
        </w:rPr>
        <w:t xml:space="preserve"> Bir bölgede uzun yıllar boyunca (genellikle en az 30 yıl) gözlenen sıcaklık, yağış, nem ve rüzgâr gibi hava olaylarının ortalamasıdır. </w:t>
      </w:r>
    </w:p>
    <w:p w:rsidR="001B4497" w:rsidRPr="001B4497" w:rsidRDefault="001B4497" w:rsidP="001B4497">
      <w:pPr>
        <w:pStyle w:val="NormalWeb"/>
        <w:numPr>
          <w:ilvl w:val="0"/>
          <w:numId w:val="37"/>
        </w:numPr>
        <w:rPr>
          <w:rFonts w:asciiTheme="minorHAnsi" w:hAnsiTheme="minorHAnsi" w:cstheme="minorHAnsi"/>
        </w:rPr>
      </w:pPr>
      <w:r w:rsidRPr="001B4497">
        <w:rPr>
          <w:rFonts w:asciiTheme="minorHAnsi" w:hAnsiTheme="minorHAnsi" w:cstheme="minorHAnsi"/>
          <w:b/>
          <w:bCs/>
        </w:rPr>
        <w:t>Sera Etkisi:</w:t>
      </w:r>
      <w:r w:rsidRPr="001B4497">
        <w:rPr>
          <w:rFonts w:asciiTheme="minorHAnsi" w:hAnsiTheme="minorHAnsi" w:cstheme="minorHAnsi"/>
        </w:rPr>
        <w:t xml:space="preserve"> Güneş'ten gelip Dünya yüzeyinden yansıyan ısının, atmosferdeki sera gazları tarafından tutularak gezegenimizin yaşanabilir sıcaklıkta kalmasını sağlayan doğal süreçtir. </w:t>
      </w:r>
    </w:p>
    <w:p w:rsidR="001B4497" w:rsidRPr="001B4497" w:rsidRDefault="001B4497" w:rsidP="001B4497">
      <w:pPr>
        <w:pStyle w:val="NormalWeb"/>
        <w:numPr>
          <w:ilvl w:val="0"/>
          <w:numId w:val="37"/>
        </w:numPr>
        <w:rPr>
          <w:rFonts w:asciiTheme="minorHAnsi" w:hAnsiTheme="minorHAnsi" w:cstheme="minorHAnsi"/>
        </w:rPr>
      </w:pPr>
      <w:r w:rsidRPr="001B4497">
        <w:rPr>
          <w:rFonts w:asciiTheme="minorHAnsi" w:hAnsiTheme="minorHAnsi" w:cstheme="minorHAnsi"/>
          <w:b/>
          <w:bCs/>
        </w:rPr>
        <w:t>Küresel Isınma:</w:t>
      </w:r>
      <w:r w:rsidRPr="001B4497">
        <w:rPr>
          <w:rFonts w:asciiTheme="minorHAnsi" w:hAnsiTheme="minorHAnsi" w:cstheme="minorHAnsi"/>
        </w:rPr>
        <w:t xml:space="preserve"> Atmosferde insan kaynaklı sera gazlarının aşırı birikmesi sonucunda Dünya'nın ortalama yüzey sıcaklığının anormal şekilde yükselmesidir. </w:t>
      </w:r>
    </w:p>
    <w:p w:rsidR="001B4497" w:rsidRPr="001B4497" w:rsidRDefault="001B4497" w:rsidP="001B4497">
      <w:pPr>
        <w:pStyle w:val="NormalWeb"/>
        <w:numPr>
          <w:ilvl w:val="0"/>
          <w:numId w:val="37"/>
        </w:numPr>
        <w:rPr>
          <w:rFonts w:asciiTheme="minorHAnsi" w:hAnsiTheme="minorHAnsi" w:cstheme="minorHAnsi"/>
        </w:rPr>
      </w:pPr>
      <w:r w:rsidRPr="001B4497">
        <w:rPr>
          <w:rFonts w:asciiTheme="minorHAnsi" w:hAnsiTheme="minorHAnsi" w:cstheme="minorHAnsi"/>
          <w:b/>
          <w:bCs/>
        </w:rPr>
        <w:t>Küresel İklim Değişikliği (İklim Krizi):</w:t>
      </w:r>
      <w:r w:rsidRPr="001B4497">
        <w:rPr>
          <w:rFonts w:asciiTheme="minorHAnsi" w:hAnsiTheme="minorHAnsi" w:cstheme="minorHAnsi"/>
        </w:rPr>
        <w:t xml:space="preserve"> Sıcaklık, yağış rejimleri, fırtınalar ve mevsim düzenlerinde meydana gelen uzun süreli ve kalıcı bozulmalardır. </w:t>
      </w:r>
    </w:p>
    <w:p w:rsidR="001B4497" w:rsidRPr="001B4497" w:rsidRDefault="001B4497" w:rsidP="001B4497">
      <w:pPr>
        <w:pStyle w:val="NormalWeb"/>
        <w:numPr>
          <w:ilvl w:val="0"/>
          <w:numId w:val="37"/>
        </w:numPr>
        <w:rPr>
          <w:rFonts w:asciiTheme="minorHAnsi" w:hAnsiTheme="minorHAnsi" w:cstheme="minorHAnsi"/>
        </w:rPr>
      </w:pPr>
      <w:r w:rsidRPr="001B4497">
        <w:rPr>
          <w:rFonts w:asciiTheme="minorHAnsi" w:hAnsiTheme="minorHAnsi" w:cstheme="minorHAnsi"/>
          <w:b/>
          <w:bCs/>
        </w:rPr>
        <w:t>Karbon Yutağı:</w:t>
      </w:r>
      <w:r w:rsidRPr="001B4497">
        <w:rPr>
          <w:rFonts w:asciiTheme="minorHAnsi" w:hAnsiTheme="minorHAnsi" w:cstheme="minorHAnsi"/>
        </w:rPr>
        <w:t xml:space="preserve"> Atmosferdeki karbondioksidi emerek bünyesinde depolayan doğal sistemlerdir (ormanlar, okyanuslar, sulak alanlar ve deniz çayırları). </w:t>
      </w:r>
    </w:p>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2. Sera Gazları ve Özellikleri Tablosu</w:t>
      </w:r>
    </w:p>
    <w:p w:rsidR="001B4497" w:rsidRPr="001B4497" w:rsidRDefault="001B4497" w:rsidP="001B4497">
      <w:pPr>
        <w:pStyle w:val="NormalWeb"/>
        <w:rPr>
          <w:rFonts w:asciiTheme="minorHAnsi" w:hAnsiTheme="minorHAnsi" w:cstheme="minorHAnsi"/>
        </w:rPr>
      </w:pPr>
      <w:r w:rsidRPr="001B4497">
        <w:rPr>
          <w:rFonts w:asciiTheme="minorHAnsi" w:hAnsiTheme="minorHAnsi" w:cstheme="minorHAnsi"/>
        </w:rPr>
        <w:t xml:space="preserve">Atmosferde ısıyı tutarak sera etkisine yol açan başlıca gazlar şunlardır: </w:t>
      </w:r>
    </w:p>
    <w:tbl>
      <w:tblPr>
        <w:tblStyle w:val="DzTablo1"/>
        <w:tblW w:w="0" w:type="auto"/>
        <w:tblLook w:val="04A0" w:firstRow="1" w:lastRow="0" w:firstColumn="1" w:lastColumn="0" w:noHBand="0" w:noVBand="1"/>
      </w:tblPr>
      <w:tblGrid>
        <w:gridCol w:w="2002"/>
        <w:gridCol w:w="1730"/>
        <w:gridCol w:w="2902"/>
        <w:gridCol w:w="3222"/>
      </w:tblGrid>
      <w:tr w:rsidR="001B4497" w:rsidRPr="001B4497" w:rsidTr="001B4497">
        <w:trPr>
          <w:cnfStyle w:val="100000000000" w:firstRow="1" w:lastRow="0" w:firstColumn="0" w:lastColumn="0" w:oddVBand="0" w:evenVBand="0" w:oddHBand="0"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rsidP="001B4497">
            <w:pPr>
              <w:spacing w:after="480"/>
              <w:jc w:val="center"/>
              <w:rPr>
                <w:rFonts w:cstheme="minorHAnsi"/>
                <w:b w:val="0"/>
              </w:rPr>
            </w:pPr>
            <w:r w:rsidRPr="001B4497">
              <w:rPr>
                <w:rStyle w:val="Gl"/>
                <w:rFonts w:cstheme="minorHAnsi"/>
                <w:b/>
              </w:rPr>
              <w:t>Sera Gazı</w:t>
            </w:r>
          </w:p>
        </w:tc>
        <w:tc>
          <w:tcPr>
            <w:tcW w:w="0" w:type="auto"/>
            <w:hideMark/>
          </w:tcPr>
          <w:p w:rsidR="001B4497" w:rsidRPr="001B4497" w:rsidRDefault="001B4497" w:rsidP="001B4497">
            <w:pPr>
              <w:spacing w:after="480"/>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1B4497">
              <w:rPr>
                <w:rStyle w:val="Gl"/>
                <w:rFonts w:cstheme="minorHAnsi"/>
                <w:b/>
              </w:rPr>
              <w:t>Atmosferdeki Oranı</w:t>
            </w:r>
          </w:p>
        </w:tc>
        <w:tc>
          <w:tcPr>
            <w:tcW w:w="0" w:type="auto"/>
            <w:hideMark/>
          </w:tcPr>
          <w:p w:rsidR="001B4497" w:rsidRPr="001B4497" w:rsidRDefault="001B4497" w:rsidP="001B4497">
            <w:pPr>
              <w:spacing w:after="480"/>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1B4497">
              <w:rPr>
                <w:rStyle w:val="Gl"/>
                <w:rFonts w:cstheme="minorHAnsi"/>
                <w:b/>
              </w:rPr>
              <w:t>Kaynakları (Nasıl Oluşur?)</w:t>
            </w:r>
          </w:p>
        </w:tc>
        <w:tc>
          <w:tcPr>
            <w:tcW w:w="0" w:type="auto"/>
            <w:hideMark/>
          </w:tcPr>
          <w:p w:rsidR="001B4497" w:rsidRPr="001B4497" w:rsidRDefault="001B4497" w:rsidP="001B4497">
            <w:pPr>
              <w:spacing w:after="480"/>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1B4497">
              <w:rPr>
                <w:rStyle w:val="Gl"/>
                <w:rFonts w:cstheme="minorHAnsi"/>
                <w:b/>
              </w:rPr>
              <w:t>Ayırt Edici Özelliği</w:t>
            </w:r>
          </w:p>
        </w:tc>
      </w:tr>
      <w:tr w:rsidR="001B4497" w:rsidRPr="001B4497" w:rsidTr="001B4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pStyle w:val="NormalWeb"/>
              <w:rPr>
                <w:rFonts w:asciiTheme="minorHAnsi" w:hAnsiTheme="minorHAnsi" w:cstheme="minorHAnsi"/>
              </w:rPr>
            </w:pPr>
            <w:r w:rsidRPr="001B4497">
              <w:rPr>
                <w:rFonts w:asciiTheme="minorHAnsi" w:hAnsiTheme="minorHAnsi" w:cstheme="minorHAnsi"/>
                <w:b w:val="0"/>
                <w:bCs w:val="0"/>
              </w:rPr>
              <w:t>Karbondioksit (</w:t>
            </w:r>
            <w:r w:rsidRPr="001B4497">
              <w:rPr>
                <w:rStyle w:val="math-inline"/>
                <w:rFonts w:asciiTheme="minorHAnsi" w:hAnsiTheme="minorHAnsi" w:cstheme="minorHAnsi"/>
                <w:b w:val="0"/>
                <w:bCs w:val="0"/>
              </w:rPr>
              <w:t>$CO_2$</w:t>
            </w:r>
            <w:r w:rsidRPr="001B4497">
              <w:rPr>
                <w:rFonts w:asciiTheme="minorHAnsi" w:hAnsiTheme="minorHAnsi" w:cstheme="minorHAnsi"/>
                <w:b w:val="0"/>
                <w:bCs w:val="0"/>
              </w:rPr>
              <w:t>)</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b/>
                <w:bCs/>
              </w:rPr>
              <w:t>Yaklaşık %75</w:t>
            </w:r>
            <w:r w:rsidRPr="001B4497">
              <w:rPr>
                <w:rFonts w:asciiTheme="minorHAnsi" w:hAnsiTheme="minorHAnsi" w:cstheme="minorHAnsi"/>
              </w:rPr>
              <w:t xml:space="preserve"> </w:t>
            </w:r>
            <w:r w:rsidRPr="001B4497">
              <w:rPr>
                <w:rFonts w:asciiTheme="minorHAnsi" w:hAnsiTheme="minorHAnsi" w:cstheme="minorHAnsi"/>
                <w:i/>
                <w:iCs/>
              </w:rPr>
              <w:t>(En fazla bulunan)</w:t>
            </w:r>
            <w:r w:rsidRPr="001B4497">
              <w:rPr>
                <w:rFonts w:asciiTheme="minorHAnsi" w:hAnsiTheme="minorHAnsi" w:cstheme="minorHAnsi"/>
              </w:rPr>
              <w:t xml:space="preserve"> </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Fosil yakıtların (kömür, petrol, doğal gaz) yakılması, ormanların yok edilmesi, sanayi üretimi ve canlı solunumu. </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Atmosferde çok uzun süre kalır ve birikme eğilimi gösterir. </w:t>
            </w:r>
          </w:p>
        </w:tc>
      </w:tr>
      <w:tr w:rsidR="001B4497" w:rsidRPr="001B4497" w:rsidTr="001B4497">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pStyle w:val="NormalWeb"/>
              <w:rPr>
                <w:rFonts w:asciiTheme="minorHAnsi" w:hAnsiTheme="minorHAnsi" w:cstheme="minorHAnsi"/>
              </w:rPr>
            </w:pPr>
            <w:r w:rsidRPr="001B4497">
              <w:rPr>
                <w:rFonts w:asciiTheme="minorHAnsi" w:hAnsiTheme="minorHAnsi" w:cstheme="minorHAnsi"/>
                <w:b w:val="0"/>
                <w:bCs w:val="0"/>
              </w:rPr>
              <w:t>Metan (</w:t>
            </w:r>
            <w:r w:rsidRPr="001B4497">
              <w:rPr>
                <w:rStyle w:val="math-inline"/>
                <w:rFonts w:asciiTheme="minorHAnsi" w:hAnsiTheme="minorHAnsi" w:cstheme="minorHAnsi"/>
                <w:b w:val="0"/>
                <w:bCs w:val="0"/>
              </w:rPr>
              <w:t>$CH_4$</w:t>
            </w:r>
            <w:r w:rsidRPr="001B4497">
              <w:rPr>
                <w:rFonts w:asciiTheme="minorHAnsi" w:hAnsiTheme="minorHAnsi" w:cstheme="minorHAnsi"/>
                <w:b w:val="0"/>
                <w:bCs w:val="0"/>
              </w:rPr>
              <w:t>)</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b/>
                <w:bCs/>
              </w:rPr>
              <w:t>Yaklaşık %11</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Çöplükler, atık su tesisleri, bataklıklar, pirinç tarlaları, hayvancılık ve doğal gaz sızıntıları. </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Atmosferde karbondioksite göre daha kısa kalır ancak </w:t>
            </w:r>
            <w:r w:rsidRPr="001B4497">
              <w:rPr>
                <w:rFonts w:asciiTheme="minorHAnsi" w:hAnsiTheme="minorHAnsi" w:cstheme="minorHAnsi"/>
                <w:b/>
                <w:bCs/>
              </w:rPr>
              <w:t>ısı tutma gücü karbondioksitten 28 kat daha fazladır</w:t>
            </w:r>
            <w:r w:rsidRPr="001B4497">
              <w:rPr>
                <w:rFonts w:asciiTheme="minorHAnsi" w:hAnsiTheme="minorHAnsi" w:cstheme="minorHAnsi"/>
              </w:rPr>
              <w:t xml:space="preserve">! </w:t>
            </w:r>
          </w:p>
        </w:tc>
      </w:tr>
      <w:tr w:rsidR="001B4497" w:rsidRPr="001B4497" w:rsidTr="001B4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pStyle w:val="NormalWeb"/>
              <w:rPr>
                <w:rFonts w:asciiTheme="minorHAnsi" w:hAnsiTheme="minorHAnsi" w:cstheme="minorHAnsi"/>
              </w:rPr>
            </w:pPr>
            <w:r w:rsidRPr="001B4497">
              <w:rPr>
                <w:rFonts w:asciiTheme="minorHAnsi" w:hAnsiTheme="minorHAnsi" w:cstheme="minorHAnsi"/>
                <w:b w:val="0"/>
                <w:bCs w:val="0"/>
              </w:rPr>
              <w:t>Azot Oksitler (</w:t>
            </w:r>
            <w:r w:rsidRPr="001B4497">
              <w:rPr>
                <w:rStyle w:val="math-inline"/>
                <w:rFonts w:asciiTheme="minorHAnsi" w:hAnsiTheme="minorHAnsi" w:cstheme="minorHAnsi"/>
                <w:b w:val="0"/>
                <w:bCs w:val="0"/>
              </w:rPr>
              <w:t>$N_2O$</w:t>
            </w:r>
            <w:r w:rsidRPr="001B4497">
              <w:rPr>
                <w:rFonts w:asciiTheme="minorHAnsi" w:hAnsiTheme="minorHAnsi" w:cstheme="minorHAnsi"/>
                <w:b w:val="0"/>
                <w:bCs w:val="0"/>
              </w:rPr>
              <w:t>)</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b/>
                <w:bCs/>
              </w:rPr>
              <w:t>Yaklaşık %6</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Tarımda kullanılan aşırı </w:t>
            </w:r>
            <w:r w:rsidRPr="001B4497">
              <w:rPr>
                <w:rFonts w:asciiTheme="minorHAnsi" w:hAnsiTheme="minorHAnsi" w:cstheme="minorHAnsi"/>
                <w:b/>
                <w:bCs/>
              </w:rPr>
              <w:t>azotlu yapay gübreler</w:t>
            </w:r>
            <w:r w:rsidRPr="001B4497">
              <w:rPr>
                <w:rFonts w:asciiTheme="minorHAnsi" w:hAnsiTheme="minorHAnsi" w:cstheme="minorHAnsi"/>
              </w:rPr>
              <w:t xml:space="preserve">, hayvancılık ve sanayi faaliyetleri. </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Oldukça güçlü bir sera gazıdır. </w:t>
            </w:r>
          </w:p>
        </w:tc>
      </w:tr>
      <w:tr w:rsidR="001B4497" w:rsidRPr="001B4497" w:rsidTr="001B4497">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pStyle w:val="NormalWeb"/>
              <w:rPr>
                <w:rFonts w:asciiTheme="minorHAnsi" w:hAnsiTheme="minorHAnsi" w:cstheme="minorHAnsi"/>
              </w:rPr>
            </w:pPr>
            <w:r w:rsidRPr="001B4497">
              <w:rPr>
                <w:rFonts w:asciiTheme="minorHAnsi" w:hAnsiTheme="minorHAnsi" w:cstheme="minorHAnsi"/>
                <w:b w:val="0"/>
                <w:bCs w:val="0"/>
              </w:rPr>
              <w:t>Hidroflorokarbon (HFC)</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b/>
                <w:bCs/>
              </w:rPr>
              <w:t>Yaklaşık %3</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Buzdolabı, klima gibi soğutma sistemleri, </w:t>
            </w:r>
            <w:r w:rsidRPr="001B4497">
              <w:rPr>
                <w:rFonts w:asciiTheme="minorHAnsi" w:hAnsiTheme="minorHAnsi" w:cstheme="minorHAnsi"/>
              </w:rPr>
              <w:lastRenderedPageBreak/>
              <w:t xml:space="preserve">spreyler, yangın söndürücüler ve strafor köpükler. </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lastRenderedPageBreak/>
              <w:t xml:space="preserve">İnsan yapımı yapay gazlardır; ozona çok zararlı eski gazların </w:t>
            </w:r>
            <w:r w:rsidRPr="001B4497">
              <w:rPr>
                <w:rFonts w:asciiTheme="minorHAnsi" w:hAnsiTheme="minorHAnsi" w:cstheme="minorHAnsi"/>
              </w:rPr>
              <w:lastRenderedPageBreak/>
              <w:t xml:space="preserve">yerine kullanılmaya başlanmıştır. </w:t>
            </w:r>
          </w:p>
        </w:tc>
      </w:tr>
    </w:tbl>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lastRenderedPageBreak/>
        <w:t>3. Sera Gazı Salımı ile Hava Kirliliği Arasındaki Fark</w:t>
      </w:r>
    </w:p>
    <w:p w:rsidR="001B4497" w:rsidRPr="001B4497" w:rsidRDefault="001B4497" w:rsidP="001B4497">
      <w:pPr>
        <w:pStyle w:val="NormalWeb"/>
        <w:rPr>
          <w:rFonts w:asciiTheme="minorHAnsi" w:hAnsiTheme="minorHAnsi" w:cstheme="minorHAnsi"/>
        </w:rPr>
      </w:pPr>
      <w:r w:rsidRPr="001B4497">
        <w:rPr>
          <w:rFonts w:asciiTheme="minorHAnsi" w:hAnsiTheme="minorHAnsi" w:cstheme="minorHAnsi"/>
        </w:rPr>
        <w:t xml:space="preserve">Çoğu zaman birbirine karıştırılan bu iki kavramın etki alanları ve nitelikleri oldukça farklıdır: </w:t>
      </w:r>
    </w:p>
    <w:tbl>
      <w:tblPr>
        <w:tblStyle w:val="DzTablo1"/>
        <w:tblW w:w="0" w:type="auto"/>
        <w:tblLook w:val="04A0" w:firstRow="1" w:lastRow="0" w:firstColumn="1" w:lastColumn="0" w:noHBand="0" w:noVBand="1"/>
      </w:tblPr>
      <w:tblGrid>
        <w:gridCol w:w="1591"/>
        <w:gridCol w:w="4019"/>
        <w:gridCol w:w="4246"/>
      </w:tblGrid>
      <w:tr w:rsidR="001B4497" w:rsidRPr="001B4497" w:rsidTr="001B44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spacing w:after="480"/>
              <w:rPr>
                <w:rFonts w:cstheme="minorHAnsi"/>
              </w:rPr>
            </w:pPr>
            <w:r w:rsidRPr="001B4497">
              <w:rPr>
                <w:rStyle w:val="Gl"/>
                <w:rFonts w:cstheme="minorHAnsi"/>
              </w:rPr>
              <w:t>Karşılaştırma Ölçütü</w:t>
            </w:r>
          </w:p>
        </w:tc>
        <w:tc>
          <w:tcPr>
            <w:tcW w:w="0" w:type="auto"/>
            <w:hideMark/>
          </w:tcPr>
          <w:p w:rsidR="001B4497" w:rsidRPr="001B4497" w:rsidRDefault="001B4497">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1B4497">
              <w:rPr>
                <w:rStyle w:val="Gl"/>
                <w:rFonts w:cstheme="minorHAnsi"/>
              </w:rPr>
              <w:t>Sera Gazları PDF</w:t>
            </w:r>
          </w:p>
        </w:tc>
        <w:tc>
          <w:tcPr>
            <w:tcW w:w="0" w:type="auto"/>
            <w:hideMark/>
          </w:tcPr>
          <w:p w:rsidR="001B4497" w:rsidRPr="001B4497" w:rsidRDefault="001B4497">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1B4497">
              <w:rPr>
                <w:rStyle w:val="Gl"/>
                <w:rFonts w:cstheme="minorHAnsi"/>
              </w:rPr>
              <w:t>Hava Kirliliği PDF</w:t>
            </w:r>
          </w:p>
        </w:tc>
      </w:tr>
      <w:tr w:rsidR="001B4497" w:rsidRPr="001B4497" w:rsidTr="001B4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spacing w:after="480"/>
              <w:rPr>
                <w:rFonts w:cstheme="minorHAnsi"/>
              </w:rPr>
            </w:pPr>
            <w:r w:rsidRPr="001B4497">
              <w:rPr>
                <w:rFonts w:cstheme="minorHAnsi"/>
                <w:b w:val="0"/>
                <w:bCs w:val="0"/>
              </w:rPr>
              <w:t>Etki Alanı</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b/>
                <w:bCs/>
              </w:rPr>
              <w:t>Küreseldir.</w:t>
            </w:r>
            <w:r w:rsidRPr="001B4497">
              <w:rPr>
                <w:rFonts w:asciiTheme="minorHAnsi" w:hAnsiTheme="minorHAnsi" w:cstheme="minorHAnsi"/>
              </w:rPr>
              <w:t xml:space="preserve"> Dünyanın her yerindeki sıcaklık dengesini bozar. </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b/>
                <w:bCs/>
              </w:rPr>
              <w:t>Yerel ve bölgeseldir.</w:t>
            </w:r>
            <w:r w:rsidRPr="001B4497">
              <w:rPr>
                <w:rFonts w:asciiTheme="minorHAnsi" w:hAnsiTheme="minorHAnsi" w:cstheme="minorHAnsi"/>
              </w:rPr>
              <w:t xml:space="preserve"> Şehirlerde ve sanayi bölgelerinde yoğunlaşır. </w:t>
            </w:r>
          </w:p>
        </w:tc>
      </w:tr>
      <w:tr w:rsidR="001B4497" w:rsidRPr="001B4497" w:rsidTr="001B4497">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rPr>
                <w:rFonts w:cstheme="minorHAnsi"/>
              </w:rPr>
            </w:pPr>
            <w:r w:rsidRPr="001B4497">
              <w:rPr>
                <w:rFonts w:cstheme="minorHAnsi"/>
                <w:b w:val="0"/>
                <w:bCs w:val="0"/>
              </w:rPr>
              <w:t>Doğrudan Etkisi</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Gezegenin ısınmasına ve iklim krizine yol açar. </w:t>
            </w:r>
          </w:p>
        </w:tc>
        <w:tc>
          <w:tcPr>
            <w:tcW w:w="0" w:type="auto"/>
            <w:hideMark/>
          </w:tcPr>
          <w:p w:rsidR="001B4497" w:rsidRPr="001B4497" w:rsidRDefault="001B449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İnsanların akciğer ve kalp sağlığını, solunum yollarını doğrudan zehirler. </w:t>
            </w:r>
          </w:p>
        </w:tc>
      </w:tr>
      <w:tr w:rsidR="001B4497" w:rsidRPr="001B4497" w:rsidTr="001B4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4497" w:rsidRPr="001B4497" w:rsidRDefault="001B4497">
            <w:pPr>
              <w:rPr>
                <w:rFonts w:cstheme="minorHAnsi"/>
              </w:rPr>
            </w:pPr>
            <w:r w:rsidRPr="001B4497">
              <w:rPr>
                <w:rFonts w:cstheme="minorHAnsi"/>
                <w:b w:val="0"/>
                <w:bCs w:val="0"/>
              </w:rPr>
              <w:t>Zehirlilik Durumu</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Karbondioksit gibi bazı gazlar tek başına doğrudan solunduğunda anında zehirli değildir. </w:t>
            </w:r>
          </w:p>
        </w:tc>
        <w:tc>
          <w:tcPr>
            <w:tcW w:w="0" w:type="auto"/>
            <w:hideMark/>
          </w:tcPr>
          <w:p w:rsidR="001B4497" w:rsidRPr="001B4497" w:rsidRDefault="001B449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B4497">
              <w:rPr>
                <w:rFonts w:asciiTheme="minorHAnsi" w:hAnsiTheme="minorHAnsi" w:cstheme="minorHAnsi"/>
              </w:rPr>
              <w:t xml:space="preserve">Karbonmonoksit, kükürt ve kurum parçacıkları gibi doğrudan zehirli maddelerden oluşur. </w:t>
            </w:r>
          </w:p>
        </w:tc>
      </w:tr>
    </w:tbl>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4. Küresel İklim Değişikliğinin Neden Olduğu Afetler ve Çevresel Etkiler</w:t>
      </w:r>
    </w:p>
    <w:p w:rsidR="001B4497" w:rsidRPr="001B4497" w:rsidRDefault="001B4497" w:rsidP="001B4497">
      <w:pPr>
        <w:pStyle w:val="NormalWeb"/>
        <w:rPr>
          <w:rFonts w:asciiTheme="minorHAnsi" w:hAnsiTheme="minorHAnsi" w:cstheme="minorHAnsi"/>
        </w:rPr>
      </w:pPr>
      <w:r w:rsidRPr="001B4497">
        <w:rPr>
          <w:rFonts w:asciiTheme="minorHAnsi" w:hAnsiTheme="minorHAnsi" w:cstheme="minorHAnsi"/>
        </w:rPr>
        <w:t xml:space="preserve">Sanayi Devrimi'nden (1850) bu yana küresel sıcaklık yaklaşık 1-1,3 derece artmış ve ortalama 15 dereceye yükselmiştir. Sıcaklık artışının getirdiği başlıca felaketler şunlardır: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Buzulların Erimesi ve Deniz Seviyesinin Yükselmesi:</w:t>
      </w:r>
      <w:r w:rsidRPr="001B4497">
        <w:rPr>
          <w:rFonts w:asciiTheme="minorHAnsi" w:hAnsiTheme="minorHAnsi" w:cstheme="minorHAnsi"/>
        </w:rPr>
        <w:t xml:space="preserve"> Kutuplardaki buzullar erir; ısınan deniz suyu genleşir. Kıyı şehirleri, lagünler ve deltalar sular altında kalma riskiyle karşılaşır.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Aşırı Sıcaklık, Kuraklık ve Çölleşme:</w:t>
      </w:r>
      <w:r w:rsidRPr="001B4497">
        <w:rPr>
          <w:rFonts w:asciiTheme="minorHAnsi" w:hAnsiTheme="minorHAnsi" w:cstheme="minorHAnsi"/>
        </w:rPr>
        <w:t xml:space="preserve"> Buharlaşma artar, toprak kurur ve çatlar; tarım arazilerinde verim düşer, göller kurur (Örn: Van Gölü seviyesinin düşmesi).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Orman Yangınları:</w:t>
      </w:r>
      <w:r w:rsidRPr="001B4497">
        <w:rPr>
          <w:rFonts w:asciiTheme="minorHAnsi" w:hAnsiTheme="minorHAnsi" w:cstheme="minorHAnsi"/>
        </w:rPr>
        <w:t xml:space="preserve"> Aşırı sıcak hava dalgaları ve kuruyan otlar yangınların hızla yayılmasına sebep olur.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Şiddetli Fırtına, Kasırga ve Hortumlar:</w:t>
      </w:r>
      <w:r w:rsidRPr="001B4497">
        <w:rPr>
          <w:rFonts w:asciiTheme="minorHAnsi" w:hAnsiTheme="minorHAnsi" w:cstheme="minorHAnsi"/>
        </w:rPr>
        <w:t xml:space="preserve"> Okyanus ve deniz yüzeylerinin aşırı ısınması fırtınalara büyük enerji sağlar. Sıcak ve soğuk havanın ani karşılaşması hortumları artırır.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Biyoçeşitliliğin Azalması:</w:t>
      </w:r>
      <w:r w:rsidRPr="001B4497">
        <w:rPr>
          <w:rFonts w:asciiTheme="minorHAnsi" w:hAnsiTheme="minorHAnsi" w:cstheme="minorHAnsi"/>
        </w:rPr>
        <w:t xml:space="preserve"> Kutup ayılarının avlanma alanları yok olur; deniz suyu ısındığı için mercanlar beyazlayarak ölür.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Üreme ve Beslenme Dengesinin Bozulması:</w:t>
      </w:r>
      <w:r w:rsidRPr="001B4497">
        <w:rPr>
          <w:rFonts w:asciiTheme="minorHAnsi" w:hAnsiTheme="minorHAnsi" w:cstheme="minorHAnsi"/>
        </w:rPr>
        <w:t xml:space="preserve"> Bitkilerin erken çiçek açması sebebiyle arıların polen toplama zamanı ile çiçeklenme zamanı uyumsuzlaşır; göçmen kuşlar yiyecek tırtıl bulamaz.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Müsilaj (Deniz Salyası):</w:t>
      </w:r>
      <w:r w:rsidRPr="001B4497">
        <w:rPr>
          <w:rFonts w:asciiTheme="minorHAnsi" w:hAnsiTheme="minorHAnsi" w:cstheme="minorHAnsi"/>
        </w:rPr>
        <w:t xml:space="preserve"> Deniz suyu sıcaklığının artması ve kirlilik yüzünden mikroorganizmaların aşırı çoğalmasıyla oluşur; deniz tabanını kaplayarak balıkları oksijensiz bırakır. </w:t>
      </w:r>
    </w:p>
    <w:p w:rsidR="001B4497" w:rsidRPr="001B4497" w:rsidRDefault="001B4497" w:rsidP="001B4497">
      <w:pPr>
        <w:pStyle w:val="NormalWeb"/>
        <w:numPr>
          <w:ilvl w:val="0"/>
          <w:numId w:val="38"/>
        </w:numPr>
        <w:rPr>
          <w:rFonts w:asciiTheme="minorHAnsi" w:hAnsiTheme="minorHAnsi" w:cstheme="minorHAnsi"/>
        </w:rPr>
      </w:pPr>
      <w:r w:rsidRPr="001B4497">
        <w:rPr>
          <w:rFonts w:asciiTheme="minorHAnsi" w:hAnsiTheme="minorHAnsi" w:cstheme="minorHAnsi"/>
          <w:b/>
          <w:bCs/>
        </w:rPr>
        <w:t>Küresel Açlık ve Salgın Hastalıklar:</w:t>
      </w:r>
      <w:r w:rsidRPr="001B4497">
        <w:rPr>
          <w:rFonts w:asciiTheme="minorHAnsi" w:hAnsiTheme="minorHAnsi" w:cstheme="minorHAnsi"/>
        </w:rPr>
        <w:t xml:space="preserve"> Tarımsal üretimin çökmesi gıda kıtlığına yol açar; sıcaklık ve nem artışı mikropların daha hızlı yayılmasına ortam hazırlar. </w:t>
      </w:r>
    </w:p>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5. İklim Krizi ile İlgili Özel Kavramlar</w:t>
      </w:r>
    </w:p>
    <w:p w:rsidR="001B4497" w:rsidRPr="001B4497" w:rsidRDefault="001B4497" w:rsidP="001B4497">
      <w:pPr>
        <w:pStyle w:val="NormalWeb"/>
        <w:numPr>
          <w:ilvl w:val="0"/>
          <w:numId w:val="39"/>
        </w:numPr>
        <w:rPr>
          <w:rFonts w:asciiTheme="minorHAnsi" w:hAnsiTheme="minorHAnsi" w:cstheme="minorHAnsi"/>
        </w:rPr>
      </w:pPr>
      <w:r w:rsidRPr="001B4497">
        <w:rPr>
          <w:rFonts w:asciiTheme="minorHAnsi" w:hAnsiTheme="minorHAnsi" w:cstheme="minorHAnsi"/>
          <w:b/>
          <w:bCs/>
        </w:rPr>
        <w:lastRenderedPageBreak/>
        <w:t>Yeşil Vatan:</w:t>
      </w:r>
      <w:r w:rsidRPr="001B4497">
        <w:rPr>
          <w:rFonts w:asciiTheme="minorHAnsi" w:hAnsiTheme="minorHAnsi" w:cstheme="minorHAnsi"/>
        </w:rPr>
        <w:t xml:space="preserve"> Ülkemizin ormanları ve doğal bitki örtüsüdür. Ağaçlar fotosentez ile atmosferdeki karbondioksidi emip oksijen üreterek sera gazlarını azaltır ve doğal bir karbon yutağı görevi görür. </w:t>
      </w:r>
    </w:p>
    <w:p w:rsidR="001B4497" w:rsidRPr="001B4497" w:rsidRDefault="001B4497" w:rsidP="001B4497">
      <w:pPr>
        <w:pStyle w:val="NormalWeb"/>
        <w:numPr>
          <w:ilvl w:val="0"/>
          <w:numId w:val="39"/>
        </w:numPr>
        <w:rPr>
          <w:rFonts w:asciiTheme="minorHAnsi" w:hAnsiTheme="minorHAnsi" w:cstheme="minorHAnsi"/>
        </w:rPr>
      </w:pPr>
      <w:r w:rsidRPr="001B4497">
        <w:rPr>
          <w:rFonts w:asciiTheme="minorHAnsi" w:hAnsiTheme="minorHAnsi" w:cstheme="minorHAnsi"/>
          <w:b/>
          <w:bCs/>
        </w:rPr>
        <w:t>Deniz Çayırları:</w:t>
      </w:r>
      <w:r w:rsidRPr="001B4497">
        <w:rPr>
          <w:rFonts w:asciiTheme="minorHAnsi" w:hAnsiTheme="minorHAnsi" w:cstheme="minorHAnsi"/>
        </w:rPr>
        <w:t xml:space="preserve"> Okyanus ve deniz tabanlarının küçük bir kısmını kaplamasına rağmen, karadaki ormanlardan katbekat daha fazla karbon depolar. </w:t>
      </w:r>
    </w:p>
    <w:p w:rsidR="001B4497" w:rsidRPr="001B4497" w:rsidRDefault="001B4497" w:rsidP="001B4497">
      <w:pPr>
        <w:pStyle w:val="NormalWeb"/>
        <w:numPr>
          <w:ilvl w:val="0"/>
          <w:numId w:val="39"/>
        </w:numPr>
        <w:rPr>
          <w:rFonts w:asciiTheme="minorHAnsi" w:hAnsiTheme="minorHAnsi" w:cstheme="minorHAnsi"/>
        </w:rPr>
      </w:pPr>
      <w:r w:rsidRPr="001B4497">
        <w:rPr>
          <w:rFonts w:asciiTheme="minorHAnsi" w:hAnsiTheme="minorHAnsi" w:cstheme="minorHAnsi"/>
          <w:b/>
          <w:bCs/>
        </w:rPr>
        <w:t>İklim Farkındalığı:</w:t>
      </w:r>
      <w:r w:rsidRPr="001B4497">
        <w:rPr>
          <w:rFonts w:asciiTheme="minorHAnsi" w:hAnsiTheme="minorHAnsi" w:cstheme="minorHAnsi"/>
        </w:rPr>
        <w:t xml:space="preserve"> İklim değişikliğinin neden ve sonuçlarını bilip bunu günlük hayatta çevre dostu davranışlara dönüştürebilme bilincidir. </w:t>
      </w:r>
    </w:p>
    <w:p w:rsidR="001B4497" w:rsidRPr="001B4497" w:rsidRDefault="001B4497" w:rsidP="001B4497">
      <w:pPr>
        <w:pStyle w:val="NormalWeb"/>
        <w:numPr>
          <w:ilvl w:val="0"/>
          <w:numId w:val="39"/>
        </w:numPr>
        <w:rPr>
          <w:rFonts w:asciiTheme="minorHAnsi" w:hAnsiTheme="minorHAnsi" w:cstheme="minorHAnsi"/>
        </w:rPr>
      </w:pPr>
      <w:r w:rsidRPr="001B4497">
        <w:rPr>
          <w:rFonts w:asciiTheme="minorHAnsi" w:hAnsiTheme="minorHAnsi" w:cstheme="minorHAnsi"/>
          <w:b/>
          <w:bCs/>
        </w:rPr>
        <w:t>İklim Krizi Kaygısı (Eko-Anksiyete):</w:t>
      </w:r>
      <w:r w:rsidRPr="001B4497">
        <w:rPr>
          <w:rFonts w:asciiTheme="minorHAnsi" w:hAnsiTheme="minorHAnsi" w:cstheme="minorHAnsi"/>
        </w:rPr>
        <w:t xml:space="preserve"> Çevresel felaketleri ve iklim krizini izlemekten kaynaklanan yoğun korku, çaresizlik ve endişe duygusudur. Geri dönüşüm yapmak, fidan dikmek ve çevre kulüplerinde görev almak bu kaygıyı azaltır. </w:t>
      </w:r>
    </w:p>
    <w:p w:rsidR="001B4497" w:rsidRPr="001B4497" w:rsidRDefault="001B4497" w:rsidP="001B4497">
      <w:pPr>
        <w:pStyle w:val="NormalWeb"/>
        <w:numPr>
          <w:ilvl w:val="0"/>
          <w:numId w:val="39"/>
        </w:numPr>
        <w:rPr>
          <w:rFonts w:asciiTheme="minorHAnsi" w:hAnsiTheme="minorHAnsi" w:cstheme="minorHAnsi"/>
        </w:rPr>
      </w:pPr>
      <w:r w:rsidRPr="001B4497">
        <w:rPr>
          <w:rFonts w:asciiTheme="minorHAnsi" w:hAnsiTheme="minorHAnsi" w:cstheme="minorHAnsi"/>
          <w:b/>
          <w:bCs/>
        </w:rPr>
        <w:t>Dünya Sulak Alanlar Günü:</w:t>
      </w:r>
      <w:r w:rsidRPr="001B4497">
        <w:rPr>
          <w:rFonts w:asciiTheme="minorHAnsi" w:hAnsiTheme="minorHAnsi" w:cstheme="minorHAnsi"/>
        </w:rPr>
        <w:t xml:space="preserve"> Göllerin, nehirlerin ve sazlıkların korunmasına dikkat çekmek amacıyla her yıl </w:t>
      </w:r>
      <w:r w:rsidRPr="001B4497">
        <w:rPr>
          <w:rFonts w:asciiTheme="minorHAnsi" w:hAnsiTheme="minorHAnsi" w:cstheme="minorHAnsi"/>
          <w:b/>
          <w:bCs/>
        </w:rPr>
        <w:t>2 Şubat</w:t>
      </w:r>
      <w:r w:rsidRPr="001B4497">
        <w:rPr>
          <w:rFonts w:asciiTheme="minorHAnsi" w:hAnsiTheme="minorHAnsi" w:cstheme="minorHAnsi"/>
        </w:rPr>
        <w:t xml:space="preserve">'ta kutlanır. </w:t>
      </w:r>
    </w:p>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6. Tarihten Bugüne: İklim Biliminin Öncüsü John Tyndall (1820-1893)</w:t>
      </w:r>
    </w:p>
    <w:p w:rsidR="001B4497" w:rsidRPr="001B4497" w:rsidRDefault="001B4497" w:rsidP="001B4497">
      <w:pPr>
        <w:pStyle w:val="NormalWeb"/>
        <w:numPr>
          <w:ilvl w:val="0"/>
          <w:numId w:val="40"/>
        </w:numPr>
        <w:rPr>
          <w:rFonts w:asciiTheme="minorHAnsi" w:hAnsiTheme="minorHAnsi" w:cstheme="minorHAnsi"/>
        </w:rPr>
      </w:pPr>
      <w:r w:rsidRPr="001B4497">
        <w:rPr>
          <w:rFonts w:asciiTheme="minorHAnsi" w:hAnsiTheme="minorHAnsi" w:cstheme="minorHAnsi"/>
        </w:rPr>
        <w:t xml:space="preserve">İrlandalı önemli bir fizikçidir. </w:t>
      </w:r>
    </w:p>
    <w:p w:rsidR="001B4497" w:rsidRPr="001B4497" w:rsidRDefault="001B4497" w:rsidP="001B4497">
      <w:pPr>
        <w:pStyle w:val="NormalWeb"/>
        <w:numPr>
          <w:ilvl w:val="0"/>
          <w:numId w:val="40"/>
        </w:numPr>
        <w:rPr>
          <w:rFonts w:asciiTheme="minorHAnsi" w:hAnsiTheme="minorHAnsi" w:cstheme="minorHAnsi"/>
        </w:rPr>
      </w:pPr>
      <w:r w:rsidRPr="001B4497">
        <w:rPr>
          <w:rFonts w:asciiTheme="minorHAnsi" w:hAnsiTheme="minorHAnsi" w:cstheme="minorHAnsi"/>
        </w:rPr>
        <w:t xml:space="preserve">Yaptığı laboratuvar deneyleriyle atmosferde bulunan </w:t>
      </w:r>
      <w:r w:rsidRPr="001B4497">
        <w:rPr>
          <w:rFonts w:asciiTheme="minorHAnsi" w:hAnsiTheme="minorHAnsi" w:cstheme="minorHAnsi"/>
          <w:b/>
          <w:bCs/>
        </w:rPr>
        <w:t>karbondioksit ve su buharı</w:t>
      </w:r>
      <w:r w:rsidRPr="001B4497">
        <w:rPr>
          <w:rFonts w:asciiTheme="minorHAnsi" w:hAnsiTheme="minorHAnsi" w:cstheme="minorHAnsi"/>
        </w:rPr>
        <w:t xml:space="preserve"> gibi gazların ısıyı tutabildiğini bilimsel olarak kanıtlayan ilk kişidir. </w:t>
      </w:r>
    </w:p>
    <w:p w:rsidR="001B4497" w:rsidRPr="001B4497" w:rsidRDefault="001B4497" w:rsidP="001B4497">
      <w:pPr>
        <w:pStyle w:val="NormalWeb"/>
        <w:numPr>
          <w:ilvl w:val="0"/>
          <w:numId w:val="40"/>
        </w:numPr>
        <w:rPr>
          <w:rFonts w:asciiTheme="minorHAnsi" w:hAnsiTheme="minorHAnsi" w:cstheme="minorHAnsi"/>
        </w:rPr>
      </w:pPr>
      <w:r w:rsidRPr="001B4497">
        <w:rPr>
          <w:rFonts w:asciiTheme="minorHAnsi" w:hAnsiTheme="minorHAnsi" w:cstheme="minorHAnsi"/>
        </w:rPr>
        <w:t xml:space="preserve">Bu çalışması, günümüzde </w:t>
      </w:r>
      <w:r w:rsidRPr="001B4497">
        <w:rPr>
          <w:rFonts w:asciiTheme="minorHAnsi" w:hAnsiTheme="minorHAnsi" w:cstheme="minorHAnsi"/>
          <w:b/>
          <w:bCs/>
        </w:rPr>
        <w:t>"Sera Etkisi"</w:t>
      </w:r>
      <w:r w:rsidRPr="001B4497">
        <w:rPr>
          <w:rFonts w:asciiTheme="minorHAnsi" w:hAnsiTheme="minorHAnsi" w:cstheme="minorHAnsi"/>
        </w:rPr>
        <w:t xml:space="preserve"> ve küresel ısınma olarak bilinen doğa olayının temelini oluşturmuştur. </w:t>
      </w:r>
    </w:p>
    <w:p w:rsidR="001B4497" w:rsidRPr="001B4497" w:rsidRDefault="001B4497" w:rsidP="001B4497">
      <w:pPr>
        <w:pStyle w:val="Balk2"/>
        <w:rPr>
          <w:rFonts w:asciiTheme="minorHAnsi" w:hAnsiTheme="minorHAnsi" w:cstheme="minorHAnsi"/>
        </w:rPr>
      </w:pPr>
      <w:r w:rsidRPr="001B4497">
        <w:rPr>
          <w:rFonts w:asciiTheme="minorHAnsi" w:hAnsiTheme="minorHAnsi" w:cstheme="minorHAnsi"/>
        </w:rPr>
        <w:t>7. Yazılı Sınavı İçin Kritik Uyarılar ve Püf Noktaları</w:t>
      </w:r>
    </w:p>
    <w:p w:rsidR="001B4497" w:rsidRPr="001B4497" w:rsidRDefault="001B4497" w:rsidP="001B4497">
      <w:pPr>
        <w:pStyle w:val="NormalWeb"/>
        <w:numPr>
          <w:ilvl w:val="0"/>
          <w:numId w:val="41"/>
        </w:numPr>
        <w:rPr>
          <w:rFonts w:asciiTheme="minorHAnsi" w:hAnsiTheme="minorHAnsi" w:cstheme="minorHAnsi"/>
        </w:rPr>
      </w:pPr>
      <w:r w:rsidRPr="001B4497">
        <w:rPr>
          <w:rFonts w:asciiTheme="minorHAnsi" w:hAnsiTheme="minorHAnsi" w:cstheme="minorHAnsi"/>
          <w:b/>
          <w:bCs/>
        </w:rPr>
        <w:t>Doğal Sera Etkisi Hayatidir:</w:t>
      </w:r>
      <w:r w:rsidRPr="001B4497">
        <w:rPr>
          <w:rFonts w:asciiTheme="minorHAnsi" w:hAnsiTheme="minorHAnsi" w:cstheme="minorHAnsi"/>
        </w:rPr>
        <w:t xml:space="preserve"> Sera etkisi tamamen zararlı bir olay değildir. Doğal sera etkisi olmasaydı Dünya buzullarla kaplı, aşırı soğuk ve yaşanamaz bir yer olurdu. Sorun olan durum, insanın saldığı aşırı sera gazlarıyla bu etkinin kontrolsüz şekilde artmasıdır. </w:t>
      </w:r>
    </w:p>
    <w:p w:rsidR="001B4497" w:rsidRPr="001B4497" w:rsidRDefault="001B4497" w:rsidP="001B4497">
      <w:pPr>
        <w:pStyle w:val="NormalWeb"/>
        <w:numPr>
          <w:ilvl w:val="0"/>
          <w:numId w:val="41"/>
        </w:numPr>
        <w:rPr>
          <w:rFonts w:asciiTheme="minorHAnsi" w:hAnsiTheme="minorHAnsi" w:cstheme="minorHAnsi"/>
        </w:rPr>
      </w:pPr>
      <w:r w:rsidRPr="001B4497">
        <w:rPr>
          <w:rFonts w:asciiTheme="minorHAnsi" w:hAnsiTheme="minorHAnsi" w:cstheme="minorHAnsi"/>
          <w:b/>
          <w:bCs/>
        </w:rPr>
        <w:t>Kritik Eşik Değeri:</w:t>
      </w:r>
      <w:r w:rsidRPr="001B4497">
        <w:rPr>
          <w:rFonts w:asciiTheme="minorHAnsi" w:hAnsiTheme="minorHAnsi" w:cstheme="minorHAnsi"/>
        </w:rPr>
        <w:t xml:space="preserve"> Paris İklim Anlaşması'na göre sanayi öncesi döneme kıyasla küresel sıcaklık artışının </w:t>
      </w:r>
      <w:r w:rsidRPr="001B4497">
        <w:rPr>
          <w:rStyle w:val="math-inline"/>
          <w:rFonts w:asciiTheme="minorHAnsi" w:hAnsiTheme="minorHAnsi" w:cstheme="minorHAnsi"/>
          <w:b/>
          <w:bCs/>
        </w:rPr>
        <w:t>$1,5^\circ\text{C}$</w:t>
      </w:r>
      <w:r w:rsidRPr="001B4497">
        <w:rPr>
          <w:rFonts w:asciiTheme="minorHAnsi" w:hAnsiTheme="minorHAnsi" w:cstheme="minorHAnsi"/>
          <w:b/>
          <w:bCs/>
        </w:rPr>
        <w:t xml:space="preserve"> ile sınırlandırılması</w:t>
      </w:r>
      <w:r w:rsidRPr="001B4497">
        <w:rPr>
          <w:rFonts w:asciiTheme="minorHAnsi" w:hAnsiTheme="minorHAnsi" w:cstheme="minorHAnsi"/>
        </w:rPr>
        <w:t xml:space="preserve">, en fazla </w:t>
      </w:r>
      <w:r w:rsidRPr="001B4497">
        <w:rPr>
          <w:rStyle w:val="math-inline"/>
          <w:rFonts w:asciiTheme="minorHAnsi" w:hAnsiTheme="minorHAnsi" w:cstheme="minorHAnsi"/>
        </w:rPr>
        <w:t>$2^\circ\text{C}$</w:t>
      </w:r>
      <w:r w:rsidRPr="001B4497">
        <w:rPr>
          <w:rFonts w:asciiTheme="minorHAnsi" w:hAnsiTheme="minorHAnsi" w:cstheme="minorHAnsi"/>
        </w:rPr>
        <w:t xml:space="preserve">'nin altında tutulması hedeflenmiştir. </w:t>
      </w:r>
    </w:p>
    <w:p w:rsidR="001B4497" w:rsidRPr="001B4497" w:rsidRDefault="001B4497" w:rsidP="001B4497">
      <w:pPr>
        <w:pStyle w:val="NormalWeb"/>
        <w:numPr>
          <w:ilvl w:val="0"/>
          <w:numId w:val="41"/>
        </w:numPr>
        <w:rPr>
          <w:rFonts w:asciiTheme="minorHAnsi" w:hAnsiTheme="minorHAnsi" w:cstheme="minorHAnsi"/>
        </w:rPr>
      </w:pPr>
      <w:r w:rsidRPr="001B4497">
        <w:rPr>
          <w:rFonts w:asciiTheme="minorHAnsi" w:hAnsiTheme="minorHAnsi" w:cstheme="minorHAnsi"/>
          <w:b/>
          <w:bCs/>
        </w:rPr>
        <w:t>Sera Gazı Artışındaki Paylar:</w:t>
      </w:r>
      <w:r w:rsidRPr="001B4497">
        <w:rPr>
          <w:rFonts w:asciiTheme="minorHAnsi" w:hAnsiTheme="minorHAnsi" w:cstheme="minorHAnsi"/>
        </w:rPr>
        <w:t xml:space="preserve"> 1970-2004 yılları arasında sera gazı artışında en büyük pay </w:t>
      </w:r>
      <w:r w:rsidRPr="001B4497">
        <w:rPr>
          <w:rFonts w:asciiTheme="minorHAnsi" w:hAnsiTheme="minorHAnsi" w:cstheme="minorHAnsi"/>
          <w:b/>
          <w:bCs/>
        </w:rPr>
        <w:t>%46 ile enerjiye dayalı faaliyetlere</w:t>
      </w:r>
      <w:r w:rsidRPr="001B4497">
        <w:rPr>
          <w:rFonts w:asciiTheme="minorHAnsi" w:hAnsiTheme="minorHAnsi" w:cstheme="minorHAnsi"/>
        </w:rPr>
        <w:t xml:space="preserve"> (fosil yakıtlar), ardından %24 ile sanayiye ve %18 ile ormanların yok edilmesine aittir. </w:t>
      </w:r>
    </w:p>
    <w:p w:rsidR="001B4497" w:rsidRPr="001B4497" w:rsidRDefault="001B4497" w:rsidP="001B4497">
      <w:pPr>
        <w:pStyle w:val="NormalWeb"/>
        <w:numPr>
          <w:ilvl w:val="0"/>
          <w:numId w:val="41"/>
        </w:numPr>
        <w:rPr>
          <w:rFonts w:asciiTheme="minorHAnsi" w:hAnsiTheme="minorHAnsi" w:cstheme="minorHAnsi"/>
        </w:rPr>
      </w:pPr>
      <w:r w:rsidRPr="001B4497">
        <w:rPr>
          <w:rFonts w:asciiTheme="minorHAnsi" w:hAnsiTheme="minorHAnsi" w:cstheme="minorHAnsi"/>
          <w:b/>
          <w:bCs/>
        </w:rPr>
        <w:t>Bireysel Sorumluluk:</w:t>
      </w:r>
      <w:r w:rsidRPr="001B4497">
        <w:rPr>
          <w:rFonts w:asciiTheme="minorHAnsi" w:hAnsiTheme="minorHAnsi" w:cstheme="minorHAnsi"/>
        </w:rPr>
        <w:t xml:space="preserve"> Enerji tasarrufu yapmak, aşırı gübre kullanımından ve anız yakmaktan kaçınmak, toplu taşımayı seçmek ve ağaç dikmek sera gazı salımını doğrudan azaltır. </w:t>
      </w:r>
    </w:p>
    <w:bookmarkEnd w:id="0"/>
    <w:p w:rsidR="009A04AF" w:rsidRPr="001B4497" w:rsidRDefault="009A04AF" w:rsidP="001B4497">
      <w:pPr>
        <w:rPr>
          <w:rFonts w:cstheme="minorHAnsi"/>
        </w:rPr>
      </w:pPr>
    </w:p>
    <w:sectPr w:rsidR="009A04AF" w:rsidRPr="001B4497"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B65" w:rsidRDefault="00B17B65" w:rsidP="009B7763">
      <w:pPr>
        <w:spacing w:after="0" w:line="240" w:lineRule="auto"/>
      </w:pPr>
      <w:r>
        <w:separator/>
      </w:r>
    </w:p>
  </w:endnote>
  <w:endnote w:type="continuationSeparator" w:id="0">
    <w:p w:rsidR="00B17B65" w:rsidRDefault="00B17B65"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B65" w:rsidRDefault="00B17B65" w:rsidP="009B7763">
      <w:pPr>
        <w:spacing w:after="0" w:line="240" w:lineRule="auto"/>
      </w:pPr>
      <w:r>
        <w:separator/>
      </w:r>
    </w:p>
  </w:footnote>
  <w:footnote w:type="continuationSeparator" w:id="0">
    <w:p w:rsidR="00B17B65" w:rsidRDefault="00B17B65"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D85C38"/>
    <w:multiLevelType w:val="multilevel"/>
    <w:tmpl w:val="2D9E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772E3"/>
    <w:multiLevelType w:val="multilevel"/>
    <w:tmpl w:val="8D34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B3E83"/>
    <w:multiLevelType w:val="multilevel"/>
    <w:tmpl w:val="F72263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52509"/>
    <w:multiLevelType w:val="multilevel"/>
    <w:tmpl w:val="1478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870A3"/>
    <w:multiLevelType w:val="multilevel"/>
    <w:tmpl w:val="EB0E1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37898"/>
    <w:multiLevelType w:val="multilevel"/>
    <w:tmpl w:val="869E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A34B8"/>
    <w:multiLevelType w:val="multilevel"/>
    <w:tmpl w:val="8D1C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A0940"/>
    <w:multiLevelType w:val="multilevel"/>
    <w:tmpl w:val="FD0C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10D0F"/>
    <w:multiLevelType w:val="multilevel"/>
    <w:tmpl w:val="716E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F90433"/>
    <w:multiLevelType w:val="multilevel"/>
    <w:tmpl w:val="69B2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0502F"/>
    <w:multiLevelType w:val="multilevel"/>
    <w:tmpl w:val="B746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C1064B"/>
    <w:multiLevelType w:val="multilevel"/>
    <w:tmpl w:val="2002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7D7E2B"/>
    <w:multiLevelType w:val="multilevel"/>
    <w:tmpl w:val="1F0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F02C7F"/>
    <w:multiLevelType w:val="multilevel"/>
    <w:tmpl w:val="592A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55214D"/>
    <w:multiLevelType w:val="multilevel"/>
    <w:tmpl w:val="8BC4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355CF"/>
    <w:multiLevelType w:val="multilevel"/>
    <w:tmpl w:val="758C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797055"/>
    <w:multiLevelType w:val="multilevel"/>
    <w:tmpl w:val="9492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43918"/>
    <w:multiLevelType w:val="multilevel"/>
    <w:tmpl w:val="F47A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757A1"/>
    <w:multiLevelType w:val="multilevel"/>
    <w:tmpl w:val="F3F8F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8F34E2"/>
    <w:multiLevelType w:val="multilevel"/>
    <w:tmpl w:val="FCEA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C90161"/>
    <w:multiLevelType w:val="multilevel"/>
    <w:tmpl w:val="1594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D74F54"/>
    <w:multiLevelType w:val="multilevel"/>
    <w:tmpl w:val="3758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866EDA"/>
    <w:multiLevelType w:val="multilevel"/>
    <w:tmpl w:val="F858D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DB0A42"/>
    <w:multiLevelType w:val="multilevel"/>
    <w:tmpl w:val="6076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0C3EA6"/>
    <w:multiLevelType w:val="multilevel"/>
    <w:tmpl w:val="4022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567873"/>
    <w:multiLevelType w:val="multilevel"/>
    <w:tmpl w:val="6F92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36404A"/>
    <w:multiLevelType w:val="multilevel"/>
    <w:tmpl w:val="24E0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D762B8"/>
    <w:multiLevelType w:val="multilevel"/>
    <w:tmpl w:val="15B06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F807AB"/>
    <w:multiLevelType w:val="multilevel"/>
    <w:tmpl w:val="93A4A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F55553"/>
    <w:multiLevelType w:val="multilevel"/>
    <w:tmpl w:val="2612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8F6385"/>
    <w:multiLevelType w:val="multilevel"/>
    <w:tmpl w:val="79E8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A900B4"/>
    <w:multiLevelType w:val="multilevel"/>
    <w:tmpl w:val="3B72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8E4A28"/>
    <w:multiLevelType w:val="multilevel"/>
    <w:tmpl w:val="4FB4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5D5530"/>
    <w:multiLevelType w:val="multilevel"/>
    <w:tmpl w:val="C7B85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3B6AD2"/>
    <w:multiLevelType w:val="multilevel"/>
    <w:tmpl w:val="A81C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F23FAD"/>
    <w:multiLevelType w:val="multilevel"/>
    <w:tmpl w:val="00D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F30815"/>
    <w:multiLevelType w:val="multilevel"/>
    <w:tmpl w:val="7B9C72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6F34EF"/>
    <w:multiLevelType w:val="multilevel"/>
    <w:tmpl w:val="FC76F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9613F7"/>
    <w:multiLevelType w:val="multilevel"/>
    <w:tmpl w:val="2FEA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CC1DDF"/>
    <w:multiLevelType w:val="multilevel"/>
    <w:tmpl w:val="71E4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9"/>
  </w:num>
  <w:num w:numId="4">
    <w:abstractNumId w:val="30"/>
  </w:num>
  <w:num w:numId="5">
    <w:abstractNumId w:val="11"/>
  </w:num>
  <w:num w:numId="6">
    <w:abstractNumId w:val="27"/>
  </w:num>
  <w:num w:numId="7">
    <w:abstractNumId w:val="7"/>
  </w:num>
  <w:num w:numId="8">
    <w:abstractNumId w:val="8"/>
  </w:num>
  <w:num w:numId="9">
    <w:abstractNumId w:val="21"/>
  </w:num>
  <w:num w:numId="10">
    <w:abstractNumId w:val="2"/>
  </w:num>
  <w:num w:numId="11">
    <w:abstractNumId w:val="14"/>
  </w:num>
  <w:num w:numId="12">
    <w:abstractNumId w:val="3"/>
  </w:num>
  <w:num w:numId="13">
    <w:abstractNumId w:val="34"/>
  </w:num>
  <w:num w:numId="14">
    <w:abstractNumId w:val="26"/>
  </w:num>
  <w:num w:numId="15">
    <w:abstractNumId w:val="29"/>
  </w:num>
  <w:num w:numId="16">
    <w:abstractNumId w:val="25"/>
  </w:num>
  <w:num w:numId="17">
    <w:abstractNumId w:val="15"/>
  </w:num>
  <w:num w:numId="18">
    <w:abstractNumId w:val="31"/>
  </w:num>
  <w:num w:numId="19">
    <w:abstractNumId w:val="33"/>
  </w:num>
  <w:num w:numId="20">
    <w:abstractNumId w:val="37"/>
  </w:num>
  <w:num w:numId="21">
    <w:abstractNumId w:val="28"/>
  </w:num>
  <w:num w:numId="22">
    <w:abstractNumId w:val="23"/>
  </w:num>
  <w:num w:numId="23">
    <w:abstractNumId w:val="12"/>
  </w:num>
  <w:num w:numId="24">
    <w:abstractNumId w:val="24"/>
  </w:num>
  <w:num w:numId="25">
    <w:abstractNumId w:val="18"/>
  </w:num>
  <w:num w:numId="26">
    <w:abstractNumId w:val="10"/>
  </w:num>
  <w:num w:numId="27">
    <w:abstractNumId w:val="36"/>
  </w:num>
  <w:num w:numId="28">
    <w:abstractNumId w:val="6"/>
  </w:num>
  <w:num w:numId="29">
    <w:abstractNumId w:val="16"/>
  </w:num>
  <w:num w:numId="30">
    <w:abstractNumId w:val="13"/>
  </w:num>
  <w:num w:numId="31">
    <w:abstractNumId w:val="38"/>
  </w:num>
  <w:num w:numId="32">
    <w:abstractNumId w:val="35"/>
  </w:num>
  <w:num w:numId="33">
    <w:abstractNumId w:val="22"/>
  </w:num>
  <w:num w:numId="34">
    <w:abstractNumId w:val="17"/>
  </w:num>
  <w:num w:numId="35">
    <w:abstractNumId w:val="1"/>
  </w:num>
  <w:num w:numId="36">
    <w:abstractNumId w:val="39"/>
  </w:num>
  <w:num w:numId="37">
    <w:abstractNumId w:val="40"/>
  </w:num>
  <w:num w:numId="38">
    <w:abstractNumId w:val="9"/>
  </w:num>
  <w:num w:numId="39">
    <w:abstractNumId w:val="4"/>
  </w:num>
  <w:num w:numId="40">
    <w:abstractNumId w:val="20"/>
  </w:num>
  <w:num w:numId="41">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316EF"/>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3110CD"/>
    <w:rsid w:val="00312A0D"/>
    <w:rsid w:val="00336D3E"/>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A6034"/>
    <w:rsid w:val="007B241B"/>
    <w:rsid w:val="007B2D09"/>
    <w:rsid w:val="007C04E5"/>
    <w:rsid w:val="007D6EFA"/>
    <w:rsid w:val="007F4EF6"/>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AF5A18"/>
    <w:rsid w:val="00B04827"/>
    <w:rsid w:val="00B10EE5"/>
    <w:rsid w:val="00B143EA"/>
    <w:rsid w:val="00B17B65"/>
    <w:rsid w:val="00B2215B"/>
    <w:rsid w:val="00B25821"/>
    <w:rsid w:val="00B332EA"/>
    <w:rsid w:val="00B36CAE"/>
    <w:rsid w:val="00B42968"/>
    <w:rsid w:val="00B757C4"/>
    <w:rsid w:val="00B84208"/>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526</TotalTime>
  <Pages>1</Pages>
  <Words>1005</Words>
  <Characters>5735</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73</cp:revision>
  <dcterms:created xsi:type="dcterms:W3CDTF">2025-09-29T09:18:00Z</dcterms:created>
  <dcterms:modified xsi:type="dcterms:W3CDTF">2026-10-04T12:53:00Z</dcterms:modified>
</cp:coreProperties>
</file>