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4AF" w:rsidRPr="009A04AF" w:rsidRDefault="009A04AF" w:rsidP="009A04AF">
      <w:pPr>
        <w:pStyle w:val="Balk1"/>
        <w:jc w:val="center"/>
        <w:rPr>
          <w:rFonts w:asciiTheme="minorHAnsi" w:hAnsiTheme="minorHAnsi" w:cstheme="minorHAnsi"/>
          <w:sz w:val="22"/>
          <w:szCs w:val="22"/>
        </w:rPr>
      </w:pPr>
      <w:bookmarkStart w:id="0" w:name="_GoBack"/>
      <w:r w:rsidRPr="009A04AF">
        <w:rPr>
          <w:rFonts w:asciiTheme="minorHAnsi" w:hAnsiTheme="minorHAnsi" w:cstheme="minorHAnsi"/>
          <w:sz w:val="22"/>
          <w:szCs w:val="22"/>
        </w:rPr>
        <w:t>ÇEVRE EĞİTİMİ DERS ÇALIŞMA NOTU</w:t>
      </w:r>
    </w:p>
    <w:p w:rsidR="009A04AF" w:rsidRPr="009A04AF" w:rsidRDefault="009A04AF" w:rsidP="009A04AF">
      <w:pPr>
        <w:pStyle w:val="Balk2"/>
        <w:rPr>
          <w:rFonts w:asciiTheme="minorHAnsi" w:hAnsiTheme="minorHAnsi" w:cstheme="minorHAnsi"/>
          <w:sz w:val="22"/>
          <w:szCs w:val="22"/>
        </w:rPr>
      </w:pPr>
      <w:r w:rsidRPr="009A04AF">
        <w:rPr>
          <w:rFonts w:asciiTheme="minorHAnsi" w:hAnsiTheme="minorHAnsi" w:cstheme="minorHAnsi"/>
          <w:sz w:val="22"/>
          <w:szCs w:val="22"/>
        </w:rPr>
        <w:t>1. ÜNİTE: İNSAN VE DOĞA ARASINDAKİ İLİŞKİ &amp; DOĞAL DENGE</w:t>
      </w:r>
    </w:p>
    <w:p w:rsidR="009A04AF" w:rsidRPr="009A04AF" w:rsidRDefault="009A04AF" w:rsidP="009A04AF">
      <w:pPr>
        <w:pStyle w:val="Balk3"/>
        <w:rPr>
          <w:rFonts w:asciiTheme="minorHAnsi" w:hAnsiTheme="minorHAnsi" w:cstheme="minorHAnsi"/>
          <w:sz w:val="22"/>
          <w:szCs w:val="22"/>
        </w:rPr>
      </w:pPr>
      <w:r w:rsidRPr="009A04AF">
        <w:rPr>
          <w:rFonts w:asciiTheme="minorHAnsi" w:hAnsiTheme="minorHAnsi" w:cstheme="minorHAnsi"/>
          <w:sz w:val="22"/>
          <w:szCs w:val="22"/>
        </w:rPr>
        <w:t>BÖLÜM 1: İNSAN VE DOĞA ETKİLEŞİMİ</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1. Doğa Nedir? İnsanın Doğadaki Değişen Rolü</w:t>
      </w:r>
    </w:p>
    <w:p w:rsidR="009A04AF" w:rsidRPr="009A04AF" w:rsidRDefault="009A04AF" w:rsidP="00110673">
      <w:pPr>
        <w:pStyle w:val="NormalWeb"/>
        <w:numPr>
          <w:ilvl w:val="0"/>
          <w:numId w:val="1"/>
        </w:numPr>
        <w:rPr>
          <w:rFonts w:asciiTheme="minorHAnsi" w:hAnsiTheme="minorHAnsi" w:cstheme="minorHAnsi"/>
          <w:sz w:val="22"/>
          <w:szCs w:val="22"/>
        </w:rPr>
      </w:pPr>
      <w:r w:rsidRPr="009A04AF">
        <w:rPr>
          <w:rFonts w:asciiTheme="minorHAnsi" w:hAnsiTheme="minorHAnsi" w:cstheme="minorHAnsi"/>
          <w:b/>
          <w:bCs/>
          <w:sz w:val="22"/>
          <w:szCs w:val="22"/>
        </w:rPr>
        <w:t>Doğanın Tanımı:</w:t>
      </w:r>
      <w:r w:rsidRPr="009A04AF">
        <w:rPr>
          <w:rFonts w:asciiTheme="minorHAnsi" w:hAnsiTheme="minorHAnsi" w:cstheme="minorHAnsi"/>
          <w:sz w:val="22"/>
          <w:szCs w:val="22"/>
        </w:rPr>
        <w:t xml:space="preserve"> Dünya üzerindeki tüm canlı varlıklar (insanlar, hayvanlar, bitkiler, mikroorganizmalar) ile cansız unsurların (hava, su, toprak, kayaçlar, güneş ışığı) bir arada oluşturduğu doğal çevrenin tamamıdır. </w:t>
      </w:r>
    </w:p>
    <w:p w:rsidR="009A04AF" w:rsidRPr="009A04AF" w:rsidRDefault="009A04AF" w:rsidP="00110673">
      <w:pPr>
        <w:pStyle w:val="NormalWeb"/>
        <w:numPr>
          <w:ilvl w:val="0"/>
          <w:numId w:val="1"/>
        </w:numPr>
        <w:rPr>
          <w:rFonts w:asciiTheme="minorHAnsi" w:hAnsiTheme="minorHAnsi" w:cstheme="minorHAnsi"/>
          <w:sz w:val="22"/>
          <w:szCs w:val="22"/>
        </w:rPr>
      </w:pPr>
      <w:r w:rsidRPr="009A04AF">
        <w:rPr>
          <w:rFonts w:asciiTheme="minorHAnsi" w:hAnsiTheme="minorHAnsi" w:cstheme="minorHAnsi"/>
          <w:b/>
          <w:bCs/>
          <w:sz w:val="22"/>
          <w:szCs w:val="22"/>
        </w:rPr>
        <w:t>İnsanın Değişen Konumu:</w:t>
      </w:r>
      <w:r w:rsidRPr="009A04AF">
        <w:rPr>
          <w:rFonts w:asciiTheme="minorHAnsi" w:hAnsiTheme="minorHAnsi" w:cstheme="minorHAnsi"/>
          <w:sz w:val="22"/>
          <w:szCs w:val="22"/>
        </w:rPr>
        <w:t xml:space="preserve"> İlk çağlarda insanoğlu doğanın kurallarına tamamen uyum sağlayarak yaşamını sürdürürken; zamanla barınma, beslenme, korunma ve teknolojik ilerleme amacıyla doğayı kendi isteklerine göre </w:t>
      </w:r>
      <w:r w:rsidRPr="009A04AF">
        <w:rPr>
          <w:rFonts w:asciiTheme="minorHAnsi" w:hAnsiTheme="minorHAnsi" w:cstheme="minorHAnsi"/>
          <w:b/>
          <w:bCs/>
          <w:sz w:val="22"/>
          <w:szCs w:val="22"/>
        </w:rPr>
        <w:t>değiştiren, dönüştüren ve yeniden şekillendiren</w:t>
      </w:r>
      <w:r w:rsidRPr="009A04AF">
        <w:rPr>
          <w:rFonts w:asciiTheme="minorHAnsi" w:hAnsiTheme="minorHAnsi" w:cstheme="minorHAnsi"/>
          <w:sz w:val="22"/>
          <w:szCs w:val="22"/>
        </w:rPr>
        <w:t xml:space="preserve"> bir güç durumuna gelmiştir. </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b/>
          <w:bCs/>
          <w:sz w:val="22"/>
          <w:szCs w:val="22"/>
        </w:rPr>
        <w:t>HAP BİLGİ 1: DOĞA VE İNSAN</w:t>
      </w:r>
      <w:r w:rsidRPr="009A04AF">
        <w:rPr>
          <w:rFonts w:asciiTheme="minorHAnsi" w:hAnsiTheme="minorHAnsi" w:cstheme="minorHAnsi"/>
          <w:sz w:val="22"/>
          <w:szCs w:val="22"/>
        </w:rPr>
        <w:t xml:space="preserve"> İnsanlar temiz havaya, temiz suya ve verimli toprağa muhtaçtır. Ancak barajlar yaparak nehirlerin yatağını değiştirmek, ormanları kesip şehirler ve otoyollar kurmak gibi faaliyetler, insanın doğaya doğrudan müdahale etmesine ve doğal dengenin bozulmasına neden olmuştur. </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2. İnsan Faaliyetleri, Çevreye Etkileri ve Alınması Gereken Önlemler</w:t>
      </w:r>
    </w:p>
    <w:tbl>
      <w:tblPr>
        <w:tblStyle w:val="DzTablo1"/>
        <w:tblW w:w="0" w:type="auto"/>
        <w:tblLook w:val="04A0" w:firstRow="1" w:lastRow="0" w:firstColumn="1" w:lastColumn="0" w:noHBand="0" w:noVBand="1"/>
      </w:tblPr>
      <w:tblGrid>
        <w:gridCol w:w="1491"/>
        <w:gridCol w:w="2611"/>
        <w:gridCol w:w="2860"/>
        <w:gridCol w:w="2808"/>
      </w:tblGrid>
      <w:tr w:rsidR="009A04AF" w:rsidRPr="009A04AF" w:rsidTr="009A0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pPr>
              <w:spacing w:after="480"/>
              <w:rPr>
                <w:rFonts w:cstheme="minorHAnsi"/>
                <w:b w:val="0"/>
              </w:rPr>
            </w:pPr>
            <w:r w:rsidRPr="009A04AF">
              <w:rPr>
                <w:rStyle w:val="Gl"/>
                <w:rFonts w:cstheme="minorHAnsi"/>
                <w:b/>
              </w:rPr>
              <w:t>İnsan Faaliyeti</w:t>
            </w:r>
          </w:p>
        </w:tc>
        <w:tc>
          <w:tcPr>
            <w:tcW w:w="0" w:type="auto"/>
            <w:hideMark/>
          </w:tcPr>
          <w:p w:rsidR="009A04AF" w:rsidRPr="009A04AF" w:rsidRDefault="009A04AF">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9A04AF">
              <w:rPr>
                <w:rStyle w:val="Gl"/>
                <w:rFonts w:cstheme="minorHAnsi"/>
                <w:b/>
              </w:rPr>
              <w:t>Olayın Tanımı ve Özellikleri PDF</w:t>
            </w:r>
          </w:p>
        </w:tc>
        <w:tc>
          <w:tcPr>
            <w:tcW w:w="0" w:type="auto"/>
            <w:hideMark/>
          </w:tcPr>
          <w:p w:rsidR="009A04AF" w:rsidRPr="009A04AF" w:rsidRDefault="009A04AF">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9A04AF">
              <w:rPr>
                <w:rStyle w:val="Gl"/>
                <w:rFonts w:cstheme="minorHAnsi"/>
                <w:b/>
              </w:rPr>
              <w:t>Doğaya ve Canlılara Olumsuz Etkisi PDF</w:t>
            </w:r>
          </w:p>
        </w:tc>
        <w:tc>
          <w:tcPr>
            <w:tcW w:w="0" w:type="auto"/>
            <w:hideMark/>
          </w:tcPr>
          <w:p w:rsidR="009A04AF" w:rsidRPr="009A04AF" w:rsidRDefault="009A04AF">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9A04AF">
              <w:rPr>
                <w:rStyle w:val="Gl"/>
                <w:rFonts w:cstheme="minorHAnsi"/>
                <w:b/>
              </w:rPr>
              <w:t>Sürdürülebilir Çözüm Önerisi PDF</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pPr>
              <w:spacing w:after="480"/>
              <w:rPr>
                <w:rFonts w:cstheme="minorHAnsi"/>
              </w:rPr>
            </w:pPr>
            <w:r w:rsidRPr="009A04AF">
              <w:rPr>
                <w:rFonts w:cstheme="minorHAnsi"/>
                <w:b w:val="0"/>
                <w:bCs w:val="0"/>
              </w:rPr>
              <w:t>Plansız Kentleşme</w:t>
            </w:r>
          </w:p>
        </w:tc>
        <w:tc>
          <w:tcPr>
            <w:tcW w:w="0" w:type="auto"/>
            <w:hideMark/>
          </w:tcPr>
          <w:p w:rsidR="009A04AF" w:rsidRPr="009A04AF" w:rsidRDefault="009A04A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Şehirlerin bir plana bağlı kalmadan, kontrolsüz ve düzensiz bir şekilde büyümesi. </w:t>
            </w:r>
          </w:p>
        </w:tc>
        <w:tc>
          <w:tcPr>
            <w:tcW w:w="0" w:type="auto"/>
            <w:hideMark/>
          </w:tcPr>
          <w:p w:rsidR="009A04AF" w:rsidRPr="009A04AF" w:rsidRDefault="009A04A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Orman ve tarım arazileri yok olur; canlıların yaşam alanları betonlaşır ve çevre kirliliği artar. </w:t>
            </w:r>
          </w:p>
        </w:tc>
        <w:tc>
          <w:tcPr>
            <w:tcW w:w="0" w:type="auto"/>
            <w:hideMark/>
          </w:tcPr>
          <w:p w:rsidR="009A04AF" w:rsidRPr="009A04AF" w:rsidRDefault="009A04AF">
            <w:pPr>
              <w:cnfStyle w:val="000000100000" w:firstRow="0" w:lastRow="0" w:firstColumn="0" w:lastColumn="0" w:oddVBand="0" w:evenVBand="0" w:oddHBand="1" w:evenHBand="0" w:firstRowFirstColumn="0" w:firstRowLastColumn="0" w:lastRowFirstColumn="0" w:lastRowLastColumn="0"/>
              <w:rPr>
                <w:rFonts w:cstheme="minorHAnsi"/>
              </w:rPr>
            </w:pPr>
            <w:r w:rsidRPr="009A04AF">
              <w:rPr>
                <w:rFonts w:cstheme="minorHAnsi"/>
              </w:rPr>
              <w:t>Şehirlerin yeşil alanlar korunarak planlı büyümesi, tarım topraklarının imara kapatılması.</w:t>
            </w:r>
          </w:p>
        </w:tc>
      </w:tr>
      <w:tr w:rsidR="009A04AF" w:rsidRPr="009A04AF" w:rsidTr="009A04AF">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pPr>
              <w:rPr>
                <w:rFonts w:cstheme="minorHAnsi"/>
              </w:rPr>
            </w:pPr>
            <w:r w:rsidRPr="009A04AF">
              <w:rPr>
                <w:rFonts w:cstheme="minorHAnsi"/>
                <w:b w:val="0"/>
                <w:bCs w:val="0"/>
              </w:rPr>
              <w:t>Sanayileşme</w:t>
            </w:r>
          </w:p>
        </w:tc>
        <w:tc>
          <w:tcPr>
            <w:tcW w:w="0" w:type="auto"/>
            <w:hideMark/>
          </w:tcPr>
          <w:p w:rsidR="009A04AF" w:rsidRPr="009A04AF" w:rsidRDefault="009A04AF">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İhtiyaçların karşılanması amacıyla fabrika sayısının ve kontrolsüz üretimin artması. </w:t>
            </w:r>
          </w:p>
        </w:tc>
        <w:tc>
          <w:tcPr>
            <w:tcW w:w="0" w:type="auto"/>
            <w:hideMark/>
          </w:tcPr>
          <w:p w:rsidR="009A04AF" w:rsidRPr="009A04AF" w:rsidRDefault="009A04AF">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Zehirli fabrika atıkları suları, bacalardan çıkan dumanlar havayı kirletir; canlı türleri yok olma tehlikesi yaşar. </w:t>
            </w:r>
          </w:p>
        </w:tc>
        <w:tc>
          <w:tcPr>
            <w:tcW w:w="0" w:type="auto"/>
            <w:hideMark/>
          </w:tcPr>
          <w:p w:rsidR="009A04AF" w:rsidRPr="009A04AF" w:rsidRDefault="009A04AF">
            <w:pPr>
              <w:cnfStyle w:val="000000000000" w:firstRow="0" w:lastRow="0" w:firstColumn="0" w:lastColumn="0" w:oddVBand="0" w:evenVBand="0" w:oddHBand="0" w:evenHBand="0" w:firstRowFirstColumn="0" w:firstRowLastColumn="0" w:lastRowFirstColumn="0" w:lastRowLastColumn="0"/>
              <w:rPr>
                <w:rFonts w:cstheme="minorHAnsi"/>
              </w:rPr>
            </w:pPr>
            <w:r w:rsidRPr="009A04AF">
              <w:rPr>
                <w:rFonts w:cstheme="minorHAnsi"/>
              </w:rPr>
              <w:t>Fabrika bacalarına filtre takılması, kimyasal atıklar için ileri biyolojik arıtma tesislerinin kurulması.</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pPr>
              <w:rPr>
                <w:rFonts w:cstheme="minorHAnsi"/>
              </w:rPr>
            </w:pPr>
            <w:r w:rsidRPr="009A04AF">
              <w:rPr>
                <w:rFonts w:cstheme="minorHAnsi"/>
                <w:b w:val="0"/>
                <w:bCs w:val="0"/>
              </w:rPr>
              <w:t>Bireysel Taşıt Kullanımı</w:t>
            </w:r>
          </w:p>
        </w:tc>
        <w:tc>
          <w:tcPr>
            <w:tcW w:w="0" w:type="auto"/>
            <w:hideMark/>
          </w:tcPr>
          <w:p w:rsidR="009A04AF" w:rsidRPr="009A04AF" w:rsidRDefault="009A04A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Şehir içinde toplu taşıma yerine herkesin kendi özel otomobiliyle trafiğe çıkması. </w:t>
            </w:r>
          </w:p>
        </w:tc>
        <w:tc>
          <w:tcPr>
            <w:tcW w:w="0" w:type="auto"/>
            <w:hideMark/>
          </w:tcPr>
          <w:p w:rsidR="009A04AF" w:rsidRPr="009A04AF" w:rsidRDefault="009A04A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Atmosfere tonlarca zehirli gaz (azot oksit, hidrokarbon) salınır; hava kirliliği ve solunum hastalıkları artar. </w:t>
            </w:r>
          </w:p>
        </w:tc>
        <w:tc>
          <w:tcPr>
            <w:tcW w:w="0" w:type="auto"/>
            <w:hideMark/>
          </w:tcPr>
          <w:p w:rsidR="009A04AF" w:rsidRPr="009A04AF" w:rsidRDefault="009A04AF">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Raylı sistemler, metro, otobüs gibi </w:t>
            </w:r>
            <w:r w:rsidRPr="009A04AF">
              <w:rPr>
                <w:rFonts w:asciiTheme="minorHAnsi" w:hAnsiTheme="minorHAnsi" w:cstheme="minorHAnsi"/>
                <w:b/>
                <w:bCs/>
                <w:sz w:val="22"/>
                <w:szCs w:val="22"/>
              </w:rPr>
              <w:t>toplu taşıma araçlarının</w:t>
            </w:r>
            <w:r w:rsidRPr="009A04AF">
              <w:rPr>
                <w:rFonts w:asciiTheme="minorHAnsi" w:hAnsiTheme="minorHAnsi" w:cstheme="minorHAnsi"/>
                <w:sz w:val="22"/>
                <w:szCs w:val="22"/>
              </w:rPr>
              <w:t xml:space="preserve"> ve bisikletin tercih edilmesi. </w:t>
            </w:r>
          </w:p>
        </w:tc>
      </w:tr>
      <w:tr w:rsidR="009A04AF" w:rsidRPr="009A04AF" w:rsidTr="009A04AF">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pPr>
              <w:rPr>
                <w:rFonts w:cstheme="minorHAnsi"/>
              </w:rPr>
            </w:pPr>
            <w:r w:rsidRPr="009A04AF">
              <w:rPr>
                <w:rFonts w:cstheme="minorHAnsi"/>
                <w:b w:val="0"/>
                <w:bCs w:val="0"/>
              </w:rPr>
              <w:t>İhmal ve Dikkatsizlik</w:t>
            </w:r>
          </w:p>
        </w:tc>
        <w:tc>
          <w:tcPr>
            <w:tcW w:w="0" w:type="auto"/>
            <w:hideMark/>
          </w:tcPr>
          <w:p w:rsidR="009A04AF" w:rsidRPr="009A04AF" w:rsidRDefault="009A04AF">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Piknik ateşini tam söndürmemek, anız yakmak veya doğaya cam şişe atmak. </w:t>
            </w:r>
          </w:p>
        </w:tc>
        <w:tc>
          <w:tcPr>
            <w:tcW w:w="0" w:type="auto"/>
            <w:hideMark/>
          </w:tcPr>
          <w:p w:rsidR="009A04AF" w:rsidRPr="009A04AF" w:rsidRDefault="009A04AF">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Geniş orman yangınları çıkar; ağaçlar kül olur, ormandaki tüm hayvanlar yaşamını yitirir. </w:t>
            </w:r>
          </w:p>
        </w:tc>
        <w:tc>
          <w:tcPr>
            <w:tcW w:w="0" w:type="auto"/>
            <w:hideMark/>
          </w:tcPr>
          <w:p w:rsidR="009A04AF" w:rsidRPr="009A04AF" w:rsidRDefault="009A04AF">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9A04AF">
              <w:rPr>
                <w:rFonts w:asciiTheme="minorHAnsi" w:hAnsiTheme="minorHAnsi" w:cstheme="minorHAnsi"/>
                <w:sz w:val="22"/>
                <w:szCs w:val="22"/>
              </w:rPr>
              <w:t xml:space="preserve">Ormanlık alanlarda ateş yakılmaması, doğaya atık bırakılmaması ve caydırıcı kuralların uygulanması. </w:t>
            </w:r>
          </w:p>
        </w:tc>
      </w:tr>
    </w:tbl>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3. Altı Şapkalı Düşünme Tekniği ile Çevreye Bakış</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sz w:val="22"/>
          <w:szCs w:val="22"/>
        </w:rPr>
        <w:t xml:space="preserve">Çevre sorunlarını incelerken olaylara tek bir yönden değil, 6 farklı açıdan bakmak gerekir: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t>Beyaz Şapka (Tarafsız ve Nesnel):</w:t>
      </w:r>
      <w:r w:rsidRPr="009A04AF">
        <w:rPr>
          <w:rFonts w:asciiTheme="minorHAnsi" w:hAnsiTheme="minorHAnsi" w:cstheme="minorHAnsi"/>
          <w:sz w:val="22"/>
          <w:szCs w:val="22"/>
        </w:rPr>
        <w:t xml:space="preserve"> Rakamlar, araştırmalar, net istatistikler ve bilimsel kanıtlar üzerinden konuşur. (Örnek: "Yangınların 49'u ihmal ve dikkatsizlikten çıkmıştır.")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t>Kırmızı Şapka (Duygusal):</w:t>
      </w:r>
      <w:r w:rsidRPr="009A04AF">
        <w:rPr>
          <w:rFonts w:asciiTheme="minorHAnsi" w:hAnsiTheme="minorHAnsi" w:cstheme="minorHAnsi"/>
          <w:sz w:val="22"/>
          <w:szCs w:val="22"/>
        </w:rPr>
        <w:t xml:space="preserve"> Hiçbir kanıta ihtiyaç duymadan hisleri, üzüntüyü, korkuyu ve kalpten gelen tepkileri ifade eder. </w:t>
      </w:r>
      <w:r w:rsidRPr="009A04AF">
        <w:rPr>
          <w:rFonts w:asciiTheme="minorHAnsi" w:hAnsiTheme="minorHAnsi" w:cstheme="minorHAnsi"/>
          <w:i/>
          <w:iCs/>
          <w:sz w:val="22"/>
          <w:szCs w:val="22"/>
        </w:rPr>
        <w:t>(Örnek: "Yanan ağaçları ve yaralanan hayvanları görünce içim acıyor.")</w:t>
      </w:r>
      <w:r w:rsidRPr="009A04AF">
        <w:rPr>
          <w:rFonts w:asciiTheme="minorHAnsi" w:hAnsiTheme="minorHAnsi" w:cstheme="minorHAnsi"/>
          <w:sz w:val="22"/>
          <w:szCs w:val="22"/>
        </w:rPr>
        <w:t xml:space="preserve">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t>Sarı Şapka (İyimser ve Faydacı):</w:t>
      </w:r>
      <w:r w:rsidRPr="009A04AF">
        <w:rPr>
          <w:rFonts w:asciiTheme="minorHAnsi" w:hAnsiTheme="minorHAnsi" w:cstheme="minorHAnsi"/>
          <w:sz w:val="22"/>
          <w:szCs w:val="22"/>
        </w:rPr>
        <w:t xml:space="preserve"> Olayın avantajlarını, ekonomik getirilerini, insana sağladığı kolaylıkları görür. (Örnek: "Barajlar sayesinde elektrik üretip evlerimizi aydınlatıyoruz.")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t>Siyah Şapka (Kötümser ve Risk Odaklı):</w:t>
      </w:r>
      <w:r w:rsidRPr="009A04AF">
        <w:rPr>
          <w:rFonts w:asciiTheme="minorHAnsi" w:hAnsiTheme="minorHAnsi" w:cstheme="minorHAnsi"/>
          <w:sz w:val="22"/>
          <w:szCs w:val="22"/>
        </w:rPr>
        <w:t xml:space="preserve"> Tehlikeleri, felaket senaryolarını, zararları ve riskleri ortaya koyar. (Örnek: "Sanayi bu hızla devam ederse gelecekte içecek temiz su bulamayacağız.")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t>Yeşil Şapka (Yaratıcı ve Yenilikçi):</w:t>
      </w:r>
      <w:r w:rsidRPr="009A04AF">
        <w:rPr>
          <w:rFonts w:asciiTheme="minorHAnsi" w:hAnsiTheme="minorHAnsi" w:cstheme="minorHAnsi"/>
          <w:sz w:val="22"/>
          <w:szCs w:val="22"/>
        </w:rPr>
        <w:t xml:space="preserve"> Kuralları sorgular, yeni fikirler, alternatif enerji projeleri ve özgün çözümler geliştirir. </w:t>
      </w:r>
      <w:r w:rsidRPr="009A04AF">
        <w:rPr>
          <w:rFonts w:asciiTheme="minorHAnsi" w:hAnsiTheme="minorHAnsi" w:cstheme="minorHAnsi"/>
          <w:i/>
          <w:iCs/>
          <w:sz w:val="22"/>
          <w:szCs w:val="22"/>
        </w:rPr>
        <w:t>(Örnek: "Plastik atıkları enerjiye dönüştüren yeni bir geri dönüşüm kutusu yapabiliriz.")</w:t>
      </w:r>
      <w:r w:rsidRPr="009A04AF">
        <w:rPr>
          <w:rFonts w:asciiTheme="minorHAnsi" w:hAnsiTheme="minorHAnsi" w:cstheme="minorHAnsi"/>
          <w:sz w:val="22"/>
          <w:szCs w:val="22"/>
        </w:rPr>
        <w:t xml:space="preserve"> </w:t>
      </w:r>
    </w:p>
    <w:p w:rsidR="009A04AF" w:rsidRPr="009A04AF" w:rsidRDefault="009A04AF" w:rsidP="00110673">
      <w:pPr>
        <w:pStyle w:val="NormalWeb"/>
        <w:numPr>
          <w:ilvl w:val="0"/>
          <w:numId w:val="2"/>
        </w:numPr>
        <w:rPr>
          <w:rFonts w:asciiTheme="minorHAnsi" w:hAnsiTheme="minorHAnsi" w:cstheme="minorHAnsi"/>
          <w:sz w:val="22"/>
          <w:szCs w:val="22"/>
        </w:rPr>
      </w:pPr>
      <w:r w:rsidRPr="009A04AF">
        <w:rPr>
          <w:rFonts w:asciiTheme="minorHAnsi" w:hAnsiTheme="minorHAnsi" w:cstheme="minorHAnsi"/>
          <w:b/>
          <w:bCs/>
          <w:sz w:val="22"/>
          <w:szCs w:val="22"/>
        </w:rPr>
        <w:lastRenderedPageBreak/>
        <w:t>Mavi Şapka (Yönetici ve Değerlendiren):</w:t>
      </w:r>
      <w:r w:rsidRPr="009A04AF">
        <w:rPr>
          <w:rFonts w:asciiTheme="minorHAnsi" w:hAnsiTheme="minorHAnsi" w:cstheme="minorHAnsi"/>
          <w:sz w:val="22"/>
          <w:szCs w:val="22"/>
        </w:rPr>
        <w:t xml:space="preserve"> Tüm şapkaların görüşlerini toparlar, düşünceleri sıraya koyar, sentezler ve genel bir sonuç çıkarır. </w:t>
      </w:r>
    </w:p>
    <w:p w:rsidR="009A04AF" w:rsidRPr="009A04AF" w:rsidRDefault="009A04AF" w:rsidP="009A04AF">
      <w:pPr>
        <w:pStyle w:val="NormalWeb"/>
        <w:rPr>
          <w:rFonts w:asciiTheme="minorHAnsi" w:hAnsiTheme="minorHAnsi" w:cstheme="minorHAnsi"/>
          <w:b/>
          <w:bCs/>
          <w:color w:val="00B050"/>
          <w:sz w:val="22"/>
          <w:szCs w:val="22"/>
        </w:rPr>
      </w:pPr>
      <w:r w:rsidRPr="009A04AF">
        <w:rPr>
          <w:rFonts w:asciiTheme="minorHAnsi" w:hAnsiTheme="minorHAnsi" w:cstheme="minorHAnsi"/>
          <w:b/>
          <w:bCs/>
          <w:color w:val="00B050"/>
          <w:sz w:val="22"/>
          <w:szCs w:val="22"/>
        </w:rPr>
        <w:t xml:space="preserve">DİKKAT: </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b/>
          <w:bCs/>
          <w:sz w:val="22"/>
          <w:szCs w:val="22"/>
        </w:rPr>
        <w:t>VATANSEVERLİK VE ÇEVRE BİLİNCİ</w:t>
      </w:r>
      <w:r w:rsidRPr="009A04AF">
        <w:rPr>
          <w:rFonts w:asciiTheme="minorHAnsi" w:hAnsiTheme="minorHAnsi" w:cstheme="minorHAnsi"/>
          <w:sz w:val="22"/>
          <w:szCs w:val="22"/>
        </w:rPr>
        <w:t xml:space="preserve"> Vatanseverlik yalnızca sınırları, bayrağı sevmek değildir. O bayrağın dalgalandığı dağları, ormanları, dereleri, temiz havayı ve toprağı korumak da vatan savunmasıdır. Kendi kendine yetebilen temiz kaynaklara sahip olmak, bir ülkenin en büyük bağımsızlık gücüdür. </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4. Yerel ve Küresel Ölçekte Alınan Çevre Önlemleri</w:t>
      </w:r>
    </w:p>
    <w:tbl>
      <w:tblPr>
        <w:tblStyle w:val="DzTablo1"/>
        <w:tblW w:w="9639" w:type="dxa"/>
        <w:tblLook w:val="04A0" w:firstRow="1" w:lastRow="0" w:firstColumn="1" w:lastColumn="0" w:noHBand="0" w:noVBand="1"/>
      </w:tblPr>
      <w:tblGrid>
        <w:gridCol w:w="1304"/>
        <w:gridCol w:w="2639"/>
        <w:gridCol w:w="5696"/>
      </w:tblGrid>
      <w:tr w:rsidR="009A04AF" w:rsidRPr="009A04AF" w:rsidTr="009A04AF">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Ölçek</w:t>
            </w:r>
          </w:p>
        </w:tc>
        <w:tc>
          <w:tcPr>
            <w:tcW w:w="0" w:type="auto"/>
            <w:hideMark/>
          </w:tcPr>
          <w:p w:rsidR="009A04AF" w:rsidRPr="009A04AF" w:rsidRDefault="009A04AF" w:rsidP="009A04AF">
            <w:pPr>
              <w:cnfStyle w:val="100000000000" w:firstRow="1" w:lastRow="0" w:firstColumn="0" w:lastColumn="0" w:oddVBand="0" w:evenVBand="0" w:oddHBand="0" w:evenHBand="0" w:firstRowFirstColumn="0" w:firstRowLastColumn="0" w:lastRowFirstColumn="0" w:lastRowLastColumn="0"/>
            </w:pPr>
            <w:r w:rsidRPr="009A04AF">
              <w:t>Çalışma / Anlaşma Adı</w:t>
            </w:r>
          </w:p>
        </w:tc>
        <w:tc>
          <w:tcPr>
            <w:tcW w:w="0" w:type="auto"/>
            <w:hideMark/>
          </w:tcPr>
          <w:p w:rsidR="009A04AF" w:rsidRPr="009A04AF" w:rsidRDefault="009A04AF" w:rsidP="009A04AF">
            <w:pPr>
              <w:cnfStyle w:val="100000000000" w:firstRow="1" w:lastRow="0" w:firstColumn="0" w:lastColumn="0" w:oddVBand="0" w:evenVBand="0" w:oddHBand="0" w:evenHBand="0" w:firstRowFirstColumn="0" w:firstRowLastColumn="0" w:lastRowFirstColumn="0" w:lastRowLastColumn="0"/>
            </w:pPr>
            <w:r w:rsidRPr="009A04AF">
              <w:t>Amacı ve Uygulama Alanı PDF</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Yerel (Türkiye)</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Sıfır Atık Projesi</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 xml:space="preserve">Atıkların kaynağında ayrıştırılması, geri dönüştürülmesi ve israfın önlenmesi. </w:t>
            </w:r>
          </w:p>
        </w:tc>
      </w:tr>
      <w:tr w:rsidR="009A04AF" w:rsidRPr="009A04AF" w:rsidTr="009A04AF">
        <w:trPr>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Yerel (Türkiye)</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Millî Parklar ve Yaban Hayatı</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 xml:space="preserve">Kelaynaklar, Akdeniz fokları ve deniz kaplumbağaları gibi nesli tehlikedeki canlıların yaşam alanlarının korunması. </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Yerel (Türkiye)</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Ağaçlandırma Seferberliği ("Geleceğe Nefes")</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 xml:space="preserve">Orman alanlarını genişletmek ve verimli üst toprağın rüzgârla/suyla kaybolmasını (erozyonu) önlemek. </w:t>
            </w:r>
          </w:p>
        </w:tc>
      </w:tr>
      <w:tr w:rsidR="009A04AF" w:rsidRPr="009A04AF" w:rsidTr="009A04AF">
        <w:trPr>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Yerel (Türkiye)</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TEMA Vakfı Faaliyetleri</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 xml:space="preserve">Halkı çevre konusunda bilinçlendirmek, erozyonla mücadele etmek ve ağaçlandırma yapmak. </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Küresel (Dünya)</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Paris İklim Anlaşması</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 xml:space="preserve">Ülkelerin atmosfere saldığı sera gazlarını azaltarak küresel sıcaklık artışını sınırlandırmayı taahhüt etmesi. </w:t>
            </w:r>
          </w:p>
        </w:tc>
      </w:tr>
      <w:tr w:rsidR="009A04AF" w:rsidRPr="009A04AF" w:rsidTr="009A04AF">
        <w:trPr>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Küresel (Dünya)</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Biyolojik Çeşitliliğin Korunması</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 xml:space="preserve">Birleşmiş Milletler öncülüğünde nesli tükenmekte olan küresel canlı türlerinin uluslararası anlaşmalarla korumaya alınması. </w:t>
            </w:r>
          </w:p>
        </w:tc>
      </w:tr>
      <w:tr w:rsidR="009A04AF" w:rsidRPr="009A04AF" w:rsidTr="009A04AF">
        <w:trPr>
          <w:cnfStyle w:val="000000100000" w:firstRow="0" w:lastRow="0" w:firstColumn="0" w:lastColumn="0" w:oddVBand="0" w:evenVBand="0" w:oddHBand="1"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Küresel (Dünya)</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Yenilenebilir Enerjiye Geçiş</w:t>
            </w:r>
          </w:p>
        </w:tc>
        <w:tc>
          <w:tcPr>
            <w:tcW w:w="0" w:type="auto"/>
            <w:hideMark/>
          </w:tcPr>
          <w:p w:rsidR="009A04AF" w:rsidRPr="009A04AF" w:rsidRDefault="009A04AF" w:rsidP="009A04AF">
            <w:pPr>
              <w:cnfStyle w:val="000000100000" w:firstRow="0" w:lastRow="0" w:firstColumn="0" w:lastColumn="0" w:oddVBand="0" w:evenVBand="0" w:oddHBand="1" w:evenHBand="0" w:firstRowFirstColumn="0" w:firstRowLastColumn="0" w:lastRowFirstColumn="0" w:lastRowLastColumn="0"/>
            </w:pPr>
            <w:r w:rsidRPr="009A04AF">
              <w:t xml:space="preserve">Kömür ve petrol gibi fosil yakıtlar yerine güneş, rüzgâr ve hidroelektrik santrallerine ağırlık verilmesi. </w:t>
            </w:r>
          </w:p>
        </w:tc>
      </w:tr>
      <w:tr w:rsidR="009A04AF" w:rsidRPr="009A04AF" w:rsidTr="009A04AF">
        <w:trPr>
          <w:trHeight w:val="642"/>
        </w:trPr>
        <w:tc>
          <w:tcPr>
            <w:cnfStyle w:val="001000000000" w:firstRow="0" w:lastRow="0" w:firstColumn="1" w:lastColumn="0" w:oddVBand="0" w:evenVBand="0" w:oddHBand="0" w:evenHBand="0" w:firstRowFirstColumn="0" w:firstRowLastColumn="0" w:lastRowFirstColumn="0" w:lastRowLastColumn="0"/>
            <w:tcW w:w="0" w:type="auto"/>
            <w:hideMark/>
          </w:tcPr>
          <w:p w:rsidR="009A04AF" w:rsidRPr="009A04AF" w:rsidRDefault="009A04AF" w:rsidP="009A04AF">
            <w:r w:rsidRPr="009A04AF">
              <w:t>Küresel (Dünya)</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Korunan Alan Hedefi (2030)</w:t>
            </w:r>
          </w:p>
        </w:tc>
        <w:tc>
          <w:tcPr>
            <w:tcW w:w="0" w:type="auto"/>
            <w:hideMark/>
          </w:tcPr>
          <w:p w:rsidR="009A04AF" w:rsidRPr="009A04AF" w:rsidRDefault="009A04AF" w:rsidP="009A04AF">
            <w:pPr>
              <w:cnfStyle w:val="000000000000" w:firstRow="0" w:lastRow="0" w:firstColumn="0" w:lastColumn="0" w:oddVBand="0" w:evenVBand="0" w:oddHBand="0" w:evenHBand="0" w:firstRowFirstColumn="0" w:firstRowLastColumn="0" w:lastRowFirstColumn="0" w:lastRowLastColumn="0"/>
            </w:pPr>
            <w:r w:rsidRPr="009A04AF">
              <w:t xml:space="preserve">Dünya üzerindeki kara ve denizlerin en az %30'unun 2030 yılına kadar koruma alanı ilan edilmesi planı. </w:t>
            </w:r>
          </w:p>
        </w:tc>
      </w:tr>
    </w:tbl>
    <w:p w:rsidR="009A04AF" w:rsidRPr="009A04AF" w:rsidRDefault="009A04AF" w:rsidP="009A04AF">
      <w:pPr>
        <w:pStyle w:val="Balk3"/>
        <w:rPr>
          <w:rFonts w:asciiTheme="minorHAnsi" w:hAnsiTheme="minorHAnsi" w:cstheme="minorHAnsi"/>
          <w:sz w:val="22"/>
          <w:szCs w:val="22"/>
        </w:rPr>
      </w:pPr>
      <w:r w:rsidRPr="009A04AF">
        <w:rPr>
          <w:rFonts w:asciiTheme="minorHAnsi" w:hAnsiTheme="minorHAnsi" w:cstheme="minorHAnsi"/>
          <w:sz w:val="22"/>
          <w:szCs w:val="22"/>
        </w:rPr>
        <w:t>BÖLÜM 2: DOĞAL DENGE VE EKOSİSTEM İLİŞKİSİ</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1. Ekosistem ve Doğal Dengenin Tanımı</w:t>
      </w:r>
    </w:p>
    <w:p w:rsidR="009A04AF" w:rsidRPr="009A04AF" w:rsidRDefault="009A04AF" w:rsidP="00110673">
      <w:pPr>
        <w:pStyle w:val="NormalWeb"/>
        <w:numPr>
          <w:ilvl w:val="0"/>
          <w:numId w:val="3"/>
        </w:numPr>
        <w:rPr>
          <w:rFonts w:asciiTheme="minorHAnsi" w:hAnsiTheme="minorHAnsi" w:cstheme="minorHAnsi"/>
          <w:sz w:val="22"/>
          <w:szCs w:val="22"/>
        </w:rPr>
      </w:pPr>
      <w:r w:rsidRPr="009A04AF">
        <w:rPr>
          <w:rFonts w:asciiTheme="minorHAnsi" w:hAnsiTheme="minorHAnsi" w:cstheme="minorHAnsi"/>
          <w:b/>
          <w:bCs/>
          <w:sz w:val="22"/>
          <w:szCs w:val="22"/>
        </w:rPr>
        <w:t>Ekosistem:</w:t>
      </w:r>
      <w:r w:rsidRPr="009A04AF">
        <w:rPr>
          <w:rFonts w:asciiTheme="minorHAnsi" w:hAnsiTheme="minorHAnsi" w:cstheme="minorHAnsi"/>
          <w:sz w:val="22"/>
          <w:szCs w:val="22"/>
        </w:rPr>
        <w:t xml:space="preserve"> Belirli bir alanda yaşayan canlı varlıklar (bitkiler, hayvanlar, mantarlar, bakteriler) ile onları çevreleyen cansız faktörlerin (güneş, hava, su, toprak) karşılıklı etkileşimidir. </w:t>
      </w:r>
    </w:p>
    <w:p w:rsidR="009A04AF" w:rsidRPr="009A04AF" w:rsidRDefault="009A04AF" w:rsidP="00110673">
      <w:pPr>
        <w:pStyle w:val="NormalWeb"/>
        <w:numPr>
          <w:ilvl w:val="0"/>
          <w:numId w:val="3"/>
        </w:numPr>
        <w:rPr>
          <w:rFonts w:asciiTheme="minorHAnsi" w:hAnsiTheme="minorHAnsi" w:cstheme="minorHAnsi"/>
          <w:sz w:val="22"/>
          <w:szCs w:val="22"/>
        </w:rPr>
      </w:pPr>
      <w:r w:rsidRPr="009A04AF">
        <w:rPr>
          <w:rFonts w:asciiTheme="minorHAnsi" w:hAnsiTheme="minorHAnsi" w:cstheme="minorHAnsi"/>
          <w:b/>
          <w:bCs/>
          <w:sz w:val="22"/>
          <w:szCs w:val="22"/>
        </w:rPr>
        <w:t>Doğal Denge:</w:t>
      </w:r>
      <w:r w:rsidRPr="009A04AF">
        <w:rPr>
          <w:rFonts w:asciiTheme="minorHAnsi" w:hAnsiTheme="minorHAnsi" w:cstheme="minorHAnsi"/>
          <w:sz w:val="22"/>
          <w:szCs w:val="22"/>
        </w:rPr>
        <w:t xml:space="preserve"> Doğayı oluşturan canlı ve cansız tüm unsurlar arasındaki uyumlu, kesintisiz ve kusursuz işleyiş düzenidir. </w:t>
      </w:r>
    </w:p>
    <w:p w:rsidR="009A04AF" w:rsidRPr="009A04AF" w:rsidRDefault="009A04AF" w:rsidP="009A04AF">
      <w:pPr>
        <w:pStyle w:val="NormalWeb"/>
        <w:rPr>
          <w:rFonts w:asciiTheme="minorHAnsi" w:hAnsiTheme="minorHAnsi" w:cstheme="minorHAnsi"/>
          <w:b/>
          <w:bCs/>
          <w:color w:val="00B050"/>
          <w:sz w:val="22"/>
          <w:szCs w:val="22"/>
        </w:rPr>
      </w:pPr>
      <w:r w:rsidRPr="009A04AF">
        <w:rPr>
          <w:rFonts w:asciiTheme="minorHAnsi" w:hAnsiTheme="minorHAnsi" w:cstheme="minorHAnsi"/>
          <w:b/>
          <w:bCs/>
          <w:color w:val="00B050"/>
          <w:sz w:val="22"/>
          <w:szCs w:val="22"/>
        </w:rPr>
        <w:t xml:space="preserve">HAP BİLGİ 2: </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b/>
          <w:bCs/>
          <w:sz w:val="22"/>
          <w:szCs w:val="22"/>
        </w:rPr>
        <w:t>CANLI VE CANSIZLARIN DÖNGÜSÜ</w:t>
      </w:r>
      <w:r w:rsidRPr="009A04AF">
        <w:rPr>
          <w:rFonts w:asciiTheme="minorHAnsi" w:hAnsiTheme="minorHAnsi" w:cstheme="minorHAnsi"/>
          <w:sz w:val="22"/>
          <w:szCs w:val="22"/>
        </w:rPr>
        <w:t xml:space="preserve"> Cansız varlıklar sadece arka plan değildir. Yeşil bitkiler; cansız olan </w:t>
      </w:r>
      <w:r w:rsidRPr="009A04AF">
        <w:rPr>
          <w:rFonts w:asciiTheme="minorHAnsi" w:hAnsiTheme="minorHAnsi" w:cstheme="minorHAnsi"/>
          <w:b/>
          <w:bCs/>
          <w:sz w:val="22"/>
          <w:szCs w:val="22"/>
        </w:rPr>
        <w:t>güneş ışığı</w:t>
      </w:r>
      <w:r w:rsidRPr="009A04AF">
        <w:rPr>
          <w:rFonts w:asciiTheme="minorHAnsi" w:hAnsiTheme="minorHAnsi" w:cstheme="minorHAnsi"/>
          <w:sz w:val="22"/>
          <w:szCs w:val="22"/>
        </w:rPr>
        <w:t xml:space="preserve">, </w:t>
      </w:r>
      <w:r w:rsidRPr="009A04AF">
        <w:rPr>
          <w:rFonts w:asciiTheme="minorHAnsi" w:hAnsiTheme="minorHAnsi" w:cstheme="minorHAnsi"/>
          <w:b/>
          <w:bCs/>
          <w:sz w:val="22"/>
          <w:szCs w:val="22"/>
        </w:rPr>
        <w:t>su</w:t>
      </w:r>
      <w:r w:rsidRPr="009A04AF">
        <w:rPr>
          <w:rFonts w:asciiTheme="minorHAnsi" w:hAnsiTheme="minorHAnsi" w:cstheme="minorHAnsi"/>
          <w:sz w:val="22"/>
          <w:szCs w:val="22"/>
        </w:rPr>
        <w:t xml:space="preserve"> ve havadaki </w:t>
      </w:r>
      <w:r w:rsidRPr="009A04AF">
        <w:rPr>
          <w:rFonts w:asciiTheme="minorHAnsi" w:hAnsiTheme="minorHAnsi" w:cstheme="minorHAnsi"/>
          <w:b/>
          <w:bCs/>
          <w:sz w:val="22"/>
          <w:szCs w:val="22"/>
        </w:rPr>
        <w:t>karbondioksiti</w:t>
      </w:r>
      <w:r w:rsidRPr="009A04AF">
        <w:rPr>
          <w:rFonts w:asciiTheme="minorHAnsi" w:hAnsiTheme="minorHAnsi" w:cstheme="minorHAnsi"/>
          <w:sz w:val="22"/>
          <w:szCs w:val="22"/>
        </w:rPr>
        <w:t xml:space="preserve"> kullanarak hem besin hem de canlıların nefes alması için gereken </w:t>
      </w:r>
      <w:r w:rsidRPr="009A04AF">
        <w:rPr>
          <w:rFonts w:asciiTheme="minorHAnsi" w:hAnsiTheme="minorHAnsi" w:cstheme="minorHAnsi"/>
          <w:b/>
          <w:bCs/>
          <w:sz w:val="22"/>
          <w:szCs w:val="22"/>
        </w:rPr>
        <w:t>oksijeni</w:t>
      </w:r>
      <w:r w:rsidRPr="009A04AF">
        <w:rPr>
          <w:rFonts w:asciiTheme="minorHAnsi" w:hAnsiTheme="minorHAnsi" w:cstheme="minorHAnsi"/>
          <w:sz w:val="22"/>
          <w:szCs w:val="22"/>
        </w:rPr>
        <w:t xml:space="preserve"> üretir. Rüzgâr ise tohumları uzaklara taşıyarak bitkilerin çoğalmasını sağlar. </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2. Besin Ağı ve Hassas Denge</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sz w:val="22"/>
          <w:szCs w:val="22"/>
        </w:rPr>
        <w:t xml:space="preserve">Doğadaki canlılar beslenme ihtiyaçlarını karşılamak için birbirlerine bir zincirin halkaları gibi bağlıdır: </w:t>
      </w:r>
    </w:p>
    <w:p w:rsidR="009A04AF" w:rsidRPr="009A04AF" w:rsidRDefault="009A04AF" w:rsidP="00110673">
      <w:pPr>
        <w:pStyle w:val="NormalWeb"/>
        <w:numPr>
          <w:ilvl w:val="0"/>
          <w:numId w:val="4"/>
        </w:numPr>
        <w:rPr>
          <w:rFonts w:asciiTheme="minorHAnsi" w:hAnsiTheme="minorHAnsi" w:cstheme="minorHAnsi"/>
          <w:sz w:val="22"/>
          <w:szCs w:val="22"/>
        </w:rPr>
      </w:pPr>
      <w:r w:rsidRPr="009A04AF">
        <w:rPr>
          <w:rFonts w:asciiTheme="minorHAnsi" w:hAnsiTheme="minorHAnsi" w:cstheme="minorHAnsi"/>
          <w:b/>
          <w:bCs/>
          <w:sz w:val="22"/>
          <w:szCs w:val="22"/>
        </w:rPr>
        <w:t>Güneş Işığı:</w:t>
      </w:r>
      <w:r w:rsidRPr="009A04AF">
        <w:rPr>
          <w:rFonts w:asciiTheme="minorHAnsi" w:hAnsiTheme="minorHAnsi" w:cstheme="minorHAnsi"/>
          <w:sz w:val="22"/>
          <w:szCs w:val="22"/>
        </w:rPr>
        <w:t xml:space="preserve"> Bütün besin zincirlerinin ana enerji kaynağıdır. </w:t>
      </w:r>
    </w:p>
    <w:p w:rsidR="009A04AF" w:rsidRPr="009A04AF" w:rsidRDefault="009A04AF" w:rsidP="00110673">
      <w:pPr>
        <w:pStyle w:val="NormalWeb"/>
        <w:numPr>
          <w:ilvl w:val="0"/>
          <w:numId w:val="4"/>
        </w:numPr>
        <w:rPr>
          <w:rFonts w:asciiTheme="minorHAnsi" w:hAnsiTheme="minorHAnsi" w:cstheme="minorHAnsi"/>
          <w:sz w:val="22"/>
          <w:szCs w:val="22"/>
        </w:rPr>
      </w:pPr>
      <w:r w:rsidRPr="009A04AF">
        <w:rPr>
          <w:rFonts w:asciiTheme="minorHAnsi" w:hAnsiTheme="minorHAnsi" w:cstheme="minorHAnsi"/>
          <w:b/>
          <w:bCs/>
          <w:sz w:val="22"/>
          <w:szCs w:val="22"/>
        </w:rPr>
        <w:t>Üreticiler (Bitkiler/Otlar):</w:t>
      </w:r>
      <w:r w:rsidRPr="009A04AF">
        <w:rPr>
          <w:rFonts w:asciiTheme="minorHAnsi" w:hAnsiTheme="minorHAnsi" w:cstheme="minorHAnsi"/>
          <w:sz w:val="22"/>
          <w:szCs w:val="22"/>
        </w:rPr>
        <w:t xml:space="preserve"> Kendi besinini kendi üretir. </w:t>
      </w:r>
    </w:p>
    <w:p w:rsidR="009A04AF" w:rsidRPr="009A04AF" w:rsidRDefault="009A04AF" w:rsidP="00110673">
      <w:pPr>
        <w:pStyle w:val="NormalWeb"/>
        <w:numPr>
          <w:ilvl w:val="0"/>
          <w:numId w:val="4"/>
        </w:numPr>
        <w:rPr>
          <w:rFonts w:asciiTheme="minorHAnsi" w:hAnsiTheme="minorHAnsi" w:cstheme="minorHAnsi"/>
          <w:sz w:val="22"/>
          <w:szCs w:val="22"/>
        </w:rPr>
      </w:pPr>
      <w:r w:rsidRPr="009A04AF">
        <w:rPr>
          <w:rFonts w:asciiTheme="minorHAnsi" w:hAnsiTheme="minorHAnsi" w:cstheme="minorHAnsi"/>
          <w:b/>
          <w:bCs/>
          <w:sz w:val="22"/>
          <w:szCs w:val="22"/>
        </w:rPr>
        <w:t>Otçul Tüketiciler (Fare, Tavşan, Koyun, Tavuk):</w:t>
      </w:r>
      <w:r w:rsidRPr="009A04AF">
        <w:rPr>
          <w:rFonts w:asciiTheme="minorHAnsi" w:hAnsiTheme="minorHAnsi" w:cstheme="minorHAnsi"/>
          <w:sz w:val="22"/>
          <w:szCs w:val="22"/>
        </w:rPr>
        <w:t xml:space="preserve"> Bitkileri yiyerek enerji depolar. </w:t>
      </w:r>
    </w:p>
    <w:p w:rsidR="009A04AF" w:rsidRPr="009A04AF" w:rsidRDefault="009A04AF" w:rsidP="00110673">
      <w:pPr>
        <w:pStyle w:val="NormalWeb"/>
        <w:numPr>
          <w:ilvl w:val="0"/>
          <w:numId w:val="4"/>
        </w:numPr>
        <w:rPr>
          <w:rFonts w:asciiTheme="minorHAnsi" w:hAnsiTheme="minorHAnsi" w:cstheme="minorHAnsi"/>
          <w:sz w:val="22"/>
          <w:szCs w:val="22"/>
        </w:rPr>
      </w:pPr>
      <w:r w:rsidRPr="009A04AF">
        <w:rPr>
          <w:rFonts w:asciiTheme="minorHAnsi" w:hAnsiTheme="minorHAnsi" w:cstheme="minorHAnsi"/>
          <w:b/>
          <w:bCs/>
          <w:sz w:val="22"/>
          <w:szCs w:val="22"/>
        </w:rPr>
        <w:t>Etçil Tüketiciler (Yılan, Tilki, Kurt):</w:t>
      </w:r>
      <w:r w:rsidRPr="009A04AF">
        <w:rPr>
          <w:rFonts w:asciiTheme="minorHAnsi" w:hAnsiTheme="minorHAnsi" w:cstheme="minorHAnsi"/>
          <w:sz w:val="22"/>
          <w:szCs w:val="22"/>
        </w:rPr>
        <w:t xml:space="preserve"> Otçul hayvanlarla beslenir. </w:t>
      </w:r>
    </w:p>
    <w:p w:rsidR="009A04AF" w:rsidRPr="009A04AF" w:rsidRDefault="009A04AF" w:rsidP="00110673">
      <w:pPr>
        <w:pStyle w:val="NormalWeb"/>
        <w:numPr>
          <w:ilvl w:val="0"/>
          <w:numId w:val="4"/>
        </w:numPr>
        <w:rPr>
          <w:rFonts w:asciiTheme="minorHAnsi" w:hAnsiTheme="minorHAnsi" w:cstheme="minorHAnsi"/>
          <w:sz w:val="22"/>
          <w:szCs w:val="22"/>
        </w:rPr>
      </w:pPr>
      <w:r w:rsidRPr="009A04AF">
        <w:rPr>
          <w:rFonts w:asciiTheme="minorHAnsi" w:hAnsiTheme="minorHAnsi" w:cstheme="minorHAnsi"/>
          <w:b/>
          <w:bCs/>
          <w:sz w:val="22"/>
          <w:szCs w:val="22"/>
        </w:rPr>
        <w:t>Ayrıştırıcılar (Bakteriler ve Mantarlar):</w:t>
      </w:r>
      <w:r w:rsidRPr="009A04AF">
        <w:rPr>
          <w:rFonts w:asciiTheme="minorHAnsi" w:hAnsiTheme="minorHAnsi" w:cstheme="minorHAnsi"/>
          <w:sz w:val="22"/>
          <w:szCs w:val="22"/>
        </w:rPr>
        <w:t xml:space="preserve"> Ölen canlıları ve organik atıkları parçalayıp toprağa mineral olarak geri kazandırır. </w:t>
      </w:r>
    </w:p>
    <w:p w:rsidR="009A04AF" w:rsidRPr="009A04AF" w:rsidRDefault="009A04AF" w:rsidP="009A04AF">
      <w:pPr>
        <w:pStyle w:val="NormalWeb"/>
        <w:rPr>
          <w:rFonts w:asciiTheme="minorHAnsi" w:hAnsiTheme="minorHAnsi" w:cstheme="minorHAnsi"/>
          <w:b/>
          <w:bCs/>
          <w:color w:val="00B050"/>
          <w:sz w:val="22"/>
          <w:szCs w:val="22"/>
        </w:rPr>
      </w:pPr>
      <w:r w:rsidRPr="009A04AF">
        <w:rPr>
          <w:rFonts w:asciiTheme="minorHAnsi" w:hAnsiTheme="minorHAnsi" w:cstheme="minorHAnsi"/>
          <w:b/>
          <w:bCs/>
          <w:color w:val="00B050"/>
          <w:sz w:val="22"/>
          <w:szCs w:val="22"/>
        </w:rPr>
        <w:lastRenderedPageBreak/>
        <w:t xml:space="preserve">DİKKAT: </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b/>
          <w:bCs/>
          <w:sz w:val="22"/>
          <w:szCs w:val="22"/>
        </w:rPr>
        <w:t>ZİNCİRİN BİR HALKASI KOPARSA NE OLUR?</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sz w:val="22"/>
          <w:szCs w:val="22"/>
        </w:rPr>
        <w:t xml:space="preserve">Bir tarım bölgesinde çiftçiler ekinlere zarar veriyor diye </w:t>
      </w:r>
      <w:r w:rsidRPr="009A04AF">
        <w:rPr>
          <w:rFonts w:asciiTheme="minorHAnsi" w:hAnsiTheme="minorHAnsi" w:cstheme="minorHAnsi"/>
          <w:b/>
          <w:bCs/>
          <w:sz w:val="22"/>
          <w:szCs w:val="22"/>
        </w:rPr>
        <w:t>bütün fareleri zehirleyerek yok ederse</w:t>
      </w:r>
      <w:r w:rsidRPr="009A04AF">
        <w:rPr>
          <w:rFonts w:asciiTheme="minorHAnsi" w:hAnsiTheme="minorHAnsi" w:cstheme="minorHAnsi"/>
          <w:sz w:val="22"/>
          <w:szCs w:val="22"/>
        </w:rPr>
        <w:t>:</w:t>
      </w:r>
    </w:p>
    <w:p w:rsidR="009A04AF" w:rsidRPr="009A04AF" w:rsidRDefault="009A04AF" w:rsidP="00110673">
      <w:pPr>
        <w:pStyle w:val="NormalWeb"/>
        <w:numPr>
          <w:ilvl w:val="0"/>
          <w:numId w:val="5"/>
        </w:numPr>
        <w:rPr>
          <w:rFonts w:asciiTheme="minorHAnsi" w:hAnsiTheme="minorHAnsi" w:cstheme="minorHAnsi"/>
          <w:sz w:val="22"/>
          <w:szCs w:val="22"/>
        </w:rPr>
      </w:pPr>
      <w:r w:rsidRPr="009A04AF">
        <w:rPr>
          <w:rFonts w:asciiTheme="minorHAnsi" w:hAnsiTheme="minorHAnsi" w:cstheme="minorHAnsi"/>
          <w:sz w:val="22"/>
          <w:szCs w:val="22"/>
        </w:rPr>
        <w:t xml:space="preserve">Farelerle beslenen </w:t>
      </w:r>
      <w:r w:rsidRPr="009A04AF">
        <w:rPr>
          <w:rFonts w:asciiTheme="minorHAnsi" w:hAnsiTheme="minorHAnsi" w:cstheme="minorHAnsi"/>
          <w:b/>
          <w:bCs/>
          <w:sz w:val="22"/>
          <w:szCs w:val="22"/>
        </w:rPr>
        <w:t>yılanların ve baykuşların besini biter</w:t>
      </w:r>
      <w:r w:rsidRPr="009A04AF">
        <w:rPr>
          <w:rFonts w:asciiTheme="minorHAnsi" w:hAnsiTheme="minorHAnsi" w:cstheme="minorHAnsi"/>
          <w:sz w:val="22"/>
          <w:szCs w:val="22"/>
        </w:rPr>
        <w:t xml:space="preserve">, sayıları hızla azalır veya ölürler. </w:t>
      </w:r>
    </w:p>
    <w:p w:rsidR="009A04AF" w:rsidRPr="009A04AF" w:rsidRDefault="009A04AF" w:rsidP="00110673">
      <w:pPr>
        <w:pStyle w:val="NormalWeb"/>
        <w:numPr>
          <w:ilvl w:val="0"/>
          <w:numId w:val="5"/>
        </w:numPr>
        <w:rPr>
          <w:rFonts w:asciiTheme="minorHAnsi" w:hAnsiTheme="minorHAnsi" w:cstheme="minorHAnsi"/>
          <w:sz w:val="22"/>
          <w:szCs w:val="22"/>
        </w:rPr>
      </w:pPr>
      <w:r w:rsidRPr="009A04AF">
        <w:rPr>
          <w:rFonts w:asciiTheme="minorHAnsi" w:hAnsiTheme="minorHAnsi" w:cstheme="minorHAnsi"/>
          <w:sz w:val="22"/>
          <w:szCs w:val="22"/>
        </w:rPr>
        <w:t xml:space="preserve">Farelerin yediği diğer böcek ve bitkilerin sayısı kontrolsüz biçimde çoğalarak başka tarım alanlarına zarar verir. Demek ki </w:t>
      </w:r>
      <w:r w:rsidRPr="009A04AF">
        <w:rPr>
          <w:rFonts w:asciiTheme="minorHAnsi" w:hAnsiTheme="minorHAnsi" w:cstheme="minorHAnsi"/>
          <w:b/>
          <w:bCs/>
          <w:sz w:val="22"/>
          <w:szCs w:val="22"/>
        </w:rPr>
        <w:t>doğada tek bir türün bile yok olması, bütün ekosistemin dengesini altüst eder</w:t>
      </w:r>
      <w:r w:rsidRPr="009A04AF">
        <w:rPr>
          <w:rFonts w:asciiTheme="minorHAnsi" w:hAnsiTheme="minorHAnsi" w:cstheme="minorHAnsi"/>
          <w:sz w:val="22"/>
          <w:szCs w:val="22"/>
        </w:rPr>
        <w:t xml:space="preserve">. </w:t>
      </w:r>
    </w:p>
    <w:p w:rsidR="009A04AF" w:rsidRPr="009A04AF" w:rsidRDefault="009A04AF" w:rsidP="009A04AF">
      <w:pPr>
        <w:pStyle w:val="Balk4"/>
        <w:rPr>
          <w:rFonts w:asciiTheme="minorHAnsi" w:hAnsiTheme="minorHAnsi" w:cstheme="minorHAnsi"/>
        </w:rPr>
      </w:pPr>
      <w:r w:rsidRPr="009A04AF">
        <w:rPr>
          <w:rFonts w:asciiTheme="minorHAnsi" w:hAnsiTheme="minorHAnsi" w:cstheme="minorHAnsi"/>
        </w:rPr>
        <w:t>3. Çevre Etiği ve İnsan Hatalarının Felakete Dönüşmesi</w:t>
      </w:r>
    </w:p>
    <w:p w:rsidR="009A04AF" w:rsidRPr="009A04AF" w:rsidRDefault="009A04AF" w:rsidP="009A04AF">
      <w:pPr>
        <w:pStyle w:val="NormalWeb"/>
        <w:rPr>
          <w:rFonts w:asciiTheme="minorHAnsi" w:hAnsiTheme="minorHAnsi" w:cstheme="minorHAnsi"/>
          <w:sz w:val="22"/>
          <w:szCs w:val="22"/>
        </w:rPr>
      </w:pPr>
      <w:r w:rsidRPr="009A04AF">
        <w:rPr>
          <w:rFonts w:asciiTheme="minorHAnsi" w:hAnsiTheme="minorHAnsi" w:cstheme="minorHAnsi"/>
          <w:sz w:val="22"/>
          <w:szCs w:val="22"/>
        </w:rPr>
        <w:t xml:space="preserve">Doğa olayları (yağmur, rüzgâr, kar) doğal birer süreçtir; ancak insanların hatalı müdahaleleri bu olayları büyük felaketlere dönüştürür: </w:t>
      </w:r>
    </w:p>
    <w:p w:rsidR="009A04AF" w:rsidRPr="009A04AF" w:rsidRDefault="009A04AF" w:rsidP="00110673">
      <w:pPr>
        <w:pStyle w:val="NormalWeb"/>
        <w:numPr>
          <w:ilvl w:val="0"/>
          <w:numId w:val="6"/>
        </w:numPr>
        <w:rPr>
          <w:rFonts w:asciiTheme="minorHAnsi" w:hAnsiTheme="minorHAnsi" w:cstheme="minorHAnsi"/>
          <w:sz w:val="22"/>
          <w:szCs w:val="22"/>
        </w:rPr>
      </w:pPr>
      <w:r w:rsidRPr="009A04AF">
        <w:rPr>
          <w:rFonts w:asciiTheme="minorHAnsi" w:hAnsiTheme="minorHAnsi" w:cstheme="minorHAnsi"/>
          <w:b/>
          <w:bCs/>
          <w:sz w:val="22"/>
          <w:szCs w:val="22"/>
        </w:rPr>
        <w:t>Dere Yataklarına Ev Yapılması:</w:t>
      </w:r>
      <w:r w:rsidRPr="009A04AF">
        <w:rPr>
          <w:rFonts w:asciiTheme="minorHAnsi" w:hAnsiTheme="minorHAnsi" w:cstheme="minorHAnsi"/>
          <w:sz w:val="22"/>
          <w:szCs w:val="22"/>
        </w:rPr>
        <w:t xml:space="preserve"> Yağan aşırı yağmur, doğal akış yolu betonla kapatıldığı için taşar; sel felaketine ve can kayıplarına yol açar. </w:t>
      </w:r>
    </w:p>
    <w:p w:rsidR="009A04AF" w:rsidRPr="009A04AF" w:rsidRDefault="009A04AF" w:rsidP="00110673">
      <w:pPr>
        <w:pStyle w:val="NormalWeb"/>
        <w:numPr>
          <w:ilvl w:val="0"/>
          <w:numId w:val="6"/>
        </w:numPr>
        <w:rPr>
          <w:rFonts w:asciiTheme="minorHAnsi" w:hAnsiTheme="minorHAnsi" w:cstheme="minorHAnsi"/>
          <w:sz w:val="22"/>
          <w:szCs w:val="22"/>
        </w:rPr>
      </w:pPr>
      <w:r w:rsidRPr="009A04AF">
        <w:rPr>
          <w:rFonts w:asciiTheme="minorHAnsi" w:hAnsiTheme="minorHAnsi" w:cstheme="minorHAnsi"/>
          <w:b/>
          <w:bCs/>
          <w:sz w:val="22"/>
          <w:szCs w:val="22"/>
        </w:rPr>
        <w:t>Anız Yakılması:</w:t>
      </w:r>
      <w:r w:rsidRPr="009A04AF">
        <w:rPr>
          <w:rFonts w:asciiTheme="minorHAnsi" w:hAnsiTheme="minorHAnsi" w:cstheme="minorHAnsi"/>
          <w:sz w:val="22"/>
          <w:szCs w:val="22"/>
        </w:rPr>
        <w:t xml:space="preserve"> Hasattan sonra tarladaki kökleri yakmak toprağın üst katmanındaki tüm yararlı canlıları öldürür, toprağı çölleştirir ve büyük yangın riskleri doğurur. </w:t>
      </w:r>
    </w:p>
    <w:p w:rsidR="009A04AF" w:rsidRPr="009A04AF" w:rsidRDefault="009A04AF" w:rsidP="00110673">
      <w:pPr>
        <w:pStyle w:val="NormalWeb"/>
        <w:numPr>
          <w:ilvl w:val="0"/>
          <w:numId w:val="6"/>
        </w:numPr>
        <w:rPr>
          <w:rFonts w:asciiTheme="minorHAnsi" w:hAnsiTheme="minorHAnsi" w:cstheme="minorHAnsi"/>
          <w:sz w:val="22"/>
          <w:szCs w:val="22"/>
        </w:rPr>
      </w:pPr>
      <w:r w:rsidRPr="009A04AF">
        <w:rPr>
          <w:rFonts w:asciiTheme="minorHAnsi" w:hAnsiTheme="minorHAnsi" w:cstheme="minorHAnsi"/>
          <w:b/>
          <w:bCs/>
          <w:sz w:val="22"/>
          <w:szCs w:val="22"/>
        </w:rPr>
        <w:t>Aşırı Avlanma:</w:t>
      </w:r>
      <w:r w:rsidRPr="009A04AF">
        <w:rPr>
          <w:rFonts w:asciiTheme="minorHAnsi" w:hAnsiTheme="minorHAnsi" w:cstheme="minorHAnsi"/>
          <w:sz w:val="22"/>
          <w:szCs w:val="22"/>
        </w:rPr>
        <w:t xml:space="preserve"> Balıkların veya yaban hayvanlarının üreme mevsimlerinde kontrolsüz avlanması, av-avcı dengesini tamamen çökertir. </w:t>
      </w:r>
    </w:p>
    <w:p w:rsidR="009A04AF" w:rsidRPr="009A04AF" w:rsidRDefault="009A04AF" w:rsidP="00110673">
      <w:pPr>
        <w:pStyle w:val="NormalWeb"/>
        <w:numPr>
          <w:ilvl w:val="0"/>
          <w:numId w:val="6"/>
        </w:numPr>
        <w:rPr>
          <w:rFonts w:asciiTheme="minorHAnsi" w:hAnsiTheme="minorHAnsi" w:cstheme="minorHAnsi"/>
          <w:sz w:val="22"/>
          <w:szCs w:val="22"/>
        </w:rPr>
      </w:pPr>
      <w:r w:rsidRPr="009A04AF">
        <w:rPr>
          <w:rFonts w:asciiTheme="minorHAnsi" w:hAnsiTheme="minorHAnsi" w:cstheme="minorHAnsi"/>
          <w:b/>
          <w:bCs/>
          <w:sz w:val="22"/>
          <w:szCs w:val="22"/>
        </w:rPr>
        <w:t>Bilinçsiz Tarım İlaçları:</w:t>
      </w:r>
      <w:r w:rsidRPr="009A04AF">
        <w:rPr>
          <w:rFonts w:asciiTheme="minorHAnsi" w:hAnsiTheme="minorHAnsi" w:cstheme="minorHAnsi"/>
          <w:sz w:val="22"/>
          <w:szCs w:val="22"/>
        </w:rPr>
        <w:t xml:space="preserve"> Sadece zararlı böcekleri değil; topraktaki faydalı mikroorganizmaları, arıları ve kuşları da zehirler, yeraltı sularına karışır. </w:t>
      </w:r>
    </w:p>
    <w:p w:rsidR="009A04AF" w:rsidRPr="009A04AF" w:rsidRDefault="009A04AF" w:rsidP="009A04AF">
      <w:pPr>
        <w:pStyle w:val="Balk3"/>
        <w:rPr>
          <w:rFonts w:asciiTheme="minorHAnsi" w:hAnsiTheme="minorHAnsi" w:cstheme="minorHAnsi"/>
          <w:sz w:val="22"/>
          <w:szCs w:val="22"/>
        </w:rPr>
      </w:pPr>
      <w:r w:rsidRPr="009A04AF">
        <w:rPr>
          <w:rFonts w:asciiTheme="minorHAnsi" w:hAnsiTheme="minorHAnsi" w:cstheme="minorHAnsi"/>
          <w:sz w:val="22"/>
          <w:szCs w:val="22"/>
        </w:rPr>
        <w:t>BÖLÜM 3: TARİH VE KÜLTÜRÜMÜZDE ÇEVRE BİLİNCİ</w:t>
      </w:r>
    </w:p>
    <w:p w:rsidR="009A04AF" w:rsidRPr="009A04AF" w:rsidRDefault="009A04AF" w:rsidP="00110673">
      <w:pPr>
        <w:pStyle w:val="NormalWeb"/>
        <w:numPr>
          <w:ilvl w:val="0"/>
          <w:numId w:val="7"/>
        </w:numPr>
        <w:rPr>
          <w:rFonts w:asciiTheme="minorHAnsi" w:hAnsiTheme="minorHAnsi" w:cstheme="minorHAnsi"/>
          <w:sz w:val="22"/>
          <w:szCs w:val="22"/>
        </w:rPr>
      </w:pPr>
      <w:r w:rsidRPr="009A04AF">
        <w:rPr>
          <w:rFonts w:asciiTheme="minorHAnsi" w:hAnsiTheme="minorHAnsi" w:cstheme="minorHAnsi"/>
          <w:b/>
          <w:bCs/>
          <w:sz w:val="22"/>
          <w:szCs w:val="22"/>
        </w:rPr>
        <w:t>Eski Türk Toplumlarında Doğa:</w:t>
      </w:r>
      <w:r w:rsidRPr="009A04AF">
        <w:rPr>
          <w:rFonts w:asciiTheme="minorHAnsi" w:hAnsiTheme="minorHAnsi" w:cstheme="minorHAnsi"/>
          <w:sz w:val="22"/>
          <w:szCs w:val="22"/>
        </w:rPr>
        <w:t xml:space="preserve"> Doğa kutsal bir emanetti. Gök, yer ve su evrenin temel direkleri sayılırdı. Yakut Türkleri toprağın besleyen ve koruyan gücüne duydukları saygıdan dolayı ona </w:t>
      </w:r>
      <w:r w:rsidRPr="009A04AF">
        <w:rPr>
          <w:rFonts w:asciiTheme="minorHAnsi" w:hAnsiTheme="minorHAnsi" w:cstheme="minorHAnsi"/>
          <w:b/>
          <w:bCs/>
          <w:sz w:val="22"/>
          <w:szCs w:val="22"/>
        </w:rPr>
        <w:t>"Toprak Ana"</w:t>
      </w:r>
      <w:r w:rsidRPr="009A04AF">
        <w:rPr>
          <w:rFonts w:asciiTheme="minorHAnsi" w:hAnsiTheme="minorHAnsi" w:cstheme="minorHAnsi"/>
          <w:sz w:val="22"/>
          <w:szCs w:val="22"/>
        </w:rPr>
        <w:t xml:space="preserve"> unvanını vermişlerdir. </w:t>
      </w:r>
    </w:p>
    <w:p w:rsidR="009A04AF" w:rsidRPr="009A04AF" w:rsidRDefault="009A04AF" w:rsidP="00110673">
      <w:pPr>
        <w:pStyle w:val="NormalWeb"/>
        <w:numPr>
          <w:ilvl w:val="0"/>
          <w:numId w:val="7"/>
        </w:numPr>
        <w:rPr>
          <w:rFonts w:asciiTheme="minorHAnsi" w:hAnsiTheme="minorHAnsi" w:cstheme="minorHAnsi"/>
          <w:sz w:val="22"/>
          <w:szCs w:val="22"/>
        </w:rPr>
      </w:pPr>
      <w:r w:rsidRPr="009A04AF">
        <w:rPr>
          <w:rFonts w:asciiTheme="minorHAnsi" w:hAnsiTheme="minorHAnsi" w:cstheme="minorHAnsi"/>
          <w:b/>
          <w:bCs/>
          <w:sz w:val="22"/>
          <w:szCs w:val="22"/>
        </w:rPr>
        <w:t>Mustafa Kemal Atatürk ve Doğa:</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 xml:space="preserve">Ankara'da bataklık ve verimsiz bir alanda örnek bir çevre modeli olarak </w:t>
      </w:r>
      <w:r w:rsidRPr="009A04AF">
        <w:rPr>
          <w:rFonts w:asciiTheme="minorHAnsi" w:hAnsiTheme="minorHAnsi" w:cstheme="minorHAnsi"/>
          <w:b/>
          <w:bCs/>
          <w:sz w:val="22"/>
          <w:szCs w:val="22"/>
        </w:rPr>
        <w:t>Atatürk Orman Çiftliği</w:t>
      </w:r>
      <w:r w:rsidRPr="009A04AF">
        <w:rPr>
          <w:rFonts w:asciiTheme="minorHAnsi" w:hAnsiTheme="minorHAnsi" w:cstheme="minorHAnsi"/>
          <w:sz w:val="22"/>
          <w:szCs w:val="22"/>
        </w:rPr>
        <w:t xml:space="preserve">'ni kurdurmuştur. </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Yalova'da bir çınar ağacının dalı kesilmesin diye köşkü raylar üzerinde kaydırmıştır.</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 xml:space="preserve">1937 yılında yürürlüğe giren </w:t>
      </w:r>
      <w:r w:rsidRPr="009A04AF">
        <w:rPr>
          <w:rFonts w:asciiTheme="minorHAnsi" w:hAnsiTheme="minorHAnsi" w:cstheme="minorHAnsi"/>
          <w:b/>
          <w:bCs/>
          <w:sz w:val="22"/>
          <w:szCs w:val="22"/>
        </w:rPr>
        <w:t>3116 sayılı Orman Kanunu</w:t>
      </w:r>
      <w:r w:rsidRPr="009A04AF">
        <w:rPr>
          <w:rFonts w:asciiTheme="minorHAnsi" w:hAnsiTheme="minorHAnsi" w:cstheme="minorHAnsi"/>
          <w:sz w:val="22"/>
          <w:szCs w:val="22"/>
        </w:rPr>
        <w:t xml:space="preserve"> ile Türkiye tarihinde ilk kez </w:t>
      </w:r>
      <w:r w:rsidRPr="009A04AF">
        <w:rPr>
          <w:rFonts w:asciiTheme="minorHAnsi" w:hAnsiTheme="minorHAnsi" w:cstheme="minorHAnsi"/>
          <w:b/>
          <w:bCs/>
          <w:sz w:val="22"/>
          <w:szCs w:val="22"/>
        </w:rPr>
        <w:t>"muhafaza ormanları"</w:t>
      </w:r>
      <w:r w:rsidRPr="009A04AF">
        <w:rPr>
          <w:rFonts w:asciiTheme="minorHAnsi" w:hAnsiTheme="minorHAnsi" w:cstheme="minorHAnsi"/>
          <w:sz w:val="22"/>
          <w:szCs w:val="22"/>
        </w:rPr>
        <w:t xml:space="preserve"> statüsü getirilmiş ve ormanlar devlet güvencesi altına alınmıştır. </w:t>
      </w:r>
    </w:p>
    <w:p w:rsidR="009A04AF" w:rsidRPr="009A04AF" w:rsidRDefault="009A04AF" w:rsidP="00110673">
      <w:pPr>
        <w:pStyle w:val="NormalWeb"/>
        <w:numPr>
          <w:ilvl w:val="0"/>
          <w:numId w:val="7"/>
        </w:numPr>
        <w:rPr>
          <w:rFonts w:asciiTheme="minorHAnsi" w:hAnsiTheme="minorHAnsi" w:cstheme="minorHAnsi"/>
          <w:sz w:val="22"/>
          <w:szCs w:val="22"/>
        </w:rPr>
      </w:pPr>
      <w:r w:rsidRPr="009A04AF">
        <w:rPr>
          <w:rFonts w:asciiTheme="minorHAnsi" w:hAnsiTheme="minorHAnsi" w:cstheme="minorHAnsi"/>
          <w:b/>
          <w:bCs/>
          <w:sz w:val="22"/>
          <w:szCs w:val="22"/>
        </w:rPr>
        <w:t>Ozanlarımızın Dilinden Doğa:</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b/>
          <w:bCs/>
          <w:sz w:val="22"/>
          <w:szCs w:val="22"/>
        </w:rPr>
        <w:t>Âşık Veysel:</w:t>
      </w:r>
      <w:r w:rsidRPr="009A04AF">
        <w:rPr>
          <w:rFonts w:asciiTheme="minorHAnsi" w:hAnsiTheme="minorHAnsi" w:cstheme="minorHAnsi"/>
          <w:sz w:val="22"/>
          <w:szCs w:val="22"/>
        </w:rPr>
        <w:t xml:space="preserve"> </w:t>
      </w:r>
      <w:r w:rsidRPr="009A04AF">
        <w:rPr>
          <w:rFonts w:asciiTheme="minorHAnsi" w:hAnsiTheme="minorHAnsi" w:cstheme="minorHAnsi"/>
          <w:i/>
          <w:iCs/>
          <w:sz w:val="22"/>
          <w:szCs w:val="22"/>
        </w:rPr>
        <w:t>"Koyun verdi, kuzu verdi, süt verdi / Yemek verdi, ekmek verdi, et verdi / Kazma ile dövmeyince kıt verdi / Benim sadık yârim kara topraktır"</w:t>
      </w:r>
      <w:r w:rsidRPr="009A04AF">
        <w:rPr>
          <w:rFonts w:asciiTheme="minorHAnsi" w:hAnsiTheme="minorHAnsi" w:cstheme="minorHAnsi"/>
          <w:sz w:val="22"/>
          <w:szCs w:val="22"/>
        </w:rPr>
        <w:t xml:space="preserve"> dizeleriyle toprağı en vefalı dost olarak görmüştür. </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b/>
          <w:bCs/>
          <w:sz w:val="22"/>
          <w:szCs w:val="22"/>
        </w:rPr>
        <w:t>Neşet Ertaş:</w:t>
      </w:r>
      <w:r w:rsidRPr="009A04AF">
        <w:rPr>
          <w:rFonts w:asciiTheme="minorHAnsi" w:hAnsiTheme="minorHAnsi" w:cstheme="minorHAnsi"/>
          <w:sz w:val="22"/>
          <w:szCs w:val="22"/>
        </w:rPr>
        <w:t xml:space="preserve"> </w:t>
      </w:r>
      <w:r w:rsidRPr="009A04AF">
        <w:rPr>
          <w:rFonts w:asciiTheme="minorHAnsi" w:hAnsiTheme="minorHAnsi" w:cstheme="minorHAnsi"/>
          <w:i/>
          <w:iCs/>
          <w:sz w:val="22"/>
          <w:szCs w:val="22"/>
        </w:rPr>
        <w:t>"Yolcu"</w:t>
      </w:r>
      <w:r w:rsidRPr="009A04AF">
        <w:rPr>
          <w:rFonts w:asciiTheme="minorHAnsi" w:hAnsiTheme="minorHAnsi" w:cstheme="minorHAnsi"/>
          <w:sz w:val="22"/>
          <w:szCs w:val="22"/>
        </w:rPr>
        <w:t xml:space="preserve"> türküsünde böceğe, çiçeğe, insana aynı sevgi ve merakla bakılması gerektiğini söylemiştir. </w:t>
      </w:r>
    </w:p>
    <w:p w:rsidR="009A04AF" w:rsidRPr="009A04AF" w:rsidRDefault="009A04AF" w:rsidP="00110673">
      <w:pPr>
        <w:pStyle w:val="NormalWeb"/>
        <w:numPr>
          <w:ilvl w:val="0"/>
          <w:numId w:val="7"/>
        </w:numPr>
        <w:rPr>
          <w:rFonts w:asciiTheme="minorHAnsi" w:hAnsiTheme="minorHAnsi" w:cstheme="minorHAnsi"/>
          <w:sz w:val="22"/>
          <w:szCs w:val="22"/>
        </w:rPr>
      </w:pPr>
      <w:r w:rsidRPr="009A04AF">
        <w:rPr>
          <w:rFonts w:asciiTheme="minorHAnsi" w:hAnsiTheme="minorHAnsi" w:cstheme="minorHAnsi"/>
          <w:b/>
          <w:bCs/>
          <w:sz w:val="22"/>
          <w:szCs w:val="22"/>
        </w:rPr>
        <w:t>Tarihten Bir Bilim İnsanı: Fuat Sezgin (1924-2018):</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 xml:space="preserve">60 ülkedeki kütüphaneleri tarayarak 400.000 civarında el yazması eseri incelemiştir. </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 xml:space="preserve">En önemli eseri olan </w:t>
      </w:r>
      <w:r w:rsidRPr="009A04AF">
        <w:rPr>
          <w:rFonts w:asciiTheme="minorHAnsi" w:hAnsiTheme="minorHAnsi" w:cstheme="minorHAnsi"/>
          <w:i/>
          <w:iCs/>
          <w:sz w:val="22"/>
          <w:szCs w:val="22"/>
        </w:rPr>
        <w:t>Arap-İslam Bilimleri Tarihi</w:t>
      </w:r>
      <w:r w:rsidRPr="009A04AF">
        <w:rPr>
          <w:rFonts w:asciiTheme="minorHAnsi" w:hAnsiTheme="minorHAnsi" w:cstheme="minorHAnsi"/>
          <w:sz w:val="22"/>
          <w:szCs w:val="22"/>
        </w:rPr>
        <w:t xml:space="preserve"> adlı dev çalışmasında İslam medeniyetinde bitkilerin nerede yetiştiğini, hangilerinin ilaç yapımında kullanıldığını, geleneksel sulama sistemlerini ve meteorolojik olayları bilimsel olarak belgelemiştir. </w:t>
      </w:r>
    </w:p>
    <w:p w:rsidR="009A04AF" w:rsidRPr="009A04AF" w:rsidRDefault="009A04AF" w:rsidP="00110673">
      <w:pPr>
        <w:pStyle w:val="NormalWeb"/>
        <w:numPr>
          <w:ilvl w:val="1"/>
          <w:numId w:val="7"/>
        </w:numPr>
        <w:rPr>
          <w:rFonts w:asciiTheme="minorHAnsi" w:hAnsiTheme="minorHAnsi" w:cstheme="minorHAnsi"/>
          <w:sz w:val="22"/>
          <w:szCs w:val="22"/>
        </w:rPr>
      </w:pPr>
      <w:r w:rsidRPr="009A04AF">
        <w:rPr>
          <w:rFonts w:asciiTheme="minorHAnsi" w:hAnsiTheme="minorHAnsi" w:cstheme="minorHAnsi"/>
          <w:sz w:val="22"/>
          <w:szCs w:val="22"/>
        </w:rPr>
        <w:t xml:space="preserve">İstanbul Gülhane Parkı içinde </w:t>
      </w:r>
      <w:r w:rsidRPr="009A04AF">
        <w:rPr>
          <w:rFonts w:asciiTheme="minorHAnsi" w:hAnsiTheme="minorHAnsi" w:cstheme="minorHAnsi"/>
          <w:b/>
          <w:bCs/>
          <w:sz w:val="22"/>
          <w:szCs w:val="22"/>
        </w:rPr>
        <w:t>İslam Bilim ve Teknoloji Tarihi Müzesi</w:t>
      </w:r>
      <w:r w:rsidRPr="009A04AF">
        <w:rPr>
          <w:rFonts w:asciiTheme="minorHAnsi" w:hAnsiTheme="minorHAnsi" w:cstheme="minorHAnsi"/>
          <w:sz w:val="22"/>
          <w:szCs w:val="22"/>
        </w:rPr>
        <w:t xml:space="preserve">'ni kurmuştur. </w:t>
      </w:r>
    </w:p>
    <w:bookmarkEnd w:id="0"/>
    <w:p w:rsidR="009A04AF" w:rsidRPr="009A04AF" w:rsidRDefault="009A04AF" w:rsidP="009A04AF">
      <w:pPr>
        <w:rPr>
          <w:rFonts w:cstheme="minorHAnsi"/>
        </w:rPr>
      </w:pPr>
    </w:p>
    <w:sectPr w:rsidR="009A04AF" w:rsidRPr="009A04AF"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673" w:rsidRDefault="00110673" w:rsidP="009B7763">
      <w:pPr>
        <w:spacing w:after="0" w:line="240" w:lineRule="auto"/>
      </w:pPr>
      <w:r>
        <w:separator/>
      </w:r>
    </w:p>
  </w:endnote>
  <w:endnote w:type="continuationSeparator" w:id="0">
    <w:p w:rsidR="00110673" w:rsidRDefault="00110673"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673" w:rsidRDefault="00110673" w:rsidP="009B7763">
      <w:pPr>
        <w:spacing w:after="0" w:line="240" w:lineRule="auto"/>
      </w:pPr>
      <w:r>
        <w:separator/>
      </w:r>
    </w:p>
  </w:footnote>
  <w:footnote w:type="continuationSeparator" w:id="0">
    <w:p w:rsidR="00110673" w:rsidRDefault="00110673"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5"/>
  </w:num>
  <w:num w:numId="4">
    <w:abstractNumId w:val="4"/>
  </w:num>
  <w:num w:numId="5">
    <w:abstractNumId w:val="1"/>
  </w:num>
  <w:num w:numId="6">
    <w:abstractNumId w:val="3"/>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BB0"/>
    <w:rsid w:val="004A6B01"/>
    <w:rsid w:val="004B019C"/>
    <w:rsid w:val="004E5EE8"/>
    <w:rsid w:val="00510A8A"/>
    <w:rsid w:val="0051446A"/>
    <w:rsid w:val="00560616"/>
    <w:rsid w:val="005B1D5A"/>
    <w:rsid w:val="005B3EC9"/>
    <w:rsid w:val="005C0B6F"/>
    <w:rsid w:val="005E3D1E"/>
    <w:rsid w:val="0060030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4735"/>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95DF9"/>
    <w:rsid w:val="00AA7269"/>
    <w:rsid w:val="00AC5575"/>
    <w:rsid w:val="00AD6916"/>
    <w:rsid w:val="00B04827"/>
    <w:rsid w:val="00B143EA"/>
    <w:rsid w:val="00B25821"/>
    <w:rsid w:val="00B332EA"/>
    <w:rsid w:val="00B36CAE"/>
    <w:rsid w:val="00B757C4"/>
    <w:rsid w:val="00B86CC5"/>
    <w:rsid w:val="00B93D25"/>
    <w:rsid w:val="00BA6CC8"/>
    <w:rsid w:val="00BA727F"/>
    <w:rsid w:val="00BB7D64"/>
    <w:rsid w:val="00BC3830"/>
    <w:rsid w:val="00BC5006"/>
    <w:rsid w:val="00BC6314"/>
    <w:rsid w:val="00BD77BF"/>
    <w:rsid w:val="00C1039A"/>
    <w:rsid w:val="00C72B8B"/>
    <w:rsid w:val="00CA13FA"/>
    <w:rsid w:val="00CB12A9"/>
    <w:rsid w:val="00CC2FD4"/>
    <w:rsid w:val="00CD40C3"/>
    <w:rsid w:val="00CE0894"/>
    <w:rsid w:val="00CE23C0"/>
    <w:rsid w:val="00CE585A"/>
    <w:rsid w:val="00CF0B30"/>
    <w:rsid w:val="00CF64B1"/>
    <w:rsid w:val="00D52C4B"/>
    <w:rsid w:val="00D7348F"/>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C0293"/>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1</Pages>
  <Words>1379</Words>
  <Characters>7865</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45</cp:revision>
  <dcterms:created xsi:type="dcterms:W3CDTF">2025-09-29T09:18:00Z</dcterms:created>
  <dcterms:modified xsi:type="dcterms:W3CDTF">2026-09-21T18:21:00Z</dcterms:modified>
</cp:coreProperties>
</file>