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15B" w:rsidRPr="00B2215B" w:rsidRDefault="00B2215B" w:rsidP="00B2215B">
      <w:pPr>
        <w:pStyle w:val="Balk1"/>
        <w:jc w:val="center"/>
        <w:rPr>
          <w:rFonts w:asciiTheme="minorHAnsi" w:hAnsiTheme="minorHAnsi" w:cstheme="minorHAnsi"/>
        </w:rPr>
      </w:pPr>
      <w:bookmarkStart w:id="0" w:name="_GoBack"/>
      <w:r w:rsidRPr="00B2215B">
        <w:rPr>
          <w:rFonts w:asciiTheme="minorHAnsi" w:hAnsiTheme="minorHAnsi" w:cstheme="minorHAnsi"/>
        </w:rPr>
        <w:t>AHLAK VE VATANDAŞLIK EĞİTİMİ</w:t>
      </w:r>
    </w:p>
    <w:p w:rsidR="00B2215B" w:rsidRPr="00B2215B" w:rsidRDefault="00B2215B" w:rsidP="00B2215B">
      <w:pPr>
        <w:pStyle w:val="Balk2"/>
        <w:rPr>
          <w:rFonts w:asciiTheme="minorHAnsi" w:hAnsiTheme="minorHAnsi" w:cstheme="minorHAnsi"/>
        </w:rPr>
      </w:pPr>
      <w:r w:rsidRPr="00B2215B">
        <w:rPr>
          <w:rFonts w:asciiTheme="minorHAnsi" w:hAnsiTheme="minorHAnsi" w:cstheme="minorHAnsi"/>
        </w:rPr>
        <w:t>2. ÜNİTE (TEMA): TOPLUMSAL YAŞAMDA AHLAK VE DEĞERLER DERS NOTU</w:t>
      </w:r>
    </w:p>
    <w:p w:rsidR="00B2215B" w:rsidRPr="00B2215B" w:rsidRDefault="00B2215B" w:rsidP="00B2215B">
      <w:pPr>
        <w:pStyle w:val="Balk2"/>
        <w:rPr>
          <w:rFonts w:asciiTheme="minorHAnsi" w:hAnsiTheme="minorHAnsi" w:cstheme="minorHAnsi"/>
        </w:rPr>
      </w:pPr>
      <w:r w:rsidRPr="00B2215B">
        <w:rPr>
          <w:rFonts w:asciiTheme="minorHAnsi" w:hAnsiTheme="minorHAnsi" w:cstheme="minorHAnsi"/>
        </w:rPr>
        <w:t>1. Toplumsal Ahlak Kuralları ve Temel Değerler</w:t>
      </w:r>
    </w:p>
    <w:p w:rsidR="00B2215B" w:rsidRPr="00B2215B" w:rsidRDefault="00B2215B" w:rsidP="00B2215B">
      <w:pPr>
        <w:pStyle w:val="NormalWeb"/>
        <w:rPr>
          <w:rFonts w:asciiTheme="minorHAnsi" w:hAnsiTheme="minorHAnsi" w:cstheme="minorHAnsi"/>
        </w:rPr>
      </w:pPr>
      <w:r w:rsidRPr="00B2215B">
        <w:rPr>
          <w:rFonts w:asciiTheme="minorHAnsi" w:hAnsiTheme="minorHAnsi" w:cstheme="minorHAnsi"/>
        </w:rPr>
        <w:t xml:space="preserve">İnsan sosyal bir varlıktır; tek başına yaşayamaz. Ailemiz, arkadaşlarımız ve komşularımızla bir arada huzur içinde yaşayabilmemiz için belirli kurallara uymamız gerekir. </w:t>
      </w:r>
    </w:p>
    <w:p w:rsidR="00B2215B" w:rsidRPr="00B2215B" w:rsidRDefault="00B2215B" w:rsidP="00B2215B">
      <w:pPr>
        <w:pStyle w:val="NormalWeb"/>
        <w:numPr>
          <w:ilvl w:val="0"/>
          <w:numId w:val="14"/>
        </w:numPr>
        <w:rPr>
          <w:rFonts w:asciiTheme="minorHAnsi" w:hAnsiTheme="minorHAnsi" w:cstheme="minorHAnsi"/>
        </w:rPr>
      </w:pPr>
      <w:r w:rsidRPr="00B2215B">
        <w:rPr>
          <w:rFonts w:asciiTheme="minorHAnsi" w:hAnsiTheme="minorHAnsi" w:cstheme="minorHAnsi"/>
          <w:b/>
          <w:bCs/>
        </w:rPr>
        <w:t>Toplumsal Kurallar:</w:t>
      </w:r>
      <w:r w:rsidRPr="00B2215B">
        <w:rPr>
          <w:rFonts w:asciiTheme="minorHAnsi" w:hAnsiTheme="minorHAnsi" w:cstheme="minorHAnsi"/>
        </w:rPr>
        <w:t xml:space="preserve"> Birlikte yaşamayı mümkün kılan, toplum düzenini sağlayan, bireyler arasında saygı ve sevgiyi pekiştiren kurallardır. </w:t>
      </w:r>
    </w:p>
    <w:p w:rsidR="00B2215B" w:rsidRPr="00B2215B" w:rsidRDefault="00B2215B" w:rsidP="00B2215B">
      <w:pPr>
        <w:pStyle w:val="NormalWeb"/>
        <w:numPr>
          <w:ilvl w:val="0"/>
          <w:numId w:val="14"/>
        </w:numPr>
        <w:rPr>
          <w:rFonts w:asciiTheme="minorHAnsi" w:hAnsiTheme="minorHAnsi" w:cstheme="minorHAnsi"/>
        </w:rPr>
      </w:pPr>
      <w:r w:rsidRPr="00B2215B">
        <w:rPr>
          <w:rFonts w:asciiTheme="minorHAnsi" w:hAnsiTheme="minorHAnsi" w:cstheme="minorHAnsi"/>
          <w:b/>
          <w:bCs/>
        </w:rPr>
        <w:t>Ahlak:</w:t>
      </w:r>
      <w:r w:rsidRPr="00B2215B">
        <w:rPr>
          <w:rFonts w:asciiTheme="minorHAnsi" w:hAnsiTheme="minorHAnsi" w:cstheme="minorHAnsi"/>
        </w:rPr>
        <w:t xml:space="preserve"> Bir davranışın iyi mi kötü mü olduğunu anlamamızı sağlayan temel bir ölçüt, eylemlerin doğruluğunu ve yanlışlığını belirleyen değerler bütünüdür. </w:t>
      </w:r>
    </w:p>
    <w:p w:rsidR="00B2215B" w:rsidRPr="00B2215B" w:rsidRDefault="00B2215B" w:rsidP="00B2215B">
      <w:pPr>
        <w:pStyle w:val="NormalWeb"/>
        <w:numPr>
          <w:ilvl w:val="0"/>
          <w:numId w:val="14"/>
        </w:numPr>
        <w:rPr>
          <w:rFonts w:asciiTheme="minorHAnsi" w:hAnsiTheme="minorHAnsi" w:cstheme="minorHAnsi"/>
        </w:rPr>
      </w:pPr>
      <w:r w:rsidRPr="00B2215B">
        <w:rPr>
          <w:rFonts w:asciiTheme="minorHAnsi" w:hAnsiTheme="minorHAnsi" w:cstheme="minorHAnsi"/>
          <w:b/>
          <w:bCs/>
        </w:rPr>
        <w:t>Ahlakın Kaynakları:</w:t>
      </w:r>
      <w:r w:rsidRPr="00B2215B">
        <w:rPr>
          <w:rFonts w:asciiTheme="minorHAnsi" w:hAnsiTheme="minorHAnsi" w:cstheme="minorHAnsi"/>
        </w:rPr>
        <w:t xml:space="preserve"> Örf, âdet, gelenek, görenek, vicdan, kültür ve din gibi unsurlar toplumsal ahlakın temel kaynaklarını oluşturur. </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TOPLUMSAL KURALLAR</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w:t>
      </w:r>
      <w:r w:rsidRPr="00B2215B">
        <w:rPr>
          <w:rStyle w:val="HTMLKodu"/>
          <w:rFonts w:ascii="Arial" w:hAnsi="Arial" w:cs="Arial"/>
        </w:rPr>
        <w:t>┴</w:t>
      </w:r>
      <w:r w:rsidRPr="00B2215B">
        <w:rPr>
          <w:rStyle w:val="HTMLKodu"/>
          <w:rFonts w:ascii="Calibri" w:hAnsi="Calibri" w:cs="Calibri"/>
        </w:rPr>
        <w:t>───────────────────────┐</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w:t>
      </w:r>
      <w:r w:rsidRPr="00B2215B">
        <w:rPr>
          <w:rStyle w:val="HTMLKodu"/>
          <w:rFonts w:ascii="Arial" w:hAnsi="Arial" w:cs="Arial"/>
        </w:rPr>
        <w:t>▼</w:t>
      </w:r>
      <w:r w:rsidRPr="00B2215B">
        <w:rPr>
          <w:rStyle w:val="HTMLKodu"/>
          <w:rFonts w:asciiTheme="minorHAnsi" w:hAnsiTheme="minorHAnsi" w:cstheme="minorHAnsi"/>
        </w:rPr>
        <w:t xml:space="preserve">                                               </w:t>
      </w:r>
      <w:r w:rsidRPr="00B2215B">
        <w:rPr>
          <w:rStyle w:val="HTMLKodu"/>
          <w:rFonts w:ascii="Arial" w:hAnsi="Arial" w:cs="Arial"/>
        </w:rPr>
        <w:t>▼</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YAZILI KURALLAR                              YAZILI OLMAYAN KURALLAR</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(Kanunlar, Yönetmelikler,                    (Gelenek-Görenek, Örf-Âdet,</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Okul ve Trafik Kuralları)                    Görgü ve Nezaket Kuralları)</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 Kırmızı ışıkta durmak                      • Misafirliğe eli boş gitmemek</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 Vergi vermek, yasalara uymak               • Hasta</w:t>
      </w:r>
      <w:r>
        <w:rPr>
          <w:rStyle w:val="HTMLKodu"/>
          <w:rFonts w:asciiTheme="minorHAnsi" w:hAnsiTheme="minorHAnsi" w:cstheme="minorHAnsi"/>
        </w:rPr>
        <w:t>ları ve büyükleri ziyaret etmek</w:t>
      </w:r>
    </w:p>
    <w:p w:rsidR="00B2215B" w:rsidRPr="00B2215B" w:rsidRDefault="00B2215B" w:rsidP="00B2215B">
      <w:pPr>
        <w:pStyle w:val="Balk3"/>
        <w:rPr>
          <w:rFonts w:asciiTheme="minorHAnsi" w:hAnsiTheme="minorHAnsi" w:cstheme="minorHAnsi"/>
        </w:rPr>
      </w:pPr>
      <w:r w:rsidRPr="00B2215B">
        <w:rPr>
          <w:rFonts w:asciiTheme="minorHAnsi" w:hAnsiTheme="minorHAnsi" w:cstheme="minorHAnsi"/>
        </w:rPr>
        <w:t>Temel Ahlaki Değerler Tablosu</w:t>
      </w:r>
    </w:p>
    <w:tbl>
      <w:tblPr>
        <w:tblStyle w:val="DzTablo2"/>
        <w:tblW w:w="0" w:type="auto"/>
        <w:tblLook w:val="04A0" w:firstRow="1" w:lastRow="0" w:firstColumn="1" w:lastColumn="0" w:noHBand="0" w:noVBand="1"/>
      </w:tblPr>
      <w:tblGrid>
        <w:gridCol w:w="1857"/>
        <w:gridCol w:w="4825"/>
        <w:gridCol w:w="3184"/>
      </w:tblGrid>
      <w:tr w:rsidR="00B2215B" w:rsidRPr="00B2215B" w:rsidTr="00B22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2215B" w:rsidRPr="00B2215B" w:rsidRDefault="00B2215B">
            <w:pPr>
              <w:spacing w:after="480"/>
              <w:rPr>
                <w:rFonts w:cstheme="minorHAnsi"/>
              </w:rPr>
            </w:pPr>
            <w:r w:rsidRPr="00B2215B">
              <w:rPr>
                <w:rStyle w:val="Gl"/>
                <w:rFonts w:cstheme="minorHAnsi"/>
              </w:rPr>
              <w:t>Değer</w:t>
            </w:r>
          </w:p>
        </w:tc>
        <w:tc>
          <w:tcPr>
            <w:tcW w:w="0" w:type="auto"/>
            <w:hideMark/>
          </w:tcPr>
          <w:p w:rsidR="00B2215B" w:rsidRPr="00B2215B" w:rsidRDefault="00B2215B">
            <w:pPr>
              <w:spacing w:after="480"/>
              <w:cnfStyle w:val="100000000000" w:firstRow="1" w:lastRow="0" w:firstColumn="0" w:lastColumn="0" w:oddVBand="0" w:evenVBand="0" w:oddHBand="0" w:evenHBand="0" w:firstRowFirstColumn="0" w:firstRowLastColumn="0" w:lastRowFirstColumn="0" w:lastRowLastColumn="0"/>
              <w:rPr>
                <w:rFonts w:cstheme="minorHAnsi"/>
              </w:rPr>
            </w:pPr>
            <w:r w:rsidRPr="00B2215B">
              <w:rPr>
                <w:rStyle w:val="Gl"/>
                <w:rFonts w:cstheme="minorHAnsi"/>
              </w:rPr>
              <w:t>Tanım ve Önemi</w:t>
            </w:r>
          </w:p>
        </w:tc>
        <w:tc>
          <w:tcPr>
            <w:tcW w:w="0" w:type="auto"/>
            <w:hideMark/>
          </w:tcPr>
          <w:p w:rsidR="00B2215B" w:rsidRPr="00B2215B" w:rsidRDefault="00B2215B">
            <w:pPr>
              <w:spacing w:after="480"/>
              <w:cnfStyle w:val="100000000000" w:firstRow="1" w:lastRow="0" w:firstColumn="0" w:lastColumn="0" w:oddVBand="0" w:evenVBand="0" w:oddHBand="0" w:evenHBand="0" w:firstRowFirstColumn="0" w:firstRowLastColumn="0" w:lastRowFirstColumn="0" w:lastRowLastColumn="0"/>
              <w:rPr>
                <w:rFonts w:cstheme="minorHAnsi"/>
              </w:rPr>
            </w:pPr>
            <w:r w:rsidRPr="00B2215B">
              <w:rPr>
                <w:rStyle w:val="Gl"/>
                <w:rFonts w:cstheme="minorHAnsi"/>
              </w:rPr>
              <w:t>Günlük Hayattan Somut Örnekler</w:t>
            </w:r>
          </w:p>
        </w:tc>
      </w:tr>
      <w:tr w:rsidR="00B2215B" w:rsidRPr="00B2215B" w:rsidTr="00B22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val="0"/>
                <w:bCs w:val="0"/>
              </w:rPr>
              <w:t>Adalet</w:t>
            </w:r>
          </w:p>
        </w:tc>
        <w:tc>
          <w:tcPr>
            <w:tcW w:w="0" w:type="auto"/>
            <w:hideMark/>
          </w:tcPr>
          <w:p w:rsidR="00B2215B" w:rsidRPr="00B2215B" w:rsidRDefault="00B2215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Herkese hakkını vermek, ayrım yapmamak ve eşit davranmaktır. Zengin-fakir, güçlü-zayıf ayrımı yapılmaksızın uygulanmalıdır. </w:t>
            </w:r>
          </w:p>
        </w:tc>
        <w:tc>
          <w:tcPr>
            <w:tcW w:w="0" w:type="auto"/>
            <w:hideMark/>
          </w:tcPr>
          <w:p w:rsidR="00B2215B" w:rsidRPr="00B2215B" w:rsidRDefault="00B2215B" w:rsidP="00B2215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 Öğretmenin sınıftaki tüm öğrencilerine sınavda eşit davranması. </w:t>
            </w:r>
          </w:p>
          <w:p w:rsidR="00B2215B" w:rsidRPr="00B2215B" w:rsidRDefault="00B2215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 Masaya konulan ikramları kardeşler arasında eşit paylaştırmak. </w:t>
            </w:r>
          </w:p>
        </w:tc>
      </w:tr>
      <w:tr w:rsidR="00B2215B" w:rsidRPr="00B2215B" w:rsidTr="00B2215B">
        <w:tc>
          <w:tcPr>
            <w:cnfStyle w:val="001000000000" w:firstRow="0" w:lastRow="0" w:firstColumn="1" w:lastColumn="0" w:oddVBand="0" w:evenVBand="0" w:oddHBand="0" w:evenHBand="0" w:firstRowFirstColumn="0" w:firstRowLastColumn="0" w:lastRowFirstColumn="0" w:lastRowLastColumn="0"/>
            <w:tcW w:w="0" w:type="auto"/>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val="0"/>
                <w:bCs w:val="0"/>
              </w:rPr>
              <w:t>Doğruluk ve Dürüstlük</w:t>
            </w:r>
          </w:p>
        </w:tc>
        <w:tc>
          <w:tcPr>
            <w:tcW w:w="0" w:type="auto"/>
            <w:hideMark/>
          </w:tcPr>
          <w:p w:rsidR="00B2215B" w:rsidRPr="00B2215B" w:rsidRDefault="00B2215B">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Davranış ve sözlerde tutarlı, dürüst ve güvenilir olmaktır. Toplumda "emin/güvenilir" kabul edilmenin temelidir. </w:t>
            </w:r>
          </w:p>
        </w:tc>
        <w:tc>
          <w:tcPr>
            <w:tcW w:w="0" w:type="auto"/>
            <w:hideMark/>
          </w:tcPr>
          <w:p w:rsidR="00B2215B" w:rsidRPr="00B2215B" w:rsidRDefault="00B2215B" w:rsidP="00B2215B">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 Alışverişte paranın üstünü fazla alınca iade etmek. </w:t>
            </w:r>
          </w:p>
          <w:p w:rsidR="00B2215B" w:rsidRPr="00B2215B" w:rsidRDefault="00B2215B">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 Yanlışlıkla kırılan veya düşürülen bir eşyayı dürüstçe söylemek. </w:t>
            </w:r>
          </w:p>
        </w:tc>
      </w:tr>
      <w:tr w:rsidR="00B2215B" w:rsidRPr="00B2215B" w:rsidTr="00B22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val="0"/>
                <w:bCs w:val="0"/>
              </w:rPr>
              <w:t>Sorumluluk</w:t>
            </w:r>
          </w:p>
        </w:tc>
        <w:tc>
          <w:tcPr>
            <w:tcW w:w="0" w:type="auto"/>
            <w:hideMark/>
          </w:tcPr>
          <w:p w:rsidR="00B2215B" w:rsidRPr="00B2215B" w:rsidRDefault="00B2215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Bireyin kendi davranışlarının veya yetki alanındaki bir olayın sonuçlarını üstlenmesidir. </w:t>
            </w:r>
          </w:p>
        </w:tc>
        <w:tc>
          <w:tcPr>
            <w:tcW w:w="0" w:type="auto"/>
            <w:hideMark/>
          </w:tcPr>
          <w:p w:rsidR="00B2215B" w:rsidRPr="00B2215B" w:rsidRDefault="00B2215B" w:rsidP="00B2215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 Odasını temiz ve düzenli tutmak, verilen ev ödevini zamanında yapmak. </w:t>
            </w:r>
            <w:r w:rsidRPr="00B2215B">
              <w:rPr>
                <w:rFonts w:asciiTheme="minorHAnsi" w:hAnsiTheme="minorHAnsi" w:cstheme="minorHAnsi"/>
              </w:rPr>
              <w:br/>
            </w:r>
          </w:p>
          <w:p w:rsidR="00B2215B" w:rsidRPr="00B2215B" w:rsidRDefault="00B2215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lastRenderedPageBreak/>
              <w:t xml:space="preserve">• İnşaat mühendisinin binayı depreme dayanıklı ve eksiksiz yapması. </w:t>
            </w:r>
          </w:p>
        </w:tc>
      </w:tr>
      <w:tr w:rsidR="00B2215B" w:rsidRPr="00B2215B" w:rsidTr="00B2215B">
        <w:tc>
          <w:tcPr>
            <w:cnfStyle w:val="001000000000" w:firstRow="0" w:lastRow="0" w:firstColumn="1" w:lastColumn="0" w:oddVBand="0" w:evenVBand="0" w:oddHBand="0" w:evenHBand="0" w:firstRowFirstColumn="0" w:firstRowLastColumn="0" w:lastRowFirstColumn="0" w:lastRowLastColumn="0"/>
            <w:tcW w:w="0" w:type="auto"/>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val="0"/>
                <w:bCs w:val="0"/>
              </w:rPr>
              <w:lastRenderedPageBreak/>
              <w:t>Cömertlik</w:t>
            </w:r>
          </w:p>
        </w:tc>
        <w:tc>
          <w:tcPr>
            <w:tcW w:w="0" w:type="auto"/>
            <w:hideMark/>
          </w:tcPr>
          <w:p w:rsidR="00B2215B" w:rsidRPr="00B2215B" w:rsidRDefault="00B2215B">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Sahip olunan maddi ve manevi imkânları karşılık beklemeden başkalarıyla paylaşmaktır. </w:t>
            </w:r>
          </w:p>
        </w:tc>
        <w:tc>
          <w:tcPr>
            <w:tcW w:w="0" w:type="auto"/>
            <w:hideMark/>
          </w:tcPr>
          <w:p w:rsidR="00B2215B" w:rsidRPr="00B2215B" w:rsidRDefault="00B2215B" w:rsidP="00B2215B">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 Teneffüste arkadaşına yiyeceğini veya suyunu ikram etmek. </w:t>
            </w:r>
          </w:p>
          <w:p w:rsidR="00B2215B" w:rsidRPr="00B2215B" w:rsidRDefault="00B2215B">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 İhtiyaç fazlası eşyalarını yoksullara veya afetzedelere bağışlamak. </w:t>
            </w:r>
          </w:p>
        </w:tc>
      </w:tr>
      <w:tr w:rsidR="00B2215B" w:rsidRPr="00B2215B" w:rsidTr="00B22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val="0"/>
                <w:bCs w:val="0"/>
              </w:rPr>
              <w:t>Yardımseverlik</w:t>
            </w:r>
          </w:p>
        </w:tc>
        <w:tc>
          <w:tcPr>
            <w:tcW w:w="0" w:type="auto"/>
            <w:hideMark/>
          </w:tcPr>
          <w:p w:rsidR="00B2215B" w:rsidRPr="00B2215B" w:rsidRDefault="00B2215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İhtiyacı olan kişilere ve canlılara maddi veya manevi olarak el uzatmak, destek olmaktır. </w:t>
            </w:r>
          </w:p>
        </w:tc>
        <w:tc>
          <w:tcPr>
            <w:tcW w:w="0" w:type="auto"/>
            <w:hideMark/>
          </w:tcPr>
          <w:p w:rsidR="00B2215B" w:rsidRPr="00B2215B" w:rsidRDefault="00B2215B" w:rsidP="00B2215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 Otobüste yaşlılara, hamilelere yer vermek. </w:t>
            </w:r>
          </w:p>
          <w:p w:rsidR="00B2215B" w:rsidRPr="00B2215B" w:rsidRDefault="00B2215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 Ağır poşetleri taşımakta zorlanan komşuya yardım etmek. </w:t>
            </w:r>
          </w:p>
        </w:tc>
      </w:tr>
      <w:tr w:rsidR="00B2215B" w:rsidRPr="00B2215B" w:rsidTr="00B2215B">
        <w:tc>
          <w:tcPr>
            <w:cnfStyle w:val="001000000000" w:firstRow="0" w:lastRow="0" w:firstColumn="1" w:lastColumn="0" w:oddVBand="0" w:evenVBand="0" w:oddHBand="0" w:evenHBand="0" w:firstRowFirstColumn="0" w:firstRowLastColumn="0" w:lastRowFirstColumn="0" w:lastRowLastColumn="0"/>
            <w:tcW w:w="0" w:type="auto"/>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val="0"/>
                <w:bCs w:val="0"/>
              </w:rPr>
              <w:t>Merhamet ve Sevgi</w:t>
            </w:r>
          </w:p>
        </w:tc>
        <w:tc>
          <w:tcPr>
            <w:tcW w:w="0" w:type="auto"/>
            <w:hideMark/>
          </w:tcPr>
          <w:p w:rsidR="00B2215B" w:rsidRPr="00B2215B" w:rsidRDefault="00B2215B">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İnsanlara ve tüm canlılara karşı şefkatle yaklaşmak, incitmemektir. </w:t>
            </w:r>
          </w:p>
        </w:tc>
        <w:tc>
          <w:tcPr>
            <w:tcW w:w="0" w:type="auto"/>
            <w:hideMark/>
          </w:tcPr>
          <w:p w:rsidR="00B2215B" w:rsidRPr="00B2215B" w:rsidRDefault="00B2215B">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 Sokak hayvanları için kapının önüne bir kap su ve mama bırakmak. </w:t>
            </w:r>
          </w:p>
          <w:p w:rsidR="00B2215B" w:rsidRPr="00B2215B" w:rsidRDefault="00B2215B">
            <w:pPr>
              <w:cnfStyle w:val="000000000000" w:firstRow="0" w:lastRow="0" w:firstColumn="0" w:lastColumn="0" w:oddVBand="0" w:evenVBand="0" w:oddHBand="0" w:evenHBand="0" w:firstRowFirstColumn="0" w:firstRowLastColumn="0" w:lastRowFirstColumn="0" w:lastRowLastColumn="0"/>
              <w:rPr>
                <w:rFonts w:cstheme="minorHAnsi"/>
              </w:rPr>
            </w:pPr>
            <w:r w:rsidRPr="00B2215B">
              <w:rPr>
                <w:rFonts w:cstheme="minorHAnsi"/>
              </w:rPr>
              <w:br/>
            </w:r>
          </w:p>
          <w:p w:rsidR="00B2215B" w:rsidRPr="00B2215B" w:rsidRDefault="00B2215B">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 Yeni dikilmiş fidanlara zarar vermemek için oyun alanını değiştirmek. </w:t>
            </w:r>
          </w:p>
        </w:tc>
      </w:tr>
      <w:tr w:rsidR="00B2215B" w:rsidRPr="00B2215B" w:rsidTr="00B22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val="0"/>
                <w:bCs w:val="0"/>
              </w:rPr>
              <w:t>Saygı ve Nezaket</w:t>
            </w:r>
          </w:p>
        </w:tc>
        <w:tc>
          <w:tcPr>
            <w:tcW w:w="0" w:type="auto"/>
            <w:hideMark/>
          </w:tcPr>
          <w:p w:rsidR="00B2215B" w:rsidRPr="00B2215B" w:rsidRDefault="00B2215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Başkalarının haklarına, kişisel alanlarına ve farklılıklarına özen göstermektir. </w:t>
            </w:r>
          </w:p>
        </w:tc>
        <w:tc>
          <w:tcPr>
            <w:tcW w:w="0" w:type="auto"/>
            <w:hideMark/>
          </w:tcPr>
          <w:p w:rsidR="00B2215B" w:rsidRPr="00B2215B" w:rsidRDefault="00B2215B" w:rsidP="00B2215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xml:space="preserve">• Bir mekana girerken selam vermek, konuşurken söz kesmemek. </w:t>
            </w:r>
          </w:p>
          <w:p w:rsidR="00B2215B" w:rsidRPr="00B2215B" w:rsidRDefault="00B2215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2215B">
              <w:rPr>
                <w:rFonts w:asciiTheme="minorHAnsi" w:hAnsiTheme="minorHAnsi" w:cstheme="minorHAnsi"/>
              </w:rPr>
              <w:t>• Yapılan bir iyiliğe teşekkür etmek, hata yapınca özür dilemek</w:t>
            </w:r>
          </w:p>
        </w:tc>
      </w:tr>
    </w:tbl>
    <w:p w:rsidR="00B2215B" w:rsidRPr="00B2215B" w:rsidRDefault="00B2215B" w:rsidP="00B2215B">
      <w:pPr>
        <w:pStyle w:val="Balk2"/>
        <w:rPr>
          <w:rFonts w:asciiTheme="minorHAnsi" w:hAnsiTheme="minorHAnsi" w:cstheme="minorHAnsi"/>
        </w:rPr>
      </w:pPr>
      <w:r w:rsidRPr="00B2215B">
        <w:rPr>
          <w:rFonts w:asciiTheme="minorHAnsi" w:hAnsiTheme="minorHAnsi" w:cstheme="minorHAnsi"/>
        </w:rPr>
        <w:t>2. Ahlaklı Olmanın Toplum Üzerindeki Etkisi</w:t>
      </w:r>
    </w:p>
    <w:p w:rsidR="00B2215B" w:rsidRPr="00B2215B" w:rsidRDefault="00B2215B" w:rsidP="00B2215B">
      <w:pPr>
        <w:pStyle w:val="NormalWeb"/>
        <w:rPr>
          <w:rFonts w:asciiTheme="minorHAnsi" w:hAnsiTheme="minorHAnsi" w:cstheme="minorHAnsi"/>
        </w:rPr>
      </w:pPr>
      <w:r w:rsidRPr="00B2215B">
        <w:rPr>
          <w:rFonts w:asciiTheme="minorHAnsi" w:hAnsiTheme="minorHAnsi" w:cstheme="minorHAnsi"/>
        </w:rPr>
        <w:t xml:space="preserve">Birey ve toplum birbirinden ayrı düşünülemez. Toplum bireylerin davranışlarından etkilenir; bireylerin sergilediği ahlaki duruş dalga dalga tüm toplumu dönüştürür. </w:t>
      </w:r>
    </w:p>
    <w:p w:rsidR="00B2215B" w:rsidRPr="00B2215B" w:rsidRDefault="00B2215B" w:rsidP="00B2215B">
      <w:pPr>
        <w:pStyle w:val="Balk3"/>
        <w:rPr>
          <w:rFonts w:asciiTheme="minorHAnsi" w:hAnsiTheme="minorHAnsi" w:cstheme="minorHAnsi"/>
        </w:rPr>
      </w:pPr>
      <w:r w:rsidRPr="00B2215B">
        <w:rPr>
          <w:rFonts w:asciiTheme="minorHAnsi" w:hAnsiTheme="minorHAnsi" w:cstheme="minorHAnsi"/>
        </w:rPr>
        <w:t>A) Ahlakta "Kelebek Etkisi"</w:t>
      </w:r>
    </w:p>
    <w:p w:rsidR="00B2215B" w:rsidRPr="00B2215B" w:rsidRDefault="00B2215B" w:rsidP="00B2215B">
      <w:pPr>
        <w:pStyle w:val="NormalWeb"/>
        <w:numPr>
          <w:ilvl w:val="0"/>
          <w:numId w:val="15"/>
        </w:numPr>
        <w:rPr>
          <w:rFonts w:asciiTheme="minorHAnsi" w:hAnsiTheme="minorHAnsi" w:cstheme="minorHAnsi"/>
        </w:rPr>
      </w:pPr>
      <w:r w:rsidRPr="00B2215B">
        <w:rPr>
          <w:rFonts w:asciiTheme="minorHAnsi" w:hAnsiTheme="minorHAnsi" w:cstheme="minorHAnsi"/>
          <w:b/>
          <w:bCs/>
        </w:rPr>
        <w:t>Kelebek Etkisi Mantığı:</w:t>
      </w:r>
      <w:r w:rsidRPr="00B2215B">
        <w:rPr>
          <w:rFonts w:asciiTheme="minorHAnsi" w:hAnsiTheme="minorHAnsi" w:cstheme="minorHAnsi"/>
        </w:rPr>
        <w:t xml:space="preserve"> Küçük, basit görünen ahlaki bir davranış; diğer insanları da etkileyerek toplumda büyük bir iyilik ve huzur hareketine dönüşür. </w:t>
      </w:r>
    </w:p>
    <w:p w:rsidR="00B2215B" w:rsidRPr="00B2215B" w:rsidRDefault="00B2215B" w:rsidP="00B2215B">
      <w:pPr>
        <w:pStyle w:val="NormalWeb"/>
        <w:numPr>
          <w:ilvl w:val="0"/>
          <w:numId w:val="15"/>
        </w:numPr>
        <w:rPr>
          <w:rFonts w:asciiTheme="minorHAnsi" w:hAnsiTheme="minorHAnsi" w:cstheme="minorHAnsi"/>
        </w:rPr>
      </w:pPr>
      <w:r w:rsidRPr="00B2215B">
        <w:rPr>
          <w:rFonts w:asciiTheme="minorHAnsi" w:hAnsiTheme="minorHAnsi" w:cstheme="minorHAnsi"/>
          <w:b/>
          <w:bCs/>
        </w:rPr>
        <w:t>Örnek Olay (Nusret Çoban ve Bozgedik Köyü):</w:t>
      </w:r>
    </w:p>
    <w:p w:rsidR="00B2215B" w:rsidRPr="00B2215B" w:rsidRDefault="00B2215B" w:rsidP="00B2215B">
      <w:pPr>
        <w:pStyle w:val="NormalWeb"/>
        <w:numPr>
          <w:ilvl w:val="1"/>
          <w:numId w:val="15"/>
        </w:numPr>
        <w:rPr>
          <w:rFonts w:asciiTheme="minorHAnsi" w:hAnsiTheme="minorHAnsi" w:cstheme="minorHAnsi"/>
        </w:rPr>
      </w:pPr>
      <w:r w:rsidRPr="00B2215B">
        <w:rPr>
          <w:rFonts w:asciiTheme="minorHAnsi" w:hAnsiTheme="minorHAnsi" w:cstheme="minorHAnsi"/>
        </w:rPr>
        <w:t xml:space="preserve">Sürüsünü otlatırken gölge bulamayan Çoban Nusret'in dağlara meşe palamudu ekmesiyle başlayan bireysel hareket, zamanla köy halkının ve çevre köylerin katıldığı bir âdete dönüşmüş ve çorak dağlar yemyeşil orman olmuştur. </w:t>
      </w:r>
    </w:p>
    <w:p w:rsidR="00B2215B" w:rsidRDefault="00B2215B" w:rsidP="00B2215B">
      <w:pPr>
        <w:pStyle w:val="HTMLncedenBiimlendirilmi"/>
        <w:rPr>
          <w:rStyle w:val="HTMLKodu"/>
          <w:rFonts w:asciiTheme="minorHAnsi" w:hAnsiTheme="minorHAnsi" w:cstheme="minorHAnsi"/>
        </w:rPr>
      </w:pPr>
    </w:p>
    <w:p w:rsidR="00B2215B" w:rsidRDefault="00B2215B" w:rsidP="00B2215B">
      <w:pPr>
        <w:pStyle w:val="HTMLncedenBiimlendirilmi"/>
        <w:rPr>
          <w:rStyle w:val="HTMLKodu"/>
          <w:rFonts w:asciiTheme="minorHAnsi" w:hAnsiTheme="minorHAnsi" w:cstheme="minorHAnsi"/>
        </w:rPr>
      </w:pP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lastRenderedPageBreak/>
        <w:t xml:space="preserve">                 AHLAKTA KELEBE</w:t>
      </w:r>
      <w:r>
        <w:rPr>
          <w:rStyle w:val="HTMLKodu"/>
          <w:rFonts w:asciiTheme="minorHAnsi" w:hAnsiTheme="minorHAnsi" w:cstheme="minorHAnsi"/>
        </w:rPr>
        <w:t>K ETKİSİ ZİNCİRİ</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[1. Küçük İyilik]        ──</w:t>
      </w:r>
      <w:r w:rsidRPr="00B2215B">
        <w:rPr>
          <w:rStyle w:val="HTMLKodu"/>
          <w:rFonts w:ascii="Arial" w:hAnsi="Arial" w:cs="Arial"/>
        </w:rPr>
        <w:t>►</w:t>
      </w:r>
      <w:r w:rsidRPr="00B2215B">
        <w:rPr>
          <w:rStyle w:val="HTMLKodu"/>
          <w:rFonts w:asciiTheme="minorHAnsi" w:hAnsiTheme="minorHAnsi" w:cstheme="minorHAnsi"/>
        </w:rPr>
        <w:t xml:space="preserve"> [2. Duyarl</w:t>
      </w:r>
      <w:r w:rsidRPr="00B2215B">
        <w:rPr>
          <w:rStyle w:val="HTMLKodu"/>
          <w:rFonts w:ascii="Calibri" w:hAnsi="Calibri" w:cs="Calibri"/>
        </w:rPr>
        <w:t>ı</w:t>
      </w:r>
      <w:r w:rsidRPr="00B2215B">
        <w:rPr>
          <w:rStyle w:val="HTMLKodu"/>
          <w:rFonts w:asciiTheme="minorHAnsi" w:hAnsiTheme="minorHAnsi" w:cstheme="minorHAnsi"/>
        </w:rPr>
        <w:t>l</w:t>
      </w:r>
      <w:r w:rsidRPr="00B2215B">
        <w:rPr>
          <w:rStyle w:val="HTMLKodu"/>
          <w:rFonts w:ascii="Calibri" w:hAnsi="Calibri" w:cs="Calibri"/>
        </w:rPr>
        <w:t>ı</w:t>
      </w:r>
      <w:r w:rsidRPr="00B2215B">
        <w:rPr>
          <w:rStyle w:val="HTMLKodu"/>
          <w:rFonts w:asciiTheme="minorHAnsi" w:hAnsiTheme="minorHAnsi" w:cstheme="minorHAnsi"/>
        </w:rPr>
        <w:t>k]        ──</w:t>
      </w:r>
      <w:r w:rsidRPr="00B2215B">
        <w:rPr>
          <w:rStyle w:val="HTMLKodu"/>
          <w:rFonts w:ascii="Arial" w:hAnsi="Arial" w:cs="Arial"/>
        </w:rPr>
        <w:t>►</w:t>
      </w:r>
      <w:r w:rsidRPr="00B2215B">
        <w:rPr>
          <w:rStyle w:val="HTMLKodu"/>
          <w:rFonts w:asciiTheme="minorHAnsi" w:hAnsiTheme="minorHAnsi" w:cstheme="minorHAnsi"/>
        </w:rPr>
        <w:t xml:space="preserve"> [3. Toplumsal Birlik]</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Aynur yerde gördüğü          Arkadaşları da             Okulda ve mahallede</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ç</w:t>
      </w:r>
      <w:r>
        <w:rPr>
          <w:rStyle w:val="HTMLKodu"/>
          <w:rFonts w:asciiTheme="minorHAnsi" w:hAnsiTheme="minorHAnsi" w:cstheme="minorHAnsi"/>
        </w:rPr>
        <w:t>öpü alıp kutuya atar</w:t>
      </w:r>
      <w:r w:rsidRPr="00B2215B">
        <w:rPr>
          <w:rStyle w:val="HTMLKodu"/>
          <w:rFonts w:asciiTheme="minorHAnsi" w:hAnsiTheme="minorHAnsi" w:cstheme="minorHAnsi"/>
        </w:rPr>
        <w:t xml:space="preserve">       çöpleri toplamaya          çevre bilinci yerleşir,</w:t>
      </w:r>
    </w:p>
    <w:p w:rsidR="00B2215B" w:rsidRPr="00B2215B" w:rsidRDefault="00B2215B" w:rsidP="00B2215B">
      <w:pPr>
        <w:pStyle w:val="HTMLncedenBiimlendirilmi"/>
        <w:rPr>
          <w:rStyle w:val="HTMLKodu"/>
          <w:rFonts w:asciiTheme="minorHAnsi" w:hAnsiTheme="minorHAnsi" w:cstheme="minorHAnsi"/>
        </w:rPr>
      </w:pPr>
      <w:r w:rsidRPr="00B2215B">
        <w:rPr>
          <w:rStyle w:val="HTMLKodu"/>
          <w:rFonts w:asciiTheme="minorHAnsi" w:hAnsiTheme="minorHAnsi" w:cstheme="minorHAnsi"/>
        </w:rPr>
        <w:t xml:space="preserve">                                başlar.                    terte</w:t>
      </w:r>
      <w:r>
        <w:rPr>
          <w:rStyle w:val="HTMLKodu"/>
          <w:rFonts w:asciiTheme="minorHAnsi" w:hAnsiTheme="minorHAnsi" w:cstheme="minorHAnsi"/>
        </w:rPr>
        <w:t>miz bir çevre oluşur[</w:t>
      </w:r>
    </w:p>
    <w:p w:rsidR="00B2215B" w:rsidRPr="00B2215B" w:rsidRDefault="00B2215B" w:rsidP="00B2215B">
      <w:pPr>
        <w:pStyle w:val="Balk3"/>
        <w:rPr>
          <w:rFonts w:asciiTheme="minorHAnsi" w:hAnsiTheme="minorHAnsi" w:cstheme="minorHAnsi"/>
        </w:rPr>
      </w:pPr>
      <w:r w:rsidRPr="00B2215B">
        <w:rPr>
          <w:rFonts w:asciiTheme="minorHAnsi" w:hAnsiTheme="minorHAnsi" w:cstheme="minorHAnsi"/>
        </w:rPr>
        <w:t>B) Bireysel Davranışın Toplumsal Sonuçları</w:t>
      </w:r>
    </w:p>
    <w:p w:rsidR="00B2215B" w:rsidRPr="00B2215B" w:rsidRDefault="00B2215B" w:rsidP="00B2215B">
      <w:pPr>
        <w:pStyle w:val="NormalWeb"/>
        <w:numPr>
          <w:ilvl w:val="0"/>
          <w:numId w:val="16"/>
        </w:numPr>
        <w:rPr>
          <w:rFonts w:asciiTheme="minorHAnsi" w:hAnsiTheme="minorHAnsi" w:cstheme="minorHAnsi"/>
        </w:rPr>
      </w:pPr>
      <w:r w:rsidRPr="00B2215B">
        <w:rPr>
          <w:rFonts w:asciiTheme="minorHAnsi" w:hAnsiTheme="minorHAnsi" w:cstheme="minorHAnsi"/>
          <w:b/>
          <w:bCs/>
        </w:rPr>
        <w:t>Doğru Davranışlar:</w:t>
      </w:r>
      <w:r w:rsidRPr="00B2215B">
        <w:rPr>
          <w:rFonts w:asciiTheme="minorHAnsi" w:hAnsiTheme="minorHAnsi" w:cstheme="minorHAnsi"/>
        </w:rPr>
        <w:t xml:space="preserve"> Birey görevini yapmanın vicdani huzurunu yaşar; toplumda güven, huzur, dayanışma ve adalet ortamı güçlenir. </w:t>
      </w:r>
    </w:p>
    <w:p w:rsidR="00B2215B" w:rsidRPr="00B2215B" w:rsidRDefault="00B2215B" w:rsidP="00B2215B">
      <w:pPr>
        <w:pStyle w:val="NormalWeb"/>
        <w:numPr>
          <w:ilvl w:val="0"/>
          <w:numId w:val="16"/>
        </w:numPr>
        <w:rPr>
          <w:rFonts w:asciiTheme="minorHAnsi" w:hAnsiTheme="minorHAnsi" w:cstheme="minorHAnsi"/>
        </w:rPr>
      </w:pPr>
      <w:r w:rsidRPr="00B2215B">
        <w:rPr>
          <w:rFonts w:asciiTheme="minorHAnsi" w:hAnsiTheme="minorHAnsi" w:cstheme="minorHAnsi"/>
          <w:b/>
          <w:bCs/>
        </w:rPr>
        <w:t>Ahlaka Aykırı Davranışlar (Kusurlu mal satmak, sırada öne geçmek, hile yapmak):</w:t>
      </w:r>
      <w:r w:rsidRPr="00B2215B">
        <w:rPr>
          <w:rFonts w:asciiTheme="minorHAnsi" w:hAnsiTheme="minorHAnsi" w:cstheme="minorHAnsi"/>
        </w:rPr>
        <w:t xml:space="preserve"> İnsanlar arasındaki güveni yok eder, toplumsal çatışmaya yol açar ve </w:t>
      </w:r>
      <w:r w:rsidRPr="00B2215B">
        <w:rPr>
          <w:rFonts w:asciiTheme="minorHAnsi" w:hAnsiTheme="minorHAnsi" w:cstheme="minorHAnsi"/>
          <w:b/>
          <w:bCs/>
        </w:rPr>
        <w:t>kul hakkı</w:t>
      </w:r>
      <w:r w:rsidRPr="00B2215B">
        <w:rPr>
          <w:rFonts w:asciiTheme="minorHAnsi" w:hAnsiTheme="minorHAnsi" w:cstheme="minorHAnsi"/>
        </w:rPr>
        <w:t xml:space="preserve"> ihlaline sebep olur. </w:t>
      </w:r>
    </w:p>
    <w:p w:rsidR="00B2215B" w:rsidRPr="00B2215B" w:rsidRDefault="00B2215B" w:rsidP="00B2215B">
      <w:pPr>
        <w:pStyle w:val="Balk2"/>
        <w:rPr>
          <w:rFonts w:asciiTheme="minorHAnsi" w:hAnsiTheme="minorHAnsi" w:cstheme="minorHAnsi"/>
        </w:rPr>
      </w:pPr>
      <w:r w:rsidRPr="00B2215B">
        <w:rPr>
          <w:rFonts w:asciiTheme="minorHAnsi" w:hAnsiTheme="minorHAnsi" w:cstheme="minorHAnsi"/>
        </w:rPr>
        <w:t>3. Tarihimizden ve İnancımızdan Örnek Rol Modeller</w:t>
      </w:r>
    </w:p>
    <w:p w:rsidR="00B2215B" w:rsidRPr="00B2215B" w:rsidRDefault="00B2215B" w:rsidP="00B2215B">
      <w:pPr>
        <w:pStyle w:val="NormalWeb"/>
        <w:rPr>
          <w:rFonts w:asciiTheme="minorHAnsi" w:hAnsiTheme="minorHAnsi" w:cstheme="minorHAnsi"/>
        </w:rPr>
      </w:pPr>
      <w:r w:rsidRPr="00B2215B">
        <w:rPr>
          <w:rFonts w:asciiTheme="minorHAnsi" w:hAnsiTheme="minorHAnsi" w:cstheme="minorHAnsi"/>
        </w:rPr>
        <w:t xml:space="preserve">Toplumumuzda ahlaki ilkeler büyük önderlerin ve manevi şahsiyetlerin rehberliğinde yaşatılmıştır: </w:t>
      </w:r>
    </w:p>
    <w:p w:rsidR="00B2215B" w:rsidRPr="00B2215B" w:rsidRDefault="00B2215B" w:rsidP="00B2215B">
      <w:pPr>
        <w:pStyle w:val="NormalWeb"/>
        <w:numPr>
          <w:ilvl w:val="0"/>
          <w:numId w:val="17"/>
        </w:numPr>
        <w:rPr>
          <w:rFonts w:asciiTheme="minorHAnsi" w:hAnsiTheme="minorHAnsi" w:cstheme="minorHAnsi"/>
        </w:rPr>
      </w:pPr>
      <w:r w:rsidRPr="00B2215B">
        <w:rPr>
          <w:rFonts w:asciiTheme="minorHAnsi" w:hAnsiTheme="minorHAnsi" w:cstheme="minorHAnsi"/>
          <w:b/>
          <w:bCs/>
        </w:rPr>
        <w:t>Hz. Muhammed (sav):</w:t>
      </w:r>
      <w:r w:rsidRPr="00B2215B">
        <w:rPr>
          <w:rFonts w:asciiTheme="minorHAnsi" w:hAnsiTheme="minorHAnsi" w:cstheme="minorHAnsi"/>
        </w:rPr>
        <w:t xml:space="preserve"> Hayatı boyunca asla yalan söylememiş, güvenilirliği nedeniyle peygamberlik öncesinde dahi </w:t>
      </w:r>
      <w:r w:rsidRPr="00B2215B">
        <w:rPr>
          <w:rFonts w:asciiTheme="minorHAnsi" w:hAnsiTheme="minorHAnsi" w:cstheme="minorHAnsi"/>
          <w:b/>
          <w:bCs/>
        </w:rPr>
        <w:t>"Muhammedü'l-Emîn" (Güvenilir Muhammed)</w:t>
      </w:r>
      <w:r w:rsidRPr="00B2215B">
        <w:rPr>
          <w:rFonts w:asciiTheme="minorHAnsi" w:hAnsiTheme="minorHAnsi" w:cstheme="minorHAnsi"/>
        </w:rPr>
        <w:t xml:space="preserve"> olarak anılmıştır. Bize dürüstlük ve emanete sahip çıkma konusunda en büyük rol modeldir. </w:t>
      </w:r>
    </w:p>
    <w:p w:rsidR="00B2215B" w:rsidRPr="00B2215B" w:rsidRDefault="00B2215B" w:rsidP="00B2215B">
      <w:pPr>
        <w:pStyle w:val="NormalWeb"/>
        <w:numPr>
          <w:ilvl w:val="0"/>
          <w:numId w:val="17"/>
        </w:numPr>
        <w:rPr>
          <w:rFonts w:asciiTheme="minorHAnsi" w:hAnsiTheme="minorHAnsi" w:cstheme="minorHAnsi"/>
        </w:rPr>
      </w:pPr>
      <w:r w:rsidRPr="00B2215B">
        <w:rPr>
          <w:rFonts w:asciiTheme="minorHAnsi" w:hAnsiTheme="minorHAnsi" w:cstheme="minorHAnsi"/>
          <w:b/>
          <w:bCs/>
        </w:rPr>
        <w:t>Fatih Sultan Mehmet ve Kadı Hızır Çelebi:</w:t>
      </w:r>
      <w:r w:rsidRPr="00B2215B">
        <w:rPr>
          <w:rFonts w:asciiTheme="minorHAnsi" w:hAnsiTheme="minorHAnsi" w:cstheme="minorHAnsi"/>
        </w:rPr>
        <w:t xml:space="preserve"> Fatih Sultan Mehmet, haksız bir işlem nedeniyle Rum bir mimar tarafından mahkemeye şikâyet edilmiştir. Kadı Hızır Çelebi, padişah ile mimarı eşit şartlarda yargılamış ve adaletten taviz vermemiştir. Hukukun üstünlüğü ve adalet karşısında herkesin eşit olduğunun en somut tarihî kanıtıdır. </w:t>
      </w:r>
    </w:p>
    <w:p w:rsidR="00B2215B" w:rsidRPr="00B2215B" w:rsidRDefault="00B2215B" w:rsidP="00B2215B">
      <w:pPr>
        <w:pStyle w:val="NormalWeb"/>
        <w:numPr>
          <w:ilvl w:val="0"/>
          <w:numId w:val="17"/>
        </w:numPr>
        <w:rPr>
          <w:rFonts w:asciiTheme="minorHAnsi" w:hAnsiTheme="minorHAnsi" w:cstheme="minorHAnsi"/>
        </w:rPr>
      </w:pPr>
      <w:r w:rsidRPr="00B2215B">
        <w:rPr>
          <w:rFonts w:asciiTheme="minorHAnsi" w:hAnsiTheme="minorHAnsi" w:cstheme="minorHAnsi"/>
          <w:b/>
          <w:bCs/>
        </w:rPr>
        <w:t>Sütçü İmam:</w:t>
      </w:r>
      <w:r w:rsidRPr="00B2215B">
        <w:rPr>
          <w:rFonts w:asciiTheme="minorHAnsi" w:hAnsiTheme="minorHAnsi" w:cstheme="minorHAnsi"/>
        </w:rPr>
        <w:t xml:space="preserve"> Maraş işgali sırasında sergilediği cesaret ve vatansever duruş, tüm Maraş halkına ilham olmuş ve kurtuluş mücadelesini ateşlemiştir. </w:t>
      </w:r>
    </w:p>
    <w:p w:rsidR="00B2215B" w:rsidRPr="00B2215B" w:rsidRDefault="00B2215B" w:rsidP="00B2215B">
      <w:pPr>
        <w:pStyle w:val="Balk2"/>
        <w:rPr>
          <w:rFonts w:asciiTheme="minorHAnsi" w:hAnsiTheme="minorHAnsi" w:cstheme="minorHAnsi"/>
        </w:rPr>
      </w:pPr>
      <w:r w:rsidRPr="00B2215B">
        <w:rPr>
          <w:rFonts w:asciiTheme="minorHAnsi" w:hAnsiTheme="minorHAnsi" w:cstheme="minorHAnsi"/>
        </w:rPr>
        <w:t>4. Kültürel ve Dini Referanslar (Sözlü Mirasımız)</w:t>
      </w:r>
    </w:p>
    <w:p w:rsidR="00B2215B" w:rsidRPr="00B2215B" w:rsidRDefault="00B2215B" w:rsidP="00B2215B">
      <w:pPr>
        <w:pStyle w:val="NormalWeb"/>
        <w:rPr>
          <w:rFonts w:asciiTheme="minorHAnsi" w:hAnsiTheme="minorHAnsi" w:cstheme="minorHAnsi"/>
        </w:rPr>
      </w:pPr>
      <w:r w:rsidRPr="00B2215B">
        <w:rPr>
          <w:rFonts w:asciiTheme="minorHAnsi" w:hAnsiTheme="minorHAnsi" w:cstheme="minorHAnsi"/>
        </w:rPr>
        <w:t xml:space="preserve">Ahlak kuralları toplumumuzda ayetler, hadisler ve atasözleriyle nesilden nesile aktarılmıştır: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6"/>
        <w:gridCol w:w="5513"/>
        <w:gridCol w:w="2691"/>
      </w:tblGrid>
      <w:tr w:rsidR="00B2215B" w:rsidRPr="00B2215B" w:rsidTr="00B2215B">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spacing w:after="480"/>
              <w:rPr>
                <w:rFonts w:cstheme="minorHAnsi"/>
              </w:rPr>
            </w:pPr>
            <w:r w:rsidRPr="00B2215B">
              <w:rPr>
                <w:rStyle w:val="Gl"/>
                <w:rFonts w:cstheme="minorHAnsi"/>
              </w:rPr>
              <w:t>Kaynak / Söz</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spacing w:after="480"/>
              <w:rPr>
                <w:rFonts w:cstheme="minorHAnsi"/>
              </w:rPr>
            </w:pPr>
            <w:r w:rsidRPr="00B2215B">
              <w:rPr>
                <w:rStyle w:val="Gl"/>
                <w:rFonts w:cstheme="minorHAnsi"/>
              </w:rPr>
              <w:t>İfade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spacing w:after="480"/>
              <w:rPr>
                <w:rFonts w:cstheme="minorHAnsi"/>
              </w:rPr>
            </w:pPr>
            <w:r w:rsidRPr="00B2215B">
              <w:rPr>
                <w:rStyle w:val="Gl"/>
                <w:rFonts w:cstheme="minorHAnsi"/>
              </w:rPr>
              <w:t>Anlattığı Ahlaki Değer</w:t>
            </w:r>
          </w:p>
        </w:tc>
      </w:tr>
      <w:tr w:rsidR="00B2215B" w:rsidRPr="00B2215B" w:rsidTr="00B2215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bCs/>
              </w:rPr>
              <w:t>Hadis-i Şerif</w:t>
            </w:r>
          </w:p>
          <w:p w:rsidR="00B2215B" w:rsidRPr="00B2215B" w:rsidRDefault="00B2215B">
            <w:pPr>
              <w:pStyle w:val="NormalWeb"/>
              <w:rPr>
                <w:rFonts w:asciiTheme="minorHAnsi" w:hAnsiTheme="minorHAnsi" w:cstheme="minorHAnsi"/>
              </w:rPr>
            </w:pPr>
            <w:r w:rsidRPr="00B2215B">
              <w:rPr>
                <w:rFonts w:asciiTheme="minorHAnsi" w:hAnsiTheme="minorHAnsi" w:cstheme="minorHAnsi"/>
              </w:rPr>
              <w:t>[cite: 265]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rPr>
                <w:rFonts w:cstheme="minorHAnsi"/>
              </w:rPr>
            </w:pPr>
            <w:r w:rsidRPr="00B2215B">
              <w:rPr>
                <w:rFonts w:cstheme="minorHAnsi"/>
                <w:i/>
                <w:iCs/>
              </w:rPr>
              <w:t>"Bizi aldatan bizden değildir."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bCs/>
              </w:rPr>
              <w:t>Doğruluk, Dürüstlük, Güvenilirlik</w:t>
            </w:r>
          </w:p>
        </w:tc>
      </w:tr>
      <w:tr w:rsidR="00B2215B" w:rsidRPr="00B2215B" w:rsidTr="00B2215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bCs/>
              </w:rPr>
              <w:t>Ayet (Araf, 29)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rPr>
                <w:rFonts w:cstheme="minorHAnsi"/>
              </w:rPr>
            </w:pPr>
            <w:r w:rsidRPr="00B2215B">
              <w:rPr>
                <w:rFonts w:cstheme="minorHAnsi"/>
                <w:i/>
                <w:iCs/>
              </w:rPr>
              <w:t>"De ki; Rabbim adaletle davranmamı emretti."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bCs/>
              </w:rPr>
              <w:t>Adalet ve Eşitlik</w:t>
            </w:r>
          </w:p>
        </w:tc>
      </w:tr>
      <w:tr w:rsidR="00B2215B" w:rsidRPr="00B2215B" w:rsidTr="00B2215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bCs/>
              </w:rPr>
              <w:t>Ayet (Ahzab, 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rPr>
                <w:rFonts w:cstheme="minorHAnsi"/>
              </w:rPr>
            </w:pPr>
            <w:r w:rsidRPr="00B2215B">
              <w:rPr>
                <w:rFonts w:cstheme="minorHAnsi"/>
                <w:i/>
                <w:iCs/>
              </w:rPr>
              <w:t>"...özü sözü doğru erkekler, özü sözü doğru kadınlar; işte bunlar için Allah büyük bir ödül hazırlamıştır."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bCs/>
              </w:rPr>
              <w:t>Doğruluk ve Dürüstlük</w:t>
            </w:r>
          </w:p>
        </w:tc>
      </w:tr>
      <w:tr w:rsidR="00B2215B" w:rsidRPr="00B2215B" w:rsidTr="00B2215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bCs/>
              </w:rPr>
              <w:t>Ayet (İnsan, 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rPr>
                <w:rFonts w:cstheme="minorHAnsi"/>
              </w:rPr>
            </w:pPr>
            <w:r w:rsidRPr="00B2215B">
              <w:rPr>
                <w:rFonts w:cstheme="minorHAnsi"/>
                <w:i/>
                <w:iCs/>
              </w:rPr>
              <w:t>"Onlar kendi canları çektiği hâlde yiyeceği yoksula, yetime ve esire ikram ederler."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bCs/>
              </w:rPr>
              <w:t>Cömertlik ve Paylaşma</w:t>
            </w:r>
          </w:p>
        </w:tc>
      </w:tr>
      <w:tr w:rsidR="00B2215B" w:rsidRPr="00B2215B" w:rsidTr="00B2215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bCs/>
              </w:rPr>
              <w:lastRenderedPageBreak/>
              <w:t>Atasözü</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rPr>
                <w:rFonts w:cstheme="minorHAnsi"/>
              </w:rPr>
            </w:pPr>
            <w:r w:rsidRPr="00B2215B">
              <w:rPr>
                <w:rFonts w:cstheme="minorHAnsi"/>
                <w:i/>
                <w:iCs/>
              </w:rPr>
              <w:t>"Çoban yatmazsa sürüye kurt girmez."</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bCs/>
              </w:rPr>
              <w:t>Sorumluluk ve Görev Bilinci</w:t>
            </w:r>
          </w:p>
        </w:tc>
      </w:tr>
      <w:tr w:rsidR="00B2215B" w:rsidRPr="00B2215B" w:rsidTr="00B2215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bCs/>
              </w:rPr>
              <w:t>Atasözü</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rPr>
                <w:rFonts w:cstheme="minorHAnsi"/>
              </w:rPr>
            </w:pPr>
            <w:r w:rsidRPr="00B2215B">
              <w:rPr>
                <w:rFonts w:cstheme="minorHAnsi"/>
                <w:i/>
                <w:iCs/>
              </w:rPr>
              <w:t>"Komşu komşunun külüne muhtaçtır."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B2215B" w:rsidRPr="00B2215B" w:rsidRDefault="00B2215B">
            <w:pPr>
              <w:pStyle w:val="NormalWeb"/>
              <w:rPr>
                <w:rFonts w:asciiTheme="minorHAnsi" w:hAnsiTheme="minorHAnsi" w:cstheme="minorHAnsi"/>
              </w:rPr>
            </w:pPr>
            <w:r w:rsidRPr="00B2215B">
              <w:rPr>
                <w:rFonts w:asciiTheme="minorHAnsi" w:hAnsiTheme="minorHAnsi" w:cstheme="minorHAnsi"/>
                <w:b/>
                <w:bCs/>
              </w:rPr>
              <w:t>Yardımlaşma ve Dayanışma</w:t>
            </w:r>
          </w:p>
        </w:tc>
      </w:tr>
    </w:tbl>
    <w:p w:rsidR="00B2215B" w:rsidRPr="00B2215B" w:rsidRDefault="00B2215B" w:rsidP="00B2215B">
      <w:pPr>
        <w:pStyle w:val="Balk2"/>
        <w:rPr>
          <w:rFonts w:asciiTheme="minorHAnsi" w:hAnsiTheme="minorHAnsi" w:cstheme="minorHAnsi"/>
        </w:rPr>
      </w:pPr>
      <w:r w:rsidRPr="00B2215B">
        <w:rPr>
          <w:rFonts w:asciiTheme="minorHAnsi" w:hAnsiTheme="minorHAnsi" w:cstheme="minorHAnsi"/>
        </w:rPr>
        <w:t>5. Yazılı Sınav İçin Hap Bilgiler ve Kritik Uyarılar</w:t>
      </w:r>
    </w:p>
    <w:p w:rsidR="00B2215B" w:rsidRPr="00B2215B" w:rsidRDefault="00B2215B" w:rsidP="00B2215B">
      <w:pPr>
        <w:pStyle w:val="NormalWeb"/>
        <w:rPr>
          <w:rFonts w:asciiTheme="minorHAnsi" w:hAnsiTheme="minorHAnsi" w:cstheme="minorHAnsi"/>
        </w:rPr>
      </w:pPr>
      <w:r w:rsidRPr="00B2215B">
        <w:rPr>
          <w:rFonts w:ascii="Segoe UI Symbol" w:hAnsi="Segoe UI Symbol" w:cs="Segoe UI Symbol"/>
        </w:rPr>
        <w:t>⚠️</w:t>
      </w:r>
      <w:r w:rsidRPr="00B2215B">
        <w:rPr>
          <w:rFonts w:asciiTheme="minorHAnsi" w:hAnsiTheme="minorHAnsi" w:cstheme="minorHAnsi"/>
        </w:rPr>
        <w:t xml:space="preserve"> </w:t>
      </w:r>
      <w:r w:rsidRPr="00B2215B">
        <w:rPr>
          <w:rFonts w:asciiTheme="minorHAnsi" w:hAnsiTheme="minorHAnsi" w:cstheme="minorHAnsi"/>
          <w:b/>
          <w:bCs/>
        </w:rPr>
        <w:t>TUZAK 1:</w:t>
      </w:r>
      <w:r w:rsidRPr="00B2215B">
        <w:rPr>
          <w:rFonts w:asciiTheme="minorHAnsi" w:hAnsiTheme="minorHAnsi" w:cstheme="minorHAnsi"/>
        </w:rPr>
        <w:t xml:space="preserve"> </w:t>
      </w:r>
      <w:r w:rsidRPr="00B2215B">
        <w:rPr>
          <w:rFonts w:asciiTheme="minorHAnsi" w:hAnsiTheme="minorHAnsi" w:cstheme="minorHAnsi"/>
          <w:i/>
          <w:iCs/>
        </w:rPr>
        <w:t>"Sınavda bir tek soruda arkadaşından yardım istemek kopya sayılmaz."</w:t>
      </w:r>
      <w:r w:rsidRPr="00B2215B">
        <w:rPr>
          <w:rFonts w:asciiTheme="minorHAnsi" w:hAnsiTheme="minorHAnsi" w:cstheme="minorHAnsi"/>
        </w:rPr>
        <w:t xml:space="preserve"> ifadesi </w:t>
      </w:r>
      <w:r w:rsidRPr="00B2215B">
        <w:rPr>
          <w:rFonts w:asciiTheme="minorHAnsi" w:hAnsiTheme="minorHAnsi" w:cstheme="minorHAnsi"/>
          <w:b/>
          <w:bCs/>
        </w:rPr>
        <w:t>YANLIŞTIR</w:t>
      </w:r>
      <w:r w:rsidRPr="00B2215B">
        <w:rPr>
          <w:rFonts w:asciiTheme="minorHAnsi" w:hAnsiTheme="minorHAnsi" w:cstheme="minorHAnsi"/>
        </w:rPr>
        <w:t xml:space="preserve">! Küçük ya da büyük fark etmeksizin haksız yardım istemek adalet, dürüstlük ve kul hakkı kurallarına aykırıdır. </w:t>
      </w:r>
    </w:p>
    <w:p w:rsidR="00B2215B" w:rsidRPr="00B2215B" w:rsidRDefault="00B2215B" w:rsidP="00B2215B">
      <w:pPr>
        <w:pStyle w:val="NormalWeb"/>
        <w:rPr>
          <w:rFonts w:asciiTheme="minorHAnsi" w:hAnsiTheme="minorHAnsi" w:cstheme="minorHAnsi"/>
        </w:rPr>
      </w:pPr>
      <w:r w:rsidRPr="00B2215B">
        <w:rPr>
          <w:rFonts w:ascii="Segoe UI Symbol" w:hAnsi="Segoe UI Symbol" w:cs="Segoe UI Symbol"/>
        </w:rPr>
        <w:t>⚠️</w:t>
      </w:r>
      <w:r w:rsidRPr="00B2215B">
        <w:rPr>
          <w:rFonts w:asciiTheme="minorHAnsi" w:hAnsiTheme="minorHAnsi" w:cstheme="minorHAnsi"/>
        </w:rPr>
        <w:t xml:space="preserve"> </w:t>
      </w:r>
      <w:r w:rsidRPr="00B2215B">
        <w:rPr>
          <w:rFonts w:asciiTheme="minorHAnsi" w:hAnsiTheme="minorHAnsi" w:cstheme="minorHAnsi"/>
          <w:b/>
          <w:bCs/>
        </w:rPr>
        <w:t>TUZAK 2:</w:t>
      </w:r>
      <w:r w:rsidRPr="00B2215B">
        <w:rPr>
          <w:rFonts w:asciiTheme="minorHAnsi" w:hAnsiTheme="minorHAnsi" w:cstheme="minorHAnsi"/>
        </w:rPr>
        <w:t xml:space="preserve"> </w:t>
      </w:r>
      <w:r w:rsidRPr="00B2215B">
        <w:rPr>
          <w:rFonts w:asciiTheme="minorHAnsi" w:hAnsiTheme="minorHAnsi" w:cstheme="minorHAnsi"/>
          <w:i/>
          <w:iCs/>
        </w:rPr>
        <w:t>"Ahlak kuralları yalnızca resmi kurumlarda geçerlidir, evde ya da sokakta gerekmez."</w:t>
      </w:r>
      <w:r w:rsidRPr="00B2215B">
        <w:rPr>
          <w:rFonts w:asciiTheme="minorHAnsi" w:hAnsiTheme="minorHAnsi" w:cstheme="minorHAnsi"/>
        </w:rPr>
        <w:t xml:space="preserve"> ifadesi </w:t>
      </w:r>
      <w:r w:rsidRPr="00B2215B">
        <w:rPr>
          <w:rFonts w:asciiTheme="minorHAnsi" w:hAnsiTheme="minorHAnsi" w:cstheme="minorHAnsi"/>
          <w:b/>
          <w:bCs/>
        </w:rPr>
        <w:t>YANLIŞTIR</w:t>
      </w:r>
      <w:r w:rsidRPr="00B2215B">
        <w:rPr>
          <w:rFonts w:asciiTheme="minorHAnsi" w:hAnsiTheme="minorHAnsi" w:cstheme="minorHAnsi"/>
        </w:rPr>
        <w:t xml:space="preserve">. Ahlak; ailede, sokakta, okulda, trafikte ve dijital ortamlarda hayatın her alanını kapsar. </w:t>
      </w:r>
    </w:p>
    <w:p w:rsidR="00B2215B" w:rsidRPr="00B2215B" w:rsidRDefault="00B2215B" w:rsidP="00B2215B">
      <w:pPr>
        <w:pStyle w:val="NormalWeb"/>
        <w:rPr>
          <w:rFonts w:asciiTheme="minorHAnsi" w:hAnsiTheme="minorHAnsi" w:cstheme="minorHAnsi"/>
        </w:rPr>
      </w:pPr>
      <w:r w:rsidRPr="00B2215B">
        <w:rPr>
          <w:rFonts w:ascii="Segoe UI Symbol" w:hAnsi="Segoe UI Symbol" w:cs="Segoe UI Symbol"/>
        </w:rPr>
        <w:t>📌</w:t>
      </w:r>
      <w:r w:rsidRPr="00B2215B">
        <w:rPr>
          <w:rFonts w:asciiTheme="minorHAnsi" w:hAnsiTheme="minorHAnsi" w:cstheme="minorHAnsi"/>
        </w:rPr>
        <w:t xml:space="preserve"> </w:t>
      </w:r>
      <w:r w:rsidRPr="00B2215B">
        <w:rPr>
          <w:rFonts w:asciiTheme="minorHAnsi" w:hAnsiTheme="minorHAnsi" w:cstheme="minorHAnsi"/>
          <w:b/>
          <w:bCs/>
        </w:rPr>
        <w:t>Hap Bilgi - Kul Hakkı:</w:t>
      </w:r>
      <w:r w:rsidRPr="00B2215B">
        <w:rPr>
          <w:rFonts w:asciiTheme="minorHAnsi" w:hAnsiTheme="minorHAnsi" w:cstheme="minorHAnsi"/>
        </w:rPr>
        <w:t xml:space="preserve"> Başkalarının sırasını kapmak, gürültü yaparak komşuları rahatsız etmek, kusurlu ürün satmak veya dedikodu yapmak başkalarının hakkına girmektir. </w:t>
      </w:r>
    </w:p>
    <w:p w:rsidR="00B2215B" w:rsidRPr="00B2215B" w:rsidRDefault="00B2215B" w:rsidP="00B2215B">
      <w:pPr>
        <w:pStyle w:val="NormalWeb"/>
        <w:rPr>
          <w:rFonts w:asciiTheme="minorHAnsi" w:hAnsiTheme="minorHAnsi" w:cstheme="minorHAnsi"/>
        </w:rPr>
      </w:pPr>
      <w:r w:rsidRPr="00B2215B">
        <w:rPr>
          <w:rFonts w:ascii="Segoe UI Symbol" w:hAnsi="Segoe UI Symbol" w:cs="Segoe UI Symbol"/>
        </w:rPr>
        <w:t>📌</w:t>
      </w:r>
      <w:r w:rsidRPr="00B2215B">
        <w:rPr>
          <w:rFonts w:asciiTheme="minorHAnsi" w:hAnsiTheme="minorHAnsi" w:cstheme="minorHAnsi"/>
        </w:rPr>
        <w:t xml:space="preserve"> </w:t>
      </w:r>
      <w:r w:rsidRPr="00B2215B">
        <w:rPr>
          <w:rFonts w:asciiTheme="minorHAnsi" w:hAnsiTheme="minorHAnsi" w:cstheme="minorHAnsi"/>
          <w:b/>
          <w:bCs/>
        </w:rPr>
        <w:t>Hap Bilgi - Bilgi Kaynaklarının Güvenilirliği:</w:t>
      </w:r>
      <w:r w:rsidRPr="00B2215B">
        <w:rPr>
          <w:rFonts w:asciiTheme="minorHAnsi" w:hAnsiTheme="minorHAnsi" w:cstheme="minorHAnsi"/>
        </w:rPr>
        <w:t xml:space="preserve"> Ahlak kuralları veya toplumsal konular araştırılırken kullanılan kaynakların (resmi siteler, güvenilir kitaplar) </w:t>
      </w:r>
      <w:r w:rsidRPr="00B2215B">
        <w:rPr>
          <w:rFonts w:asciiTheme="minorHAnsi" w:hAnsiTheme="minorHAnsi" w:cstheme="minorHAnsi"/>
          <w:b/>
          <w:bCs/>
        </w:rPr>
        <w:t>doğru, güncel ve güvenilir</w:t>
      </w:r>
      <w:r w:rsidRPr="00B2215B">
        <w:rPr>
          <w:rFonts w:asciiTheme="minorHAnsi" w:hAnsiTheme="minorHAnsi" w:cstheme="minorHAnsi"/>
        </w:rPr>
        <w:t xml:space="preserve"> olması yanlış yönlendirmeleri önler. </w:t>
      </w:r>
    </w:p>
    <w:bookmarkEnd w:id="0"/>
    <w:p w:rsidR="009A04AF" w:rsidRPr="00B2215B" w:rsidRDefault="009A04AF" w:rsidP="00B2215B">
      <w:pPr>
        <w:rPr>
          <w:rFonts w:cstheme="minorHAnsi"/>
        </w:rPr>
      </w:pPr>
    </w:p>
    <w:sectPr w:rsidR="009A04AF" w:rsidRPr="00B2215B"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8AA" w:rsidRDefault="000548AA" w:rsidP="009B7763">
      <w:pPr>
        <w:spacing w:after="0" w:line="240" w:lineRule="auto"/>
      </w:pPr>
      <w:r>
        <w:separator/>
      </w:r>
    </w:p>
  </w:endnote>
  <w:endnote w:type="continuationSeparator" w:id="0">
    <w:p w:rsidR="000548AA" w:rsidRDefault="000548AA"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8AA" w:rsidRDefault="000548AA" w:rsidP="009B7763">
      <w:pPr>
        <w:spacing w:after="0" w:line="240" w:lineRule="auto"/>
      </w:pPr>
      <w:r>
        <w:separator/>
      </w:r>
    </w:p>
  </w:footnote>
  <w:footnote w:type="continuationSeparator" w:id="0">
    <w:p w:rsidR="000548AA" w:rsidRDefault="000548AA"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2F772E3"/>
    <w:multiLevelType w:val="multilevel"/>
    <w:tmpl w:val="8D347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B3E83"/>
    <w:multiLevelType w:val="multilevel"/>
    <w:tmpl w:val="F72263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870A3"/>
    <w:multiLevelType w:val="multilevel"/>
    <w:tmpl w:val="EB0E1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A34B8"/>
    <w:multiLevelType w:val="multilevel"/>
    <w:tmpl w:val="8D1C0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A0940"/>
    <w:multiLevelType w:val="multilevel"/>
    <w:tmpl w:val="FD0C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0502F"/>
    <w:multiLevelType w:val="multilevel"/>
    <w:tmpl w:val="B746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F02C7F"/>
    <w:multiLevelType w:val="multilevel"/>
    <w:tmpl w:val="592AF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5214D"/>
    <w:multiLevelType w:val="multilevel"/>
    <w:tmpl w:val="8BC4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C757A1"/>
    <w:multiLevelType w:val="multilevel"/>
    <w:tmpl w:val="F3F8F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C90161"/>
    <w:multiLevelType w:val="multilevel"/>
    <w:tmpl w:val="1594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0C3EA6"/>
    <w:multiLevelType w:val="multilevel"/>
    <w:tmpl w:val="4022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567873"/>
    <w:multiLevelType w:val="multilevel"/>
    <w:tmpl w:val="6F92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36404A"/>
    <w:multiLevelType w:val="multilevel"/>
    <w:tmpl w:val="24E0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F807AB"/>
    <w:multiLevelType w:val="multilevel"/>
    <w:tmpl w:val="93A4A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F55553"/>
    <w:multiLevelType w:val="multilevel"/>
    <w:tmpl w:val="2612F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5D5530"/>
    <w:multiLevelType w:val="multilevel"/>
    <w:tmpl w:val="C7B85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9"/>
  </w:num>
  <w:num w:numId="4">
    <w:abstractNumId w:val="15"/>
  </w:num>
  <w:num w:numId="5">
    <w:abstractNumId w:val="6"/>
  </w:num>
  <w:num w:numId="6">
    <w:abstractNumId w:val="13"/>
  </w:num>
  <w:num w:numId="7">
    <w:abstractNumId w:val="4"/>
  </w:num>
  <w:num w:numId="8">
    <w:abstractNumId w:val="5"/>
  </w:num>
  <w:num w:numId="9">
    <w:abstractNumId w:val="10"/>
  </w:num>
  <w:num w:numId="10">
    <w:abstractNumId w:val="1"/>
  </w:num>
  <w:num w:numId="11">
    <w:abstractNumId w:val="7"/>
  </w:num>
  <w:num w:numId="12">
    <w:abstractNumId w:val="2"/>
  </w:num>
  <w:num w:numId="13">
    <w:abstractNumId w:val="16"/>
  </w:num>
  <w:num w:numId="14">
    <w:abstractNumId w:val="12"/>
  </w:num>
  <w:num w:numId="15">
    <w:abstractNumId w:val="14"/>
  </w:num>
  <w:num w:numId="16">
    <w:abstractNumId w:val="11"/>
  </w:num>
  <w:num w:numId="17">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2759D"/>
    <w:rsid w:val="00030DE4"/>
    <w:rsid w:val="00034404"/>
    <w:rsid w:val="000548AA"/>
    <w:rsid w:val="000D233B"/>
    <w:rsid w:val="000E2216"/>
    <w:rsid w:val="000E5126"/>
    <w:rsid w:val="000E5FC4"/>
    <w:rsid w:val="000F0342"/>
    <w:rsid w:val="000F5854"/>
    <w:rsid w:val="00100B01"/>
    <w:rsid w:val="00101445"/>
    <w:rsid w:val="00110673"/>
    <w:rsid w:val="00174BF3"/>
    <w:rsid w:val="0018733B"/>
    <w:rsid w:val="001A2F94"/>
    <w:rsid w:val="001C2603"/>
    <w:rsid w:val="001F1270"/>
    <w:rsid w:val="001F3D0A"/>
    <w:rsid w:val="002012A4"/>
    <w:rsid w:val="00215709"/>
    <w:rsid w:val="00246412"/>
    <w:rsid w:val="00247E2B"/>
    <w:rsid w:val="002679BC"/>
    <w:rsid w:val="002A2EAD"/>
    <w:rsid w:val="002B4DF5"/>
    <w:rsid w:val="002B78CF"/>
    <w:rsid w:val="002D1D86"/>
    <w:rsid w:val="002D3383"/>
    <w:rsid w:val="003110CD"/>
    <w:rsid w:val="00312A0D"/>
    <w:rsid w:val="0035113B"/>
    <w:rsid w:val="00373DEA"/>
    <w:rsid w:val="003C230B"/>
    <w:rsid w:val="003D5043"/>
    <w:rsid w:val="00421623"/>
    <w:rsid w:val="00427A05"/>
    <w:rsid w:val="004728AD"/>
    <w:rsid w:val="00472B2C"/>
    <w:rsid w:val="004857BE"/>
    <w:rsid w:val="004939E0"/>
    <w:rsid w:val="004977B6"/>
    <w:rsid w:val="004A46E8"/>
    <w:rsid w:val="004A4BB0"/>
    <w:rsid w:val="004A6B01"/>
    <w:rsid w:val="004B019C"/>
    <w:rsid w:val="004E5EE8"/>
    <w:rsid w:val="00502B49"/>
    <w:rsid w:val="00510A8A"/>
    <w:rsid w:val="0051446A"/>
    <w:rsid w:val="0051647B"/>
    <w:rsid w:val="00560616"/>
    <w:rsid w:val="005739D6"/>
    <w:rsid w:val="005869AF"/>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B241B"/>
    <w:rsid w:val="007B2D09"/>
    <w:rsid w:val="007C04E5"/>
    <w:rsid w:val="007D6EFA"/>
    <w:rsid w:val="007F4EF6"/>
    <w:rsid w:val="008174D1"/>
    <w:rsid w:val="00831677"/>
    <w:rsid w:val="00834796"/>
    <w:rsid w:val="008552BC"/>
    <w:rsid w:val="00857E48"/>
    <w:rsid w:val="00872E92"/>
    <w:rsid w:val="008C0A9F"/>
    <w:rsid w:val="008C3FD6"/>
    <w:rsid w:val="008C4E80"/>
    <w:rsid w:val="008C4EC8"/>
    <w:rsid w:val="008D0356"/>
    <w:rsid w:val="00916070"/>
    <w:rsid w:val="00920B54"/>
    <w:rsid w:val="00924735"/>
    <w:rsid w:val="009260D1"/>
    <w:rsid w:val="00940C95"/>
    <w:rsid w:val="00950544"/>
    <w:rsid w:val="009630E1"/>
    <w:rsid w:val="0098562A"/>
    <w:rsid w:val="009A04AF"/>
    <w:rsid w:val="009B4898"/>
    <w:rsid w:val="009B7763"/>
    <w:rsid w:val="009E0A4A"/>
    <w:rsid w:val="009E316E"/>
    <w:rsid w:val="00A24684"/>
    <w:rsid w:val="00A24DCF"/>
    <w:rsid w:val="00A3794F"/>
    <w:rsid w:val="00A40A61"/>
    <w:rsid w:val="00A51BB3"/>
    <w:rsid w:val="00A659D6"/>
    <w:rsid w:val="00A95DF9"/>
    <w:rsid w:val="00AA7269"/>
    <w:rsid w:val="00AC5575"/>
    <w:rsid w:val="00AD6916"/>
    <w:rsid w:val="00B04827"/>
    <w:rsid w:val="00B10EE5"/>
    <w:rsid w:val="00B143EA"/>
    <w:rsid w:val="00B2215B"/>
    <w:rsid w:val="00B25821"/>
    <w:rsid w:val="00B332EA"/>
    <w:rsid w:val="00B36CAE"/>
    <w:rsid w:val="00B757C4"/>
    <w:rsid w:val="00B86CC5"/>
    <w:rsid w:val="00B93D25"/>
    <w:rsid w:val="00BA1032"/>
    <w:rsid w:val="00BA6CC8"/>
    <w:rsid w:val="00BA727F"/>
    <w:rsid w:val="00BB7D64"/>
    <w:rsid w:val="00BC3830"/>
    <w:rsid w:val="00BC5006"/>
    <w:rsid w:val="00BC6314"/>
    <w:rsid w:val="00BD77BF"/>
    <w:rsid w:val="00BF753E"/>
    <w:rsid w:val="00C1039A"/>
    <w:rsid w:val="00C52537"/>
    <w:rsid w:val="00C72B8B"/>
    <w:rsid w:val="00C86414"/>
    <w:rsid w:val="00CA13FA"/>
    <w:rsid w:val="00CA3770"/>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C417F"/>
    <w:rsid w:val="00F10503"/>
    <w:rsid w:val="00F1272B"/>
    <w:rsid w:val="00F14DD5"/>
    <w:rsid w:val="00F334C7"/>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944FC"/>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1"/>
      </w:numPr>
      <w:spacing w:after="200" w:line="276" w:lineRule="auto"/>
      <w:contextualSpacing/>
    </w:pPr>
    <w:rPr>
      <w:rFonts w:ascii="Calibri" w:eastAsiaTheme="minorEastAsia" w:hAnsi="Calibri"/>
      <w:color w:val="212529"/>
      <w:lang w:val="en-US"/>
    </w:rPr>
  </w:style>
  <w:style w:type="paragraph" w:customStyle="1" w:styleId="animating">
    <w:name w:val="animating"/>
    <w:basedOn w:val="Normal"/>
    <w:rsid w:val="000D23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nimating1">
    <w:name w:val="animating1"/>
    <w:basedOn w:val="VarsaylanParagrafYazTipi"/>
    <w:rsid w:val="000D233B"/>
  </w:style>
  <w:style w:type="table" w:styleId="DzTablo2">
    <w:name w:val="Plain Table 2"/>
    <w:basedOn w:val="NormalTablo"/>
    <w:uiPriority w:val="42"/>
    <w:rsid w:val="00B221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00509377">
      <w:bodyDiv w:val="1"/>
      <w:marLeft w:val="0"/>
      <w:marRight w:val="0"/>
      <w:marTop w:val="0"/>
      <w:marBottom w:val="0"/>
      <w:divBdr>
        <w:top w:val="none" w:sz="0" w:space="0" w:color="auto"/>
        <w:left w:val="none" w:sz="0" w:space="0" w:color="auto"/>
        <w:bottom w:val="none" w:sz="0" w:space="0" w:color="auto"/>
        <w:right w:val="none" w:sz="0" w:space="0" w:color="auto"/>
      </w:divBdr>
      <w:divsChild>
        <w:div w:id="1733311643">
          <w:marLeft w:val="0"/>
          <w:marRight w:val="0"/>
          <w:marTop w:val="0"/>
          <w:marBottom w:val="0"/>
          <w:divBdr>
            <w:top w:val="none" w:sz="0" w:space="0" w:color="auto"/>
            <w:left w:val="none" w:sz="0" w:space="0" w:color="auto"/>
            <w:bottom w:val="none" w:sz="0" w:space="0" w:color="auto"/>
            <w:right w:val="none" w:sz="0" w:space="0" w:color="auto"/>
          </w:divBdr>
        </w:div>
        <w:div w:id="1745487704">
          <w:marLeft w:val="0"/>
          <w:marRight w:val="0"/>
          <w:marTop w:val="0"/>
          <w:marBottom w:val="0"/>
          <w:divBdr>
            <w:top w:val="none" w:sz="0" w:space="0" w:color="auto"/>
            <w:left w:val="none" w:sz="0" w:space="0" w:color="auto"/>
            <w:bottom w:val="none" w:sz="0" w:space="0" w:color="auto"/>
            <w:right w:val="none" w:sz="0" w:space="0" w:color="auto"/>
          </w:divBdr>
        </w:div>
        <w:div w:id="3090969">
          <w:marLeft w:val="0"/>
          <w:marRight w:val="0"/>
          <w:marTop w:val="0"/>
          <w:marBottom w:val="0"/>
          <w:divBdr>
            <w:top w:val="none" w:sz="0" w:space="0" w:color="auto"/>
            <w:left w:val="none" w:sz="0" w:space="0" w:color="auto"/>
            <w:bottom w:val="none" w:sz="0" w:space="0" w:color="auto"/>
            <w:right w:val="none" w:sz="0" w:space="0" w:color="auto"/>
          </w:divBdr>
          <w:divsChild>
            <w:div w:id="2031909343">
              <w:marLeft w:val="0"/>
              <w:marRight w:val="0"/>
              <w:marTop w:val="0"/>
              <w:marBottom w:val="0"/>
              <w:divBdr>
                <w:top w:val="none" w:sz="0" w:space="0" w:color="auto"/>
                <w:left w:val="none" w:sz="0" w:space="0" w:color="auto"/>
                <w:bottom w:val="none" w:sz="0" w:space="0" w:color="auto"/>
                <w:right w:val="none" w:sz="0" w:space="0" w:color="auto"/>
              </w:divBdr>
              <w:divsChild>
                <w:div w:id="12868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4658">
          <w:marLeft w:val="0"/>
          <w:marRight w:val="0"/>
          <w:marTop w:val="0"/>
          <w:marBottom w:val="0"/>
          <w:divBdr>
            <w:top w:val="none" w:sz="0" w:space="0" w:color="auto"/>
            <w:left w:val="none" w:sz="0" w:space="0" w:color="auto"/>
            <w:bottom w:val="none" w:sz="0" w:space="0" w:color="auto"/>
            <w:right w:val="none" w:sz="0" w:space="0" w:color="auto"/>
          </w:divBdr>
        </w:div>
        <w:div w:id="410926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82685400">
      <w:bodyDiv w:val="1"/>
      <w:marLeft w:val="0"/>
      <w:marRight w:val="0"/>
      <w:marTop w:val="0"/>
      <w:marBottom w:val="0"/>
      <w:divBdr>
        <w:top w:val="none" w:sz="0" w:space="0" w:color="auto"/>
        <w:left w:val="none" w:sz="0" w:space="0" w:color="auto"/>
        <w:bottom w:val="none" w:sz="0" w:space="0" w:color="auto"/>
        <w:right w:val="none" w:sz="0" w:space="0" w:color="auto"/>
      </w:divBdr>
      <w:divsChild>
        <w:div w:id="1898859440">
          <w:marLeft w:val="0"/>
          <w:marRight w:val="0"/>
          <w:marTop w:val="0"/>
          <w:marBottom w:val="0"/>
          <w:divBdr>
            <w:top w:val="none" w:sz="0" w:space="0" w:color="auto"/>
            <w:left w:val="none" w:sz="0" w:space="0" w:color="auto"/>
            <w:bottom w:val="none" w:sz="0" w:space="0" w:color="auto"/>
            <w:right w:val="none" w:sz="0" w:space="0" w:color="auto"/>
          </w:divBdr>
        </w:div>
        <w:div w:id="1703675945">
          <w:marLeft w:val="0"/>
          <w:marRight w:val="0"/>
          <w:marTop w:val="0"/>
          <w:marBottom w:val="0"/>
          <w:divBdr>
            <w:top w:val="none" w:sz="0" w:space="0" w:color="auto"/>
            <w:left w:val="none" w:sz="0" w:space="0" w:color="auto"/>
            <w:bottom w:val="none" w:sz="0" w:space="0" w:color="auto"/>
            <w:right w:val="none" w:sz="0" w:space="0" w:color="auto"/>
          </w:divBdr>
          <w:divsChild>
            <w:div w:id="784157047">
              <w:marLeft w:val="0"/>
              <w:marRight w:val="0"/>
              <w:marTop w:val="0"/>
              <w:marBottom w:val="0"/>
              <w:divBdr>
                <w:top w:val="none" w:sz="0" w:space="0" w:color="auto"/>
                <w:left w:val="none" w:sz="0" w:space="0" w:color="auto"/>
                <w:bottom w:val="none" w:sz="0" w:space="0" w:color="auto"/>
                <w:right w:val="none" w:sz="0" w:space="0" w:color="auto"/>
              </w:divBdr>
              <w:divsChild>
                <w:div w:id="100331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6529">
          <w:marLeft w:val="0"/>
          <w:marRight w:val="0"/>
          <w:marTop w:val="0"/>
          <w:marBottom w:val="0"/>
          <w:divBdr>
            <w:top w:val="none" w:sz="0" w:space="0" w:color="auto"/>
            <w:left w:val="none" w:sz="0" w:space="0" w:color="auto"/>
            <w:bottom w:val="none" w:sz="0" w:space="0" w:color="auto"/>
            <w:right w:val="none" w:sz="0" w:space="0" w:color="auto"/>
          </w:divBdr>
        </w:div>
        <w:div w:id="996763333">
          <w:marLeft w:val="0"/>
          <w:marRight w:val="0"/>
          <w:marTop w:val="0"/>
          <w:marBottom w:val="0"/>
          <w:divBdr>
            <w:top w:val="none" w:sz="0" w:space="0" w:color="auto"/>
            <w:left w:val="none" w:sz="0" w:space="0" w:color="auto"/>
            <w:bottom w:val="none" w:sz="0" w:space="0" w:color="auto"/>
            <w:right w:val="none" w:sz="0" w:space="0" w:color="auto"/>
          </w:divBdr>
          <w:divsChild>
            <w:div w:id="241960171">
              <w:marLeft w:val="0"/>
              <w:marRight w:val="0"/>
              <w:marTop w:val="0"/>
              <w:marBottom w:val="0"/>
              <w:divBdr>
                <w:top w:val="none" w:sz="0" w:space="0" w:color="auto"/>
                <w:left w:val="none" w:sz="0" w:space="0" w:color="auto"/>
                <w:bottom w:val="none" w:sz="0" w:space="0" w:color="auto"/>
                <w:right w:val="none" w:sz="0" w:space="0" w:color="auto"/>
              </w:divBdr>
              <w:divsChild>
                <w:div w:id="170748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758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74119462">
      <w:bodyDiv w:val="1"/>
      <w:marLeft w:val="0"/>
      <w:marRight w:val="0"/>
      <w:marTop w:val="0"/>
      <w:marBottom w:val="0"/>
      <w:divBdr>
        <w:top w:val="none" w:sz="0" w:space="0" w:color="auto"/>
        <w:left w:val="none" w:sz="0" w:space="0" w:color="auto"/>
        <w:bottom w:val="none" w:sz="0" w:space="0" w:color="auto"/>
        <w:right w:val="none" w:sz="0" w:space="0" w:color="auto"/>
      </w:divBdr>
      <w:divsChild>
        <w:div w:id="666903393">
          <w:marLeft w:val="0"/>
          <w:marRight w:val="0"/>
          <w:marTop w:val="0"/>
          <w:marBottom w:val="0"/>
          <w:divBdr>
            <w:top w:val="none" w:sz="0" w:space="0" w:color="auto"/>
            <w:left w:val="none" w:sz="0" w:space="0" w:color="auto"/>
            <w:bottom w:val="none" w:sz="0" w:space="0" w:color="auto"/>
            <w:right w:val="none" w:sz="0" w:space="0" w:color="auto"/>
          </w:divBdr>
          <w:divsChild>
            <w:div w:id="393312592">
              <w:marLeft w:val="0"/>
              <w:marRight w:val="0"/>
              <w:marTop w:val="0"/>
              <w:marBottom w:val="0"/>
              <w:divBdr>
                <w:top w:val="none" w:sz="0" w:space="0" w:color="auto"/>
                <w:left w:val="none" w:sz="0" w:space="0" w:color="auto"/>
                <w:bottom w:val="none" w:sz="0" w:space="0" w:color="auto"/>
                <w:right w:val="none" w:sz="0" w:space="0" w:color="auto"/>
              </w:divBdr>
              <w:divsChild>
                <w:div w:id="15047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00821">
          <w:marLeft w:val="0"/>
          <w:marRight w:val="0"/>
          <w:marTop w:val="0"/>
          <w:marBottom w:val="0"/>
          <w:divBdr>
            <w:top w:val="none" w:sz="0" w:space="0" w:color="auto"/>
            <w:left w:val="none" w:sz="0" w:space="0" w:color="auto"/>
            <w:bottom w:val="none" w:sz="0" w:space="0" w:color="auto"/>
            <w:right w:val="none" w:sz="0" w:space="0" w:color="auto"/>
          </w:divBdr>
        </w:div>
        <w:div w:id="2139957923">
          <w:marLeft w:val="0"/>
          <w:marRight w:val="0"/>
          <w:marTop w:val="0"/>
          <w:marBottom w:val="0"/>
          <w:divBdr>
            <w:top w:val="none" w:sz="0" w:space="0" w:color="auto"/>
            <w:left w:val="none" w:sz="0" w:space="0" w:color="auto"/>
            <w:bottom w:val="none" w:sz="0" w:space="0" w:color="auto"/>
            <w:right w:val="none" w:sz="0" w:space="0" w:color="auto"/>
          </w:divBdr>
          <w:divsChild>
            <w:div w:id="645202971">
              <w:marLeft w:val="0"/>
              <w:marRight w:val="0"/>
              <w:marTop w:val="0"/>
              <w:marBottom w:val="0"/>
              <w:divBdr>
                <w:top w:val="none" w:sz="0" w:space="0" w:color="auto"/>
                <w:left w:val="none" w:sz="0" w:space="0" w:color="auto"/>
                <w:bottom w:val="none" w:sz="0" w:space="0" w:color="auto"/>
                <w:right w:val="none" w:sz="0" w:space="0" w:color="auto"/>
              </w:divBdr>
              <w:divsChild>
                <w:div w:id="18126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59603">
          <w:marLeft w:val="0"/>
          <w:marRight w:val="0"/>
          <w:marTop w:val="0"/>
          <w:marBottom w:val="0"/>
          <w:divBdr>
            <w:top w:val="none" w:sz="0" w:space="0" w:color="auto"/>
            <w:left w:val="none" w:sz="0" w:space="0" w:color="auto"/>
            <w:bottom w:val="none" w:sz="0" w:space="0" w:color="auto"/>
            <w:right w:val="none" w:sz="0" w:space="0" w:color="auto"/>
          </w:divBdr>
        </w:div>
        <w:div w:id="18090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596938725">
      <w:bodyDiv w:val="1"/>
      <w:marLeft w:val="0"/>
      <w:marRight w:val="0"/>
      <w:marTop w:val="0"/>
      <w:marBottom w:val="0"/>
      <w:divBdr>
        <w:top w:val="none" w:sz="0" w:space="0" w:color="auto"/>
        <w:left w:val="none" w:sz="0" w:space="0" w:color="auto"/>
        <w:bottom w:val="none" w:sz="0" w:space="0" w:color="auto"/>
        <w:right w:val="none" w:sz="0" w:space="0" w:color="auto"/>
      </w:divBdr>
      <w:divsChild>
        <w:div w:id="1402411174">
          <w:marLeft w:val="0"/>
          <w:marRight w:val="0"/>
          <w:marTop w:val="0"/>
          <w:marBottom w:val="0"/>
          <w:divBdr>
            <w:top w:val="none" w:sz="0" w:space="0" w:color="auto"/>
            <w:left w:val="none" w:sz="0" w:space="0" w:color="auto"/>
            <w:bottom w:val="none" w:sz="0" w:space="0" w:color="auto"/>
            <w:right w:val="none" w:sz="0" w:space="0" w:color="auto"/>
          </w:divBdr>
        </w:div>
        <w:div w:id="45772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624">
          <w:marLeft w:val="0"/>
          <w:marRight w:val="0"/>
          <w:marTop w:val="0"/>
          <w:marBottom w:val="0"/>
          <w:divBdr>
            <w:top w:val="none" w:sz="0" w:space="0" w:color="auto"/>
            <w:left w:val="none" w:sz="0" w:space="0" w:color="auto"/>
            <w:bottom w:val="none" w:sz="0" w:space="0" w:color="auto"/>
            <w:right w:val="none" w:sz="0" w:space="0" w:color="auto"/>
          </w:divBdr>
        </w:div>
        <w:div w:id="1469859661">
          <w:marLeft w:val="0"/>
          <w:marRight w:val="0"/>
          <w:marTop w:val="0"/>
          <w:marBottom w:val="0"/>
          <w:divBdr>
            <w:top w:val="none" w:sz="0" w:space="0" w:color="auto"/>
            <w:left w:val="none" w:sz="0" w:space="0" w:color="auto"/>
            <w:bottom w:val="none" w:sz="0" w:space="0" w:color="auto"/>
            <w:right w:val="none" w:sz="0" w:space="0" w:color="auto"/>
          </w:divBdr>
        </w:div>
        <w:div w:id="1615402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513</TotalTime>
  <Pages>1</Pages>
  <Words>1045</Words>
  <Characters>5963</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64</cp:revision>
  <dcterms:created xsi:type="dcterms:W3CDTF">2025-09-29T09:18:00Z</dcterms:created>
  <dcterms:modified xsi:type="dcterms:W3CDTF">2026-10-03T21:41:00Z</dcterms:modified>
</cp:coreProperties>
</file>