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5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1"/>
        <w:gridCol w:w="4047"/>
        <w:gridCol w:w="1811"/>
        <w:gridCol w:w="1808"/>
      </w:tblGrid>
      <w:tr w:rsidR="003955EC" w:rsidRPr="003955EC" w:rsidTr="003955EC">
        <w:trPr>
          <w:trHeight w:val="669"/>
        </w:trPr>
        <w:tc>
          <w:tcPr>
            <w:tcW w:w="0" w:type="auto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8FAFC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955EC" w:rsidRPr="003955EC" w:rsidRDefault="003955EC" w:rsidP="003955EC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3955EC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3955EC">
              <w:rPr>
                <w:rFonts w:eastAsia="Times New Roman" w:cstheme="minorHAnsi"/>
                <w:b/>
                <w:bCs/>
                <w:lang w:eastAsia="tr-TR"/>
              </w:rPr>
              <w:br/>
              <w:t xml:space="preserve">2026-2027 EĞİTİM ÖĞRETİM YILI 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>AHLAK ve VATANDAŞLIK EĞİTİMİ</w:t>
            </w:r>
            <w:r w:rsidRPr="003955EC">
              <w:rPr>
                <w:rFonts w:eastAsia="Times New Roman" w:cstheme="minorHAnsi"/>
                <w:b/>
                <w:bCs/>
                <w:lang w:eastAsia="tr-TR"/>
              </w:rPr>
              <w:br/>
              <w:t>1. DÖNEM 1. YAZILI SINAVI</w:t>
            </w:r>
          </w:p>
        </w:tc>
      </w:tr>
      <w:tr w:rsidR="003955EC" w:rsidRPr="003955EC" w:rsidTr="003955EC">
        <w:trPr>
          <w:trHeight w:val="342"/>
        </w:trPr>
        <w:tc>
          <w:tcPr>
            <w:tcW w:w="2489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955EC" w:rsidRPr="003955EC" w:rsidRDefault="003955EC" w:rsidP="003955EC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955EC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3484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955EC" w:rsidRPr="003955EC" w:rsidRDefault="003955EC" w:rsidP="003955EC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955EC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1991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955EC" w:rsidRPr="003955EC" w:rsidRDefault="003955EC" w:rsidP="003955EC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955EC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1991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955EC" w:rsidRPr="003955EC" w:rsidRDefault="003955EC" w:rsidP="003955EC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3955EC" w:rsidRPr="003955EC" w:rsidTr="003955EC">
        <w:trPr>
          <w:trHeight w:val="282"/>
        </w:trPr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955EC" w:rsidRPr="003955EC" w:rsidRDefault="003955EC" w:rsidP="003955EC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955EC">
              <w:rPr>
                <w:rFonts w:eastAsia="Times New Roman" w:cstheme="minorHAnsi"/>
                <w:b/>
                <w:bCs/>
                <w:lang w:eastAsia="tr-TR"/>
              </w:rPr>
              <w:t>Sınıfı / Şubesi -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955EC" w:rsidRPr="003955EC" w:rsidRDefault="0065033F" w:rsidP="003955EC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…</w:t>
            </w:r>
            <w:r w:rsidR="003955EC" w:rsidRPr="003955EC">
              <w:rPr>
                <w:rFonts w:eastAsia="Times New Roman" w:cstheme="minorHAnsi"/>
                <w:lang w:eastAsia="tr-TR"/>
              </w:rPr>
              <w:t xml:space="preserve">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955EC" w:rsidRPr="003955EC" w:rsidRDefault="003955EC" w:rsidP="003955EC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3955EC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3955EC" w:rsidRPr="003955EC" w:rsidRDefault="003955EC" w:rsidP="003955EC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40 Dakika</w:t>
            </w:r>
          </w:p>
        </w:tc>
      </w:tr>
    </w:tbl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854D0E"/>
          <w:lang w:eastAsia="tr-TR"/>
        </w:rPr>
      </w:pP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955EC"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  <w:t>KAZANIM 1.1</w:t>
      </w:r>
      <w:r w:rsidRPr="003955EC">
        <w:rPr>
          <w:rFonts w:eastAsia="Times New Roman" w:cstheme="minorHAnsi"/>
          <w:b/>
          <w:bCs/>
          <w:color w:val="0F172A"/>
          <w:lang w:eastAsia="tr-TR"/>
        </w:rPr>
        <w:t xml:space="preserve"> 1. Soru: Ahlak Kavramı ve Tanımı</w:t>
      </w:r>
      <w:r w:rsidRPr="003955EC">
        <w:rPr>
          <w:rFonts w:eastAsia="Times New Roman" w:cstheme="minorHAnsi"/>
          <w:b/>
          <w:bCs/>
          <w:color w:val="B45309"/>
          <w:lang w:eastAsia="tr-TR"/>
        </w:rPr>
        <w:t>15 Puan</w:t>
      </w: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955EC">
        <w:rPr>
          <w:rFonts w:eastAsia="Times New Roman" w:cstheme="minorHAnsi"/>
          <w:b/>
          <w:bCs/>
          <w:color w:val="334155"/>
          <w:lang w:eastAsia="tr-TR"/>
        </w:rPr>
        <w:t>"Ahlak"</w:t>
      </w:r>
      <w:r w:rsidRPr="003955EC">
        <w:rPr>
          <w:rFonts w:eastAsia="Times New Roman" w:cstheme="minorHAnsi"/>
          <w:color w:val="334155"/>
          <w:lang w:eastAsia="tr-TR"/>
        </w:rPr>
        <w:t xml:space="preserve"> kelimesinin sözlük ve terim anlamlarını açıklayarak, ahlakın insan hayatındaki rehberlik rolünü kısaca yazınız.</w:t>
      </w: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  <w:bookmarkStart w:id="0" w:name="_GoBack"/>
      <w:bookmarkEnd w:id="0"/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955EC"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  <w:t>KAZANIM 1.1</w:t>
      </w:r>
      <w:r w:rsidRPr="003955EC">
        <w:rPr>
          <w:rFonts w:eastAsia="Times New Roman" w:cstheme="minorHAnsi"/>
          <w:b/>
          <w:bCs/>
          <w:color w:val="0F172A"/>
          <w:lang w:eastAsia="tr-TR"/>
        </w:rPr>
        <w:t xml:space="preserve"> 2. Soru: Ahlakın Temel Kavramları (Vicdan ve Mizaç)</w:t>
      </w:r>
      <w:r w:rsidRPr="003955EC">
        <w:rPr>
          <w:rFonts w:eastAsia="Times New Roman" w:cstheme="minorHAnsi"/>
          <w:b/>
          <w:bCs/>
          <w:color w:val="B45309"/>
          <w:lang w:eastAsia="tr-TR"/>
        </w:rPr>
        <w:t>15 Puan</w:t>
      </w: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955EC">
        <w:rPr>
          <w:rFonts w:eastAsia="Times New Roman" w:cstheme="minorHAnsi"/>
          <w:b/>
          <w:bCs/>
          <w:color w:val="334155"/>
          <w:lang w:eastAsia="tr-TR"/>
        </w:rPr>
        <w:t>"Vicdan"</w:t>
      </w:r>
      <w:r w:rsidRPr="003955EC">
        <w:rPr>
          <w:rFonts w:eastAsia="Times New Roman" w:cstheme="minorHAnsi"/>
          <w:color w:val="334155"/>
          <w:lang w:eastAsia="tr-TR"/>
        </w:rPr>
        <w:t xml:space="preserve"> ve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"Mizaç"</w:t>
      </w:r>
      <w:r w:rsidRPr="003955EC">
        <w:rPr>
          <w:rFonts w:eastAsia="Times New Roman" w:cstheme="minorHAnsi"/>
          <w:color w:val="334155"/>
          <w:lang w:eastAsia="tr-TR"/>
        </w:rPr>
        <w:t xml:space="preserve"> kavramlarını açıklayınız. Vicdanın günlük hayatta sergilediğimiz bir davranışa etkisini bir örnekle belirtiniz.</w:t>
      </w: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955EC"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  <w:t>KAZANIM 1.2</w:t>
      </w:r>
      <w:r w:rsidRPr="003955EC">
        <w:rPr>
          <w:rFonts w:eastAsia="Times New Roman" w:cstheme="minorHAnsi"/>
          <w:b/>
          <w:bCs/>
          <w:color w:val="0F172A"/>
          <w:lang w:eastAsia="tr-TR"/>
        </w:rPr>
        <w:t xml:space="preserve"> 3. Soru: Ahlakın Kaynakları</w:t>
      </w:r>
      <w:r w:rsidRPr="003955EC">
        <w:rPr>
          <w:rFonts w:eastAsia="Times New Roman" w:cstheme="minorHAnsi"/>
          <w:b/>
          <w:bCs/>
          <w:color w:val="B45309"/>
          <w:lang w:eastAsia="tr-TR"/>
        </w:rPr>
        <w:t>15 Puan</w:t>
      </w: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955EC">
        <w:rPr>
          <w:rFonts w:eastAsia="Times New Roman" w:cstheme="minorHAnsi"/>
          <w:color w:val="334155"/>
          <w:lang w:eastAsia="tr-TR"/>
        </w:rPr>
        <w:t xml:space="preserve">Ahlaki değerlerimizin beslendiği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dinî</w:t>
      </w:r>
      <w:r w:rsidRPr="003955EC">
        <w:rPr>
          <w:rFonts w:eastAsia="Times New Roman" w:cstheme="minorHAnsi"/>
          <w:color w:val="334155"/>
          <w:lang w:eastAsia="tr-TR"/>
        </w:rPr>
        <w:t xml:space="preserve"> ve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toplumsal</w:t>
      </w:r>
      <w:r w:rsidRPr="003955EC">
        <w:rPr>
          <w:rFonts w:eastAsia="Times New Roman" w:cstheme="minorHAnsi"/>
          <w:color w:val="334155"/>
          <w:lang w:eastAsia="tr-TR"/>
        </w:rPr>
        <w:t xml:space="preserve"> kaynaklara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ikişer örnek</w:t>
      </w:r>
      <w:r w:rsidRPr="003955EC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955EC"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  <w:t>KAZANIM 1.2</w:t>
      </w:r>
      <w:r w:rsidRPr="003955EC">
        <w:rPr>
          <w:rFonts w:eastAsia="Times New Roman" w:cstheme="minorHAnsi"/>
          <w:b/>
          <w:bCs/>
          <w:color w:val="0F172A"/>
          <w:lang w:eastAsia="tr-TR"/>
        </w:rPr>
        <w:t xml:space="preserve"> 4. Soru: Dinî ve Toplumsal Ortak Değerler</w:t>
      </w:r>
      <w:r w:rsidRPr="003955EC">
        <w:rPr>
          <w:rFonts w:eastAsia="Times New Roman" w:cstheme="minorHAnsi"/>
          <w:b/>
          <w:bCs/>
          <w:color w:val="B45309"/>
          <w:lang w:eastAsia="tr-TR"/>
        </w:rPr>
        <w:t>10 Puan</w:t>
      </w: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955EC">
        <w:rPr>
          <w:rFonts w:eastAsia="Times New Roman" w:cstheme="minorHAnsi"/>
          <w:color w:val="334155"/>
          <w:lang w:eastAsia="tr-TR"/>
        </w:rPr>
        <w:t xml:space="preserve">Hem dinimizin öğütlediği hem de toplumumuzun örf ve âdetlerinde çok değerli kabul edilen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iki ortak ahlaki ilke</w:t>
      </w:r>
      <w:r w:rsidRPr="003955EC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</w:pP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955EC"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  <w:lastRenderedPageBreak/>
        <w:t>KAZANIM 1.3</w:t>
      </w:r>
      <w:r w:rsidRPr="003955EC">
        <w:rPr>
          <w:rFonts w:eastAsia="Times New Roman" w:cstheme="minorHAnsi"/>
          <w:b/>
          <w:bCs/>
          <w:color w:val="0F172A"/>
          <w:lang w:eastAsia="tr-TR"/>
        </w:rPr>
        <w:t xml:space="preserve"> 5. Soru: Örnek Olay Yorumlama (Bakkal Hayri Amca Olayı)</w:t>
      </w:r>
      <w:r w:rsidRPr="003955EC">
        <w:rPr>
          <w:rFonts w:eastAsia="Times New Roman" w:cstheme="minorHAnsi"/>
          <w:b/>
          <w:bCs/>
          <w:color w:val="B45309"/>
          <w:lang w:eastAsia="tr-TR"/>
        </w:rPr>
        <w:t>15 Puan</w:t>
      </w: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955EC">
        <w:rPr>
          <w:rFonts w:eastAsia="Times New Roman" w:cstheme="minorHAnsi"/>
          <w:color w:val="334155"/>
          <w:lang w:eastAsia="tr-TR"/>
        </w:rPr>
        <w:t xml:space="preserve">Ders kitabımızdaki örnek olayda; Ali ve Kerem bakkalda kimse yokken aldıkları suların parasını tezgâha bırakmış ve not yazmışlardır. Çocukların bu davranışı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hangi ahlaki değerleri yansıtır?</w:t>
      </w:r>
      <w:r w:rsidRPr="003955EC">
        <w:rPr>
          <w:rFonts w:eastAsia="Times New Roman" w:cstheme="minorHAnsi"/>
          <w:color w:val="334155"/>
          <w:lang w:eastAsia="tr-TR"/>
        </w:rPr>
        <w:t xml:space="preserve"> Bu tür davranışlar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topluma nasıl bir katkı sağlar?</w:t>
      </w: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955EC"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  <w:t>KAZANIM 1.3</w:t>
      </w:r>
      <w:r w:rsidRPr="003955EC">
        <w:rPr>
          <w:rFonts w:eastAsia="Times New Roman" w:cstheme="minorHAnsi"/>
          <w:b/>
          <w:bCs/>
          <w:color w:val="0F172A"/>
          <w:lang w:eastAsia="tr-TR"/>
        </w:rPr>
        <w:t xml:space="preserve"> 6. Soru: Karar Alma Süzgecinde Ahlaki Ölçütler</w:t>
      </w:r>
      <w:r w:rsidRPr="003955EC">
        <w:rPr>
          <w:rFonts w:eastAsia="Times New Roman" w:cstheme="minorHAnsi"/>
          <w:b/>
          <w:bCs/>
          <w:color w:val="B45309"/>
          <w:lang w:eastAsia="tr-TR"/>
        </w:rPr>
        <w:t>15 Puan</w:t>
      </w: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955EC">
        <w:rPr>
          <w:rFonts w:eastAsia="Times New Roman" w:cstheme="minorHAnsi"/>
          <w:color w:val="334155"/>
          <w:lang w:eastAsia="tr-TR"/>
        </w:rPr>
        <w:t xml:space="preserve">Bir insan karar verirken yalnızca kendi menfaat ve çıkarlarına göre mi hareket etmelidir?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"Adalet"</w:t>
      </w:r>
      <w:r w:rsidRPr="003955EC">
        <w:rPr>
          <w:rFonts w:eastAsia="Times New Roman" w:cstheme="minorHAnsi"/>
          <w:color w:val="334155"/>
          <w:lang w:eastAsia="tr-TR"/>
        </w:rPr>
        <w:t xml:space="preserve"> ve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"Empati"</w:t>
      </w:r>
      <w:r w:rsidRPr="003955EC">
        <w:rPr>
          <w:rFonts w:eastAsia="Times New Roman" w:cstheme="minorHAnsi"/>
          <w:color w:val="334155"/>
          <w:lang w:eastAsia="tr-TR"/>
        </w:rPr>
        <w:t xml:space="preserve"> ölçütlerini kullanarak doğru kararın nasıl alınması gerektiğini açıklayınız.</w:t>
      </w: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3955EC">
        <w:rPr>
          <w:rFonts w:eastAsia="Times New Roman" w:cstheme="minorHAnsi"/>
          <w:b/>
          <w:bCs/>
          <w:color w:val="FFFFFF"/>
          <w:shd w:val="clear" w:color="auto" w:fill="B45309"/>
          <w:lang w:eastAsia="tr-TR"/>
        </w:rPr>
        <w:t>KAZANIM 1.3</w:t>
      </w:r>
      <w:r w:rsidRPr="003955EC">
        <w:rPr>
          <w:rFonts w:eastAsia="Times New Roman" w:cstheme="minorHAnsi"/>
          <w:b/>
          <w:bCs/>
          <w:color w:val="0F172A"/>
          <w:lang w:eastAsia="tr-TR"/>
        </w:rPr>
        <w:t xml:space="preserve"> 7. Soru: Ahlak Eğitiminde Ailenin ve Okulun Rolü</w:t>
      </w:r>
      <w:r w:rsidRPr="003955EC">
        <w:rPr>
          <w:rFonts w:eastAsia="Times New Roman" w:cstheme="minorHAnsi"/>
          <w:b/>
          <w:bCs/>
          <w:color w:val="B45309"/>
          <w:lang w:eastAsia="tr-TR"/>
        </w:rPr>
        <w:t>15 Puan</w:t>
      </w: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3955EC">
        <w:rPr>
          <w:rFonts w:eastAsia="Times New Roman" w:cstheme="minorHAnsi"/>
          <w:b/>
          <w:bCs/>
          <w:color w:val="334155"/>
          <w:lang w:eastAsia="tr-TR"/>
        </w:rPr>
        <w:t>"Ahlaklı bir toplum, ahlaklı bireylerin yetişmesiyle mümkündür."</w:t>
      </w:r>
      <w:r w:rsidRPr="003955EC">
        <w:rPr>
          <w:rFonts w:eastAsia="Times New Roman" w:cstheme="minorHAnsi"/>
          <w:color w:val="334155"/>
          <w:lang w:eastAsia="tr-TR"/>
        </w:rPr>
        <w:t xml:space="preserve"> Bu doğrultuda çocuğun ilk ahlaki değerleri öğrendiği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ailenin</w:t>
      </w:r>
      <w:r w:rsidRPr="003955EC">
        <w:rPr>
          <w:rFonts w:eastAsia="Times New Roman" w:cstheme="minorHAnsi"/>
          <w:color w:val="334155"/>
          <w:lang w:eastAsia="tr-TR"/>
        </w:rPr>
        <w:t xml:space="preserve"> ve bu değerleri pekiştiren </w:t>
      </w:r>
      <w:r w:rsidRPr="003955EC">
        <w:rPr>
          <w:rFonts w:eastAsia="Times New Roman" w:cstheme="minorHAnsi"/>
          <w:b/>
          <w:bCs/>
          <w:color w:val="334155"/>
          <w:lang w:eastAsia="tr-TR"/>
        </w:rPr>
        <w:t>okulun</w:t>
      </w:r>
      <w:r w:rsidRPr="003955EC">
        <w:rPr>
          <w:rFonts w:eastAsia="Times New Roman" w:cstheme="minorHAnsi"/>
          <w:color w:val="334155"/>
          <w:lang w:eastAsia="tr-TR"/>
        </w:rPr>
        <w:t xml:space="preserve"> önemini açıklayınız.</w:t>
      </w: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3955EC" w:rsidRPr="003955EC" w:rsidRDefault="003955EC" w:rsidP="003955EC">
      <w:pPr>
        <w:shd w:val="clear" w:color="auto" w:fill="FFFDFA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247CBE" w:rsidRDefault="00247CBE" w:rsidP="003955EC">
      <w:pPr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Default="003955EC" w:rsidP="003955EC">
      <w:pPr>
        <w:rPr>
          <w:rFonts w:eastAsia="Times New Roman" w:cstheme="minorHAnsi"/>
          <w:b/>
          <w:bCs/>
          <w:caps/>
          <w:color w:val="15803D"/>
          <w:spacing w:val="8"/>
          <w:lang w:eastAsia="tr-TR"/>
        </w:rPr>
      </w:pPr>
    </w:p>
    <w:p w:rsidR="003955EC" w:rsidRPr="003955EC" w:rsidRDefault="003955EC" w:rsidP="003955EC">
      <w:pPr>
        <w:rPr>
          <w:rFonts w:cstheme="minorHAnsi"/>
        </w:rPr>
      </w:pPr>
    </w:p>
    <w:sectPr w:rsidR="003955EC" w:rsidRPr="003955EC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EE0" w:rsidRDefault="00AC3EE0" w:rsidP="009B7763">
      <w:pPr>
        <w:spacing w:after="0" w:line="240" w:lineRule="auto"/>
      </w:pPr>
      <w:r>
        <w:separator/>
      </w:r>
    </w:p>
  </w:endnote>
  <w:endnote w:type="continuationSeparator" w:id="0">
    <w:p w:rsidR="00AC3EE0" w:rsidRDefault="00AC3EE0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EE0" w:rsidRDefault="00AC3EE0" w:rsidP="009B7763">
      <w:pPr>
        <w:spacing w:after="0" w:line="240" w:lineRule="auto"/>
      </w:pPr>
      <w:r>
        <w:separator/>
      </w:r>
    </w:p>
  </w:footnote>
  <w:footnote w:type="continuationSeparator" w:id="0">
    <w:p w:rsidR="00AC3EE0" w:rsidRDefault="00AC3EE0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20110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86EAB"/>
    <w:rsid w:val="00EA4AA3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E01D9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116</cp:revision>
  <dcterms:created xsi:type="dcterms:W3CDTF">2025-09-29T09:18:00Z</dcterms:created>
  <dcterms:modified xsi:type="dcterms:W3CDTF">2026-10-26T13:38:00Z</dcterms:modified>
</cp:coreProperties>
</file>