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796" w:rsidRPr="00472B2C" w:rsidRDefault="00834796" w:rsidP="00834796">
      <w:pPr>
        <w:pStyle w:val="Balk1"/>
        <w:jc w:val="center"/>
        <w:rPr>
          <w:rFonts w:asciiTheme="minorHAnsi" w:hAnsiTheme="minorHAnsi" w:cstheme="minorHAnsi"/>
          <w:b/>
        </w:rPr>
      </w:pPr>
      <w:bookmarkStart w:id="0" w:name="_GoBack"/>
      <w:r w:rsidRPr="00472B2C">
        <w:rPr>
          <w:rFonts w:asciiTheme="minorHAnsi" w:hAnsiTheme="minorHAnsi" w:cstheme="minorHAnsi"/>
          <w:b/>
        </w:rPr>
        <w:t xml:space="preserve">5. SINIF AFET VE AFET BİLİNCİ </w:t>
      </w:r>
      <w:r w:rsidR="00472B2C" w:rsidRPr="00472B2C">
        <w:rPr>
          <w:rFonts w:asciiTheme="minorHAnsi" w:hAnsiTheme="minorHAnsi" w:cstheme="minorHAnsi"/>
          <w:b/>
        </w:rPr>
        <w:t xml:space="preserve">1. ÜNİTE </w:t>
      </w:r>
      <w:r w:rsidRPr="00472B2C">
        <w:rPr>
          <w:rFonts w:asciiTheme="minorHAnsi" w:hAnsiTheme="minorHAnsi" w:cstheme="minorHAnsi"/>
          <w:b/>
        </w:rPr>
        <w:t>DERS NOTU</w:t>
      </w:r>
    </w:p>
    <w:p w:rsidR="00472B2C" w:rsidRPr="00472B2C" w:rsidRDefault="00472B2C" w:rsidP="00472B2C">
      <w:pPr>
        <w:pStyle w:val="Balk2"/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>1. Temel Kavramlar: Tehlike, Risk, Afet ve Afet Yönetimi</w:t>
      </w:r>
    </w:p>
    <w:p w:rsidR="00472B2C" w:rsidRPr="00472B2C" w:rsidRDefault="00472B2C" w:rsidP="00472B2C">
      <w:pPr>
        <w:pStyle w:val="NormalWeb"/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 xml:space="preserve">Günlük hayatta gerçekleşen her doğa olayı bir afet değildir. Bir olayın afete dönüşmesi; yerleşim yerlerinin durumuna, insanların hazırlık derecesine ve bilinç düzeyine doğrudan bağlıdır.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9"/>
        <w:gridCol w:w="5243"/>
        <w:gridCol w:w="3192"/>
      </w:tblGrid>
      <w:tr w:rsidR="00472B2C" w:rsidRPr="00472B2C" w:rsidTr="00472B2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spacing w:after="480"/>
              <w:rPr>
                <w:rFonts w:cstheme="minorHAnsi"/>
              </w:rPr>
            </w:pPr>
            <w:r w:rsidRPr="00472B2C">
              <w:rPr>
                <w:rStyle w:val="Gl"/>
                <w:rFonts w:cstheme="minorHAnsi"/>
              </w:rPr>
              <w:t>Temel Kavram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spacing w:after="480"/>
              <w:rPr>
                <w:rFonts w:cstheme="minorHAnsi"/>
              </w:rPr>
            </w:pPr>
            <w:r w:rsidRPr="00472B2C">
              <w:rPr>
                <w:rStyle w:val="Gl"/>
                <w:rFonts w:cstheme="minorHAnsi"/>
              </w:rPr>
              <w:t>Ayrıntılı Tanım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spacing w:after="480"/>
              <w:rPr>
                <w:rFonts w:cstheme="minorHAnsi"/>
              </w:rPr>
            </w:pPr>
            <w:r w:rsidRPr="00472B2C">
              <w:rPr>
                <w:rStyle w:val="Gl"/>
                <w:rFonts w:cstheme="minorHAnsi"/>
              </w:rPr>
              <w:t>Günlük Hayattan Somut Örnekler</w:t>
            </w:r>
          </w:p>
        </w:tc>
      </w:tr>
      <w:tr w:rsidR="00472B2C" w:rsidRPr="00472B2C" w:rsidTr="00472B2C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spacing w:after="480"/>
              <w:rPr>
                <w:rFonts w:cstheme="minorHAnsi"/>
              </w:rPr>
            </w:pPr>
            <w:r w:rsidRPr="00472B2C">
              <w:rPr>
                <w:rFonts w:cstheme="minorHAnsi"/>
                <w:b/>
                <w:bCs/>
              </w:rPr>
              <w:t>Tehlike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Sosyoekonomik düzene zarar verme, insanlara veya çevreye hasar verme, can ve mal kaybı yaratma </w:t>
            </w:r>
            <w:r w:rsidRPr="00472B2C">
              <w:rPr>
                <w:rFonts w:asciiTheme="minorHAnsi" w:hAnsiTheme="minorHAnsi" w:cstheme="minorHAnsi"/>
                <w:b/>
                <w:bCs/>
              </w:rPr>
              <w:t>potansiyeli</w:t>
            </w:r>
            <w:r w:rsidRPr="00472B2C">
              <w:rPr>
                <w:rFonts w:asciiTheme="minorHAnsi" w:hAnsiTheme="minorHAnsi" w:cstheme="minorHAnsi"/>
              </w:rPr>
              <w:t xml:space="preserve"> olan her türlü doğa veya insan kaynaklı olaydır. Şiddeti; olayın süresine, hızına ve mevsimine göre değişir.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>• Dağın yamacında biriken metrelerce kar kütlesi</w:t>
            </w:r>
          </w:p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Şiddetli sağanak yağmur yağması </w:t>
            </w:r>
          </w:p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>• Fay hattının kırılma potansiyeli</w:t>
            </w:r>
          </w:p>
        </w:tc>
      </w:tr>
      <w:tr w:rsidR="00472B2C" w:rsidRPr="00472B2C" w:rsidTr="00472B2C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rPr>
                <w:rFonts w:cstheme="minorHAnsi"/>
              </w:rPr>
            </w:pPr>
            <w:r w:rsidRPr="00472B2C">
              <w:rPr>
                <w:rFonts w:cstheme="minorHAnsi"/>
                <w:b/>
                <w:bCs/>
              </w:rPr>
              <w:t>Risk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Bir tehlikenin belirli şartlar altında gerçekleşerek can-mal kaybına, ekonomik veya çevresel zararlara yol açma </w:t>
            </w:r>
            <w:r w:rsidRPr="00472B2C">
              <w:rPr>
                <w:rFonts w:asciiTheme="minorHAnsi" w:hAnsiTheme="minorHAnsi" w:cstheme="minorHAnsi"/>
                <w:b/>
                <w:bCs/>
              </w:rPr>
              <w:t>olasılığıdır / ihtimalidir</w:t>
            </w:r>
            <w:r w:rsidRPr="00472B2C">
              <w:rPr>
                <w:rFonts w:asciiTheme="minorHAnsi" w:hAnsiTheme="minorHAnsi" w:cstheme="minorHAnsi"/>
              </w:rPr>
              <w:t xml:space="preserve">. İnsanların tedbirsizliği riski artırır.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Yoğun kar yağışında ve buzlanmada zincirsiz trafiğe çıkmak </w:t>
            </w:r>
          </w:p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Dere yatağına ya da dik yamaçlara ev inşa etmek </w:t>
            </w:r>
          </w:p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Fırtınalı havada balıkçı teknesiyle denize açılmak </w:t>
            </w:r>
          </w:p>
        </w:tc>
      </w:tr>
      <w:tr w:rsidR="00472B2C" w:rsidRPr="00472B2C" w:rsidTr="00472B2C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rPr>
                <w:rFonts w:cstheme="minorHAnsi"/>
              </w:rPr>
            </w:pPr>
            <w:r w:rsidRPr="00472B2C">
              <w:rPr>
                <w:rFonts w:cstheme="minorHAnsi"/>
                <w:b/>
                <w:bCs/>
              </w:rPr>
              <w:t>Afet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İnsanlar için fiziksel, ekonomik ve sosyal kayıplar meydana getiren, normal hayat akışını durduran veya kesintiye uğratan, </w:t>
            </w:r>
            <w:r w:rsidRPr="00472B2C">
              <w:rPr>
                <w:rFonts w:asciiTheme="minorHAnsi" w:hAnsiTheme="minorHAnsi" w:cstheme="minorHAnsi"/>
                <w:b/>
                <w:bCs/>
              </w:rPr>
              <w:t>yerel imkânlarla baş edilemeyen</w:t>
            </w:r>
            <w:r w:rsidRPr="00472B2C">
              <w:rPr>
                <w:rFonts w:asciiTheme="minorHAnsi" w:hAnsiTheme="minorHAnsi" w:cstheme="minorHAnsi"/>
              </w:rPr>
              <w:t xml:space="preserve"> büyük olaylardır.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Şiddetli yağmurun sele dönüşüp evleri, tarım alanlarını ve yolları su altında bırakması </w:t>
            </w:r>
          </w:p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Deprem sonucu binaların çökmesi ve altyapının felç olması </w:t>
            </w:r>
          </w:p>
        </w:tc>
      </w:tr>
      <w:tr w:rsidR="00472B2C" w:rsidRPr="00472B2C" w:rsidTr="00472B2C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rPr>
                <w:rFonts w:cstheme="minorHAnsi"/>
              </w:rPr>
            </w:pPr>
            <w:r w:rsidRPr="00472B2C">
              <w:rPr>
                <w:rFonts w:cstheme="minorHAnsi"/>
                <w:b/>
                <w:bCs/>
              </w:rPr>
              <w:t>Afet Yönetimi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Afet öncesinde (önleme/hazırlık), afet anında (müdahale) ve afet sonrasında (iyileştirme/kurtarma) yapılması gereken çalışmaların tamamının planlanıp organize edilmesidir.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Eşyaların sabitlenmesi, afet tatbikatları yapılması, çadır kentlerin kurulması ve hasar gören binaların yeniden yapılması. </w:t>
            </w:r>
          </w:p>
        </w:tc>
      </w:tr>
    </w:tbl>
    <w:p w:rsidR="00472B2C" w:rsidRPr="00472B2C" w:rsidRDefault="00472B2C" w:rsidP="00472B2C">
      <w:pPr>
        <w:pStyle w:val="NormalWeb"/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  <w:b/>
          <w:bCs/>
        </w:rPr>
        <w:t>Altın Hap Bilgi:</w:t>
      </w:r>
      <w:r w:rsidRPr="00472B2C">
        <w:rPr>
          <w:rFonts w:asciiTheme="minorHAnsi" w:hAnsiTheme="minorHAnsi" w:cstheme="minorHAnsi"/>
        </w:rPr>
        <w:t xml:space="preserve"> Doğa olayları (yağmur, kar, yer hareketleri) doğal döngünün bir parçasıdır. Onları felakete ve afete dönüştüren asıl faktör; tedbirsizlik, yanlış yerleşim ve afet bilincinin eksikliğidir. </w:t>
      </w:r>
    </w:p>
    <w:p w:rsidR="00472B2C" w:rsidRPr="00472B2C" w:rsidRDefault="00472B2C" w:rsidP="00472B2C">
      <w:pPr>
        <w:pStyle w:val="NormalWeb"/>
        <w:rPr>
          <w:rFonts w:asciiTheme="minorHAnsi" w:hAnsiTheme="minorHAnsi" w:cstheme="minorHAnsi"/>
        </w:rPr>
      </w:pPr>
    </w:p>
    <w:p w:rsidR="00472B2C" w:rsidRPr="00472B2C" w:rsidRDefault="00472B2C" w:rsidP="00472B2C">
      <w:pPr>
        <w:pStyle w:val="Balk2"/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lastRenderedPageBreak/>
        <w:t>2. Afetlerin Nedenlerine Göre Sınıflandırılması</w:t>
      </w:r>
    </w:p>
    <w:p w:rsidR="00472B2C" w:rsidRPr="00472B2C" w:rsidRDefault="00472B2C" w:rsidP="00472B2C">
      <w:pPr>
        <w:pStyle w:val="NormalWeb"/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 xml:space="preserve">Afetler ortaya çıkış biçimlerine göre üç ana kategoride incelenir: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39"/>
        <w:gridCol w:w="3664"/>
        <w:gridCol w:w="2861"/>
      </w:tblGrid>
      <w:tr w:rsidR="00472B2C" w:rsidRPr="00472B2C" w:rsidTr="00472B2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spacing w:after="480"/>
              <w:rPr>
                <w:rFonts w:cstheme="minorHAnsi"/>
              </w:rPr>
            </w:pPr>
            <w:r w:rsidRPr="00472B2C">
              <w:rPr>
                <w:rStyle w:val="Gl"/>
                <w:rFonts w:cstheme="minorHAnsi"/>
              </w:rPr>
              <w:t>1. Doğa Kaynaklı Afetler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spacing w:after="480"/>
              <w:rPr>
                <w:rFonts w:cstheme="minorHAnsi"/>
              </w:rPr>
            </w:pPr>
            <w:r w:rsidRPr="00472B2C">
              <w:rPr>
                <w:rStyle w:val="Gl"/>
                <w:rFonts w:cstheme="minorHAnsi"/>
              </w:rPr>
              <w:t>2. İnsan Kaynaklı Afetler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spacing w:after="480"/>
              <w:rPr>
                <w:rFonts w:cstheme="minorHAnsi"/>
              </w:rPr>
            </w:pPr>
            <w:r w:rsidRPr="00472B2C">
              <w:rPr>
                <w:rStyle w:val="Gl"/>
                <w:rFonts w:cstheme="minorHAnsi"/>
              </w:rPr>
              <w:t>3. Karma (Doğa + İnsan Kaynaklı)</w:t>
            </w:r>
          </w:p>
        </w:tc>
      </w:tr>
      <w:tr w:rsidR="00472B2C" w:rsidRPr="00472B2C" w:rsidTr="00472B2C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  <w:b/>
                <w:bCs/>
              </w:rPr>
              <w:t>Özelliği:</w:t>
            </w:r>
            <w:r w:rsidRPr="00472B2C">
              <w:rPr>
                <w:rFonts w:asciiTheme="minorHAnsi" w:hAnsiTheme="minorHAnsi" w:cstheme="minorHAnsi"/>
              </w:rPr>
              <w:t xml:space="preserve"> Tamamen yeryüzü ve atmosfer hareketleri gibi doğal süreçlerle gerçekleşen, insanın doğrudan kontrol edemediği olaylardır. </w:t>
            </w:r>
          </w:p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  <w:b/>
                <w:bCs/>
              </w:rPr>
              <w:t>Örnekler:</w:t>
            </w:r>
          </w:p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</w:t>
            </w:r>
            <w:r w:rsidRPr="00472B2C">
              <w:rPr>
                <w:rFonts w:asciiTheme="minorHAnsi" w:hAnsiTheme="minorHAnsi" w:cstheme="minorHAnsi"/>
                <w:b/>
                <w:bCs/>
              </w:rPr>
              <w:t>Deprem:</w:t>
            </w:r>
            <w:r w:rsidRPr="00472B2C">
              <w:rPr>
                <w:rFonts w:asciiTheme="minorHAnsi" w:hAnsiTheme="minorHAnsi" w:cstheme="minorHAnsi"/>
              </w:rPr>
              <w:t xml:space="preserve"> Yer kabuğundaki kırılmalar sonucu oluşan sarsıntılar. </w:t>
            </w:r>
          </w:p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</w:t>
            </w:r>
            <w:r w:rsidRPr="00472B2C">
              <w:rPr>
                <w:rFonts w:asciiTheme="minorHAnsi" w:hAnsiTheme="minorHAnsi" w:cstheme="minorHAnsi"/>
                <w:b/>
                <w:bCs/>
              </w:rPr>
              <w:t>Heyelan:</w:t>
            </w:r>
            <w:r w:rsidRPr="00472B2C">
              <w:rPr>
                <w:rFonts w:asciiTheme="minorHAnsi" w:hAnsiTheme="minorHAnsi" w:cstheme="minorHAnsi"/>
              </w:rPr>
              <w:t xml:space="preserve"> Eğimli ve suya doymuş arazilerde toprak/kaya tabakalarının aşağı doğru kayması. </w:t>
            </w:r>
          </w:p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</w:t>
            </w:r>
            <w:r w:rsidRPr="00472B2C">
              <w:rPr>
                <w:rFonts w:asciiTheme="minorHAnsi" w:hAnsiTheme="minorHAnsi" w:cstheme="minorHAnsi"/>
                <w:b/>
                <w:bCs/>
              </w:rPr>
              <w:t>Sel:</w:t>
            </w:r>
            <w:r w:rsidRPr="00472B2C">
              <w:rPr>
                <w:rFonts w:asciiTheme="minorHAnsi" w:hAnsiTheme="minorHAnsi" w:cstheme="minorHAnsi"/>
              </w:rPr>
              <w:t xml:space="preserve"> Aşırı yağışlar sonucu su yataklarının taşması. </w:t>
            </w:r>
          </w:p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</w:t>
            </w:r>
            <w:r w:rsidRPr="00472B2C">
              <w:rPr>
                <w:rFonts w:asciiTheme="minorHAnsi" w:hAnsiTheme="minorHAnsi" w:cstheme="minorHAnsi"/>
                <w:b/>
                <w:bCs/>
              </w:rPr>
              <w:t>Çığ:</w:t>
            </w:r>
            <w:r w:rsidRPr="00472B2C">
              <w:rPr>
                <w:rFonts w:asciiTheme="minorHAnsi" w:hAnsiTheme="minorHAnsi" w:cstheme="minorHAnsi"/>
              </w:rPr>
              <w:t xml:space="preserve"> Dik yamaçlarda biriken kar tabakasının kayarak düşmesi. </w:t>
            </w:r>
          </w:p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</w:t>
            </w:r>
            <w:r w:rsidRPr="00472B2C">
              <w:rPr>
                <w:rFonts w:asciiTheme="minorHAnsi" w:hAnsiTheme="minorHAnsi" w:cstheme="minorHAnsi"/>
                <w:b/>
                <w:bCs/>
              </w:rPr>
              <w:t>Hortum, Fırtına ve Kasırga:</w:t>
            </w:r>
            <w:r w:rsidRPr="00472B2C">
              <w:rPr>
                <w:rFonts w:asciiTheme="minorHAnsi" w:hAnsiTheme="minorHAnsi" w:cstheme="minorHAnsi"/>
              </w:rPr>
              <w:t xml:space="preserve"> Çok şiddetli hava olayları. </w:t>
            </w:r>
          </w:p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</w:t>
            </w:r>
            <w:r w:rsidRPr="00472B2C">
              <w:rPr>
                <w:rFonts w:asciiTheme="minorHAnsi" w:hAnsiTheme="minorHAnsi" w:cstheme="minorHAnsi"/>
                <w:b/>
                <w:bCs/>
              </w:rPr>
              <w:t>Volkanik Patlama:</w:t>
            </w:r>
            <w:r w:rsidRPr="00472B2C">
              <w:rPr>
                <w:rFonts w:asciiTheme="minorHAnsi" w:hAnsiTheme="minorHAnsi" w:cstheme="minorHAnsi"/>
              </w:rPr>
              <w:t xml:space="preserve"> Magmanın yeryüzüne püskürmesi. </w:t>
            </w:r>
          </w:p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</w:t>
            </w:r>
            <w:r w:rsidRPr="00472B2C">
              <w:rPr>
                <w:rFonts w:asciiTheme="minorHAnsi" w:hAnsiTheme="minorHAnsi" w:cstheme="minorHAnsi"/>
                <w:b/>
                <w:bCs/>
              </w:rPr>
              <w:t>Kuraklık:</w:t>
            </w:r>
            <w:r w:rsidRPr="00472B2C">
              <w:rPr>
                <w:rFonts w:asciiTheme="minorHAnsi" w:hAnsiTheme="minorHAnsi" w:cstheme="minorHAnsi"/>
              </w:rPr>
              <w:t xml:space="preserve"> Yağışların uzun süre mevsim normallerinin altında kalması.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  <w:b/>
                <w:bCs/>
              </w:rPr>
              <w:t>Özelliği:</w:t>
            </w:r>
            <w:r w:rsidRPr="00472B2C">
              <w:rPr>
                <w:rFonts w:asciiTheme="minorHAnsi" w:hAnsiTheme="minorHAnsi" w:cstheme="minorHAnsi"/>
              </w:rPr>
              <w:t xml:space="preserve"> İnsanların ihmali, hatası, sanayi faaliyetleri veya kasıtlı davranışları sonucunda meydana gelen olaylardır. </w:t>
            </w:r>
          </w:p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  <w:b/>
                <w:bCs/>
              </w:rPr>
              <w:t>Örnekler:</w:t>
            </w:r>
          </w:p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</w:t>
            </w:r>
            <w:r w:rsidRPr="00472B2C">
              <w:rPr>
                <w:rFonts w:asciiTheme="minorHAnsi" w:hAnsiTheme="minorHAnsi" w:cstheme="minorHAnsi"/>
                <w:b/>
                <w:bCs/>
              </w:rPr>
              <w:t>Hava ve Çevre Kirliliği:</w:t>
            </w:r>
            <w:r w:rsidRPr="00472B2C">
              <w:rPr>
                <w:rFonts w:asciiTheme="minorHAnsi" w:hAnsiTheme="minorHAnsi" w:cstheme="minorHAnsi"/>
              </w:rPr>
              <w:t xml:space="preserve"> Sanayi atıkları ve egzoz gazlarının doğayı bozması. </w:t>
            </w:r>
          </w:p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</w:t>
            </w:r>
            <w:r w:rsidRPr="00472B2C">
              <w:rPr>
                <w:rFonts w:asciiTheme="minorHAnsi" w:hAnsiTheme="minorHAnsi" w:cstheme="minorHAnsi"/>
                <w:b/>
                <w:bCs/>
              </w:rPr>
              <w:t>Ozon Tabakasının İncelmesi/Delinmesi:</w:t>
            </w:r>
            <w:r w:rsidRPr="00472B2C">
              <w:rPr>
                <w:rFonts w:asciiTheme="minorHAnsi" w:hAnsiTheme="minorHAnsi" w:cstheme="minorHAnsi"/>
              </w:rPr>
              <w:t xml:space="preserve"> Zararlı kimyasal gazların atmosfere salınması. </w:t>
            </w:r>
          </w:p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</w:t>
            </w:r>
            <w:r w:rsidRPr="00472B2C">
              <w:rPr>
                <w:rFonts w:asciiTheme="minorHAnsi" w:hAnsiTheme="minorHAnsi" w:cstheme="minorHAnsi"/>
                <w:b/>
                <w:bCs/>
              </w:rPr>
              <w:t>Asit Yağmurları:</w:t>
            </w:r>
            <w:r w:rsidRPr="00472B2C">
              <w:rPr>
                <w:rFonts w:asciiTheme="minorHAnsi" w:hAnsiTheme="minorHAnsi" w:cstheme="minorHAnsi"/>
              </w:rPr>
              <w:t xml:space="preserve"> Hava kirliliği kaynaklı zararlı yağışlar. </w:t>
            </w:r>
          </w:p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</w:t>
            </w:r>
            <w:r w:rsidRPr="00472B2C">
              <w:rPr>
                <w:rFonts w:asciiTheme="minorHAnsi" w:hAnsiTheme="minorHAnsi" w:cstheme="minorHAnsi"/>
                <w:b/>
                <w:bCs/>
              </w:rPr>
              <w:t>Nükleer, Biyolojik ve Kimyasal Kazalar:</w:t>
            </w:r>
            <w:r w:rsidRPr="00472B2C">
              <w:rPr>
                <w:rFonts w:asciiTheme="minorHAnsi" w:hAnsiTheme="minorHAnsi" w:cstheme="minorHAnsi"/>
              </w:rPr>
              <w:t xml:space="preserve"> Fabrika veya santral sızıntıları. </w:t>
            </w:r>
          </w:p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</w:t>
            </w:r>
            <w:r w:rsidRPr="00472B2C">
              <w:rPr>
                <w:rFonts w:asciiTheme="minorHAnsi" w:hAnsiTheme="minorHAnsi" w:cstheme="minorHAnsi"/>
                <w:b/>
                <w:bCs/>
              </w:rPr>
              <w:t>Terör Saldırıları ve Savaşlar:</w:t>
            </w:r>
            <w:r w:rsidRPr="00472B2C">
              <w:rPr>
                <w:rFonts w:asciiTheme="minorHAnsi" w:hAnsiTheme="minorHAnsi" w:cstheme="minorHAnsi"/>
              </w:rPr>
              <w:t xml:space="preserve"> İnsan hayatını ve toplumu doğrudan bozan eylemler. </w:t>
            </w:r>
          </w:p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</w:t>
            </w:r>
            <w:r w:rsidRPr="00472B2C">
              <w:rPr>
                <w:rFonts w:asciiTheme="minorHAnsi" w:hAnsiTheme="minorHAnsi" w:cstheme="minorHAnsi"/>
                <w:b/>
                <w:bCs/>
              </w:rPr>
              <w:t>Zorunlu Göçler:</w:t>
            </w:r>
            <w:r w:rsidRPr="00472B2C">
              <w:rPr>
                <w:rFonts w:asciiTheme="minorHAnsi" w:hAnsiTheme="minorHAnsi" w:cstheme="minorHAnsi"/>
              </w:rPr>
              <w:t xml:space="preserve"> Yaşam alanını terk etmek zorunda kalma durumu. </w:t>
            </w:r>
          </w:p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</w:p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</w:p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  <w:b/>
                <w:bCs/>
              </w:rPr>
              <w:t>Özelliği:</w:t>
            </w:r>
            <w:r w:rsidRPr="00472B2C">
              <w:rPr>
                <w:rFonts w:asciiTheme="minorHAnsi" w:hAnsiTheme="minorHAnsi" w:cstheme="minorHAnsi"/>
              </w:rPr>
              <w:t xml:space="preserve"> Doğal faktörlerin zemin hazırladığı ancak insan hatasıyla hızla tetiklenen ya da büyüyen olaylardır. </w:t>
            </w:r>
          </w:p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  <w:b/>
                <w:bCs/>
              </w:rPr>
              <w:t xml:space="preserve">En </w:t>
            </w:r>
            <w:r w:rsidRPr="00472B2C">
              <w:rPr>
                <w:rFonts w:asciiTheme="minorHAnsi" w:hAnsiTheme="minorHAnsi" w:cstheme="minorHAnsi"/>
                <w:b/>
                <w:bCs/>
              </w:rPr>
              <w:t>Belirgin Örnek: Orman Yangınları</w:t>
            </w:r>
            <w:r w:rsidRPr="00472B2C">
              <w:rPr>
                <w:rFonts w:asciiTheme="minorHAnsi" w:hAnsiTheme="minorHAnsi" w:cstheme="minorHAnsi"/>
              </w:rPr>
              <w:br/>
            </w:r>
          </w:p>
          <w:p w:rsidR="00472B2C" w:rsidRPr="00472B2C" w:rsidRDefault="00472B2C" w:rsidP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Orman yangınlarının yaklaşık </w:t>
            </w:r>
            <w:r w:rsidRPr="00472B2C">
              <w:rPr>
                <w:rFonts w:asciiTheme="minorHAnsi" w:hAnsiTheme="minorHAnsi" w:cstheme="minorHAnsi"/>
                <w:b/>
                <w:bCs/>
              </w:rPr>
              <w:t>%90'ı insan kaynaklıdır</w:t>
            </w:r>
            <w:r w:rsidRPr="00472B2C">
              <w:rPr>
                <w:rFonts w:asciiTheme="minorHAnsi" w:hAnsiTheme="minorHAnsi" w:cstheme="minorHAnsi"/>
              </w:rPr>
              <w:t xml:space="preserve"> (piknik ateşi, anız yakma, cam kırıkları, sigara vb.). </w:t>
            </w:r>
          </w:p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• Yalnızca yaklaşık </w:t>
            </w:r>
            <w:r w:rsidRPr="00472B2C">
              <w:rPr>
                <w:rFonts w:asciiTheme="minorHAnsi" w:hAnsiTheme="minorHAnsi" w:cstheme="minorHAnsi"/>
                <w:b/>
                <w:bCs/>
              </w:rPr>
              <w:t>%10'u doğa kaynaklıdır</w:t>
            </w:r>
            <w:r w:rsidRPr="00472B2C">
              <w:rPr>
                <w:rFonts w:asciiTheme="minorHAnsi" w:hAnsiTheme="minorHAnsi" w:cstheme="minorHAnsi"/>
              </w:rPr>
              <w:t xml:space="preserve"> (yıldırım düşmesi, aşırı kuru hava ve rüzgâr). </w:t>
            </w:r>
          </w:p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</w:p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</w:p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</w:p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</w:p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</w:p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</w:p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</w:p>
        </w:tc>
      </w:tr>
    </w:tbl>
    <w:p w:rsidR="00472B2C" w:rsidRPr="00472B2C" w:rsidRDefault="00472B2C" w:rsidP="00472B2C">
      <w:pPr>
        <w:pStyle w:val="Balk2"/>
        <w:rPr>
          <w:rFonts w:asciiTheme="minorHAnsi" w:hAnsiTheme="minorHAnsi" w:cstheme="minorHAnsi"/>
        </w:rPr>
      </w:pPr>
    </w:p>
    <w:p w:rsidR="00472B2C" w:rsidRPr="00472B2C" w:rsidRDefault="00472B2C" w:rsidP="00472B2C">
      <w:pPr>
        <w:pStyle w:val="Balk2"/>
        <w:rPr>
          <w:rFonts w:asciiTheme="minorHAnsi" w:hAnsiTheme="minorHAnsi" w:cstheme="minorHAnsi"/>
        </w:rPr>
      </w:pPr>
    </w:p>
    <w:p w:rsidR="00472B2C" w:rsidRPr="00472B2C" w:rsidRDefault="00472B2C" w:rsidP="00472B2C">
      <w:pPr>
        <w:pStyle w:val="Balk2"/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lastRenderedPageBreak/>
        <w:t>3. Afet Aşamaları ve Bireysel Sorumluluklar</w:t>
      </w:r>
    </w:p>
    <w:p w:rsidR="00472B2C" w:rsidRPr="00472B2C" w:rsidRDefault="00472B2C" w:rsidP="00472B2C">
      <w:pPr>
        <w:pStyle w:val="NormalWeb"/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 xml:space="preserve">Afet bilinci, afet risklerini önceden düşünüp bu doğrultuda yaşamayı gerektirir. Afet yönetimi üç temel dönemden oluşur: </w:t>
      </w:r>
    </w:p>
    <w:p w:rsidR="00472B2C" w:rsidRPr="00472B2C" w:rsidRDefault="00472B2C" w:rsidP="00472B2C">
      <w:pPr>
        <w:pStyle w:val="Balk3"/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>A) Afet Öncesi (Zarar Azaltma ve Hazırlık)</w:t>
      </w:r>
    </w:p>
    <w:p w:rsidR="00472B2C" w:rsidRPr="00472B2C" w:rsidRDefault="00472B2C" w:rsidP="00472B2C">
      <w:pPr>
        <w:pStyle w:val="NormalWeb"/>
        <w:numPr>
          <w:ilvl w:val="0"/>
          <w:numId w:val="16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  <w:b/>
          <w:bCs/>
        </w:rPr>
        <w:t>Tehlike Avı ve Eşya Sabitleme:</w:t>
      </w:r>
      <w:r w:rsidRPr="00472B2C">
        <w:rPr>
          <w:rFonts w:asciiTheme="minorHAnsi" w:hAnsiTheme="minorHAnsi" w:cstheme="minorHAnsi"/>
        </w:rPr>
        <w:t xml:space="preserve"> Evde, sınıfta veya iş yerlerinde üzerimize devrilebilecek dolap, kitaplık, avize ve beyaz eşyaları duvara sabitlemek gerekir. </w:t>
      </w:r>
    </w:p>
    <w:p w:rsidR="00472B2C" w:rsidRPr="00472B2C" w:rsidRDefault="00472B2C" w:rsidP="00472B2C">
      <w:pPr>
        <w:pStyle w:val="NormalWeb"/>
        <w:numPr>
          <w:ilvl w:val="0"/>
          <w:numId w:val="16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  <w:b/>
          <w:bCs/>
        </w:rPr>
        <w:t>Afet ve Acil Durum Çantası:</w:t>
      </w:r>
      <w:r w:rsidRPr="00472B2C">
        <w:rPr>
          <w:rFonts w:asciiTheme="minorHAnsi" w:hAnsiTheme="minorHAnsi" w:cstheme="minorHAnsi"/>
        </w:rPr>
        <w:t xml:space="preserve"> Afetten hemen sonraki ilk saatlerde dışarıdan yardım gelene kadar hayatta kalabilmek için su, düdük, fener, ilk yardım seti, kuru gıda, pilli radyo ve önemli evrak fotokopilerini içeren çanta hazır tutulmalıdır. </w:t>
      </w:r>
    </w:p>
    <w:p w:rsidR="00472B2C" w:rsidRPr="00472B2C" w:rsidRDefault="00472B2C" w:rsidP="00472B2C">
      <w:pPr>
        <w:pStyle w:val="NormalWeb"/>
        <w:numPr>
          <w:ilvl w:val="0"/>
          <w:numId w:val="16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  <w:b/>
          <w:bCs/>
        </w:rPr>
        <w:t>Aile Afet Planı:</w:t>
      </w:r>
      <w:r w:rsidRPr="00472B2C">
        <w:rPr>
          <w:rFonts w:asciiTheme="minorHAnsi" w:hAnsiTheme="minorHAnsi" w:cstheme="minorHAnsi"/>
        </w:rPr>
        <w:t xml:space="preserve"> Aile bireyleriyle afet anında nerede durulacağı, binanın nasıl tahliye edileceği ve afet sonrasında </w:t>
      </w:r>
      <w:r w:rsidRPr="00472B2C">
        <w:rPr>
          <w:rFonts w:asciiTheme="minorHAnsi" w:hAnsiTheme="minorHAnsi" w:cstheme="minorHAnsi"/>
          <w:b/>
          <w:bCs/>
        </w:rPr>
        <w:t>hangi toplanma alanında buluşulacağı</w:t>
      </w:r>
      <w:r w:rsidRPr="00472B2C">
        <w:rPr>
          <w:rFonts w:asciiTheme="minorHAnsi" w:hAnsiTheme="minorHAnsi" w:cstheme="minorHAnsi"/>
        </w:rPr>
        <w:t xml:space="preserve"> önceden kararlaştırılmalıdır. </w:t>
      </w:r>
    </w:p>
    <w:p w:rsidR="00472B2C" w:rsidRPr="00472B2C" w:rsidRDefault="00472B2C" w:rsidP="00472B2C">
      <w:pPr>
        <w:pStyle w:val="NormalWeb"/>
        <w:numPr>
          <w:ilvl w:val="0"/>
          <w:numId w:val="16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  <w:b/>
          <w:bCs/>
        </w:rPr>
        <w:t>Tatbikatlar:</w:t>
      </w:r>
      <w:r w:rsidRPr="00472B2C">
        <w:rPr>
          <w:rFonts w:asciiTheme="minorHAnsi" w:hAnsiTheme="minorHAnsi" w:cstheme="minorHAnsi"/>
        </w:rPr>
        <w:t xml:space="preserve"> Okulda ve evde yapılan yangın, tahliye ve deprem tatbikatları ciddiyetle uygulanmalıdır. </w:t>
      </w:r>
    </w:p>
    <w:p w:rsidR="00472B2C" w:rsidRPr="00472B2C" w:rsidRDefault="00472B2C" w:rsidP="00472B2C">
      <w:pPr>
        <w:pStyle w:val="Balk3"/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>B) Afet Sırası (Müdahale)</w:t>
      </w:r>
    </w:p>
    <w:p w:rsidR="00472B2C" w:rsidRPr="00472B2C" w:rsidRDefault="00472B2C" w:rsidP="00472B2C">
      <w:pPr>
        <w:pStyle w:val="NormalWeb"/>
        <w:numPr>
          <w:ilvl w:val="0"/>
          <w:numId w:val="17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 xml:space="preserve">Panik yapmamak, sakin kalmak ve çevredekileri sakinleştirmek esastır. </w:t>
      </w:r>
    </w:p>
    <w:p w:rsidR="00472B2C" w:rsidRPr="00472B2C" w:rsidRDefault="00472B2C" w:rsidP="00472B2C">
      <w:pPr>
        <w:pStyle w:val="NormalWeb"/>
        <w:numPr>
          <w:ilvl w:val="0"/>
          <w:numId w:val="17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 xml:space="preserve">Deprem anında devrilebilecek eşyalardan uzak durup güvenli bir nesnenin yanında </w:t>
      </w:r>
      <w:r w:rsidRPr="00472B2C">
        <w:rPr>
          <w:rFonts w:asciiTheme="minorHAnsi" w:hAnsiTheme="minorHAnsi" w:cstheme="minorHAnsi"/>
          <w:b/>
          <w:bCs/>
        </w:rPr>
        <w:t>Çök - Kapan - Tutun</w:t>
      </w:r>
      <w:r w:rsidRPr="00472B2C">
        <w:rPr>
          <w:rFonts w:asciiTheme="minorHAnsi" w:hAnsiTheme="minorHAnsi" w:cstheme="minorHAnsi"/>
        </w:rPr>
        <w:t xml:space="preserve"> pozisyonu alınmalıdır.</w:t>
      </w:r>
    </w:p>
    <w:p w:rsidR="00472B2C" w:rsidRPr="00472B2C" w:rsidRDefault="00472B2C" w:rsidP="00472B2C">
      <w:pPr>
        <w:pStyle w:val="NormalWeb"/>
        <w:numPr>
          <w:ilvl w:val="0"/>
          <w:numId w:val="17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>Pencerelerden, merdivenlerden ve balkonlardan uzak durulmalı; sarsıntı bitene kadar asansörler asla kullanılmamalıdır.</w:t>
      </w:r>
    </w:p>
    <w:p w:rsidR="00472B2C" w:rsidRPr="00472B2C" w:rsidRDefault="00472B2C" w:rsidP="00472B2C">
      <w:pPr>
        <w:pStyle w:val="Balk3"/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>C) Afet Sonrası (İyileştirme)</w:t>
      </w:r>
    </w:p>
    <w:p w:rsidR="00472B2C" w:rsidRPr="00472B2C" w:rsidRDefault="00472B2C" w:rsidP="00472B2C">
      <w:pPr>
        <w:pStyle w:val="NormalWeb"/>
        <w:numPr>
          <w:ilvl w:val="0"/>
          <w:numId w:val="18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>Sarsıntı tamamen durduktan sonra gaz, elektrik ve su vanaları kapatılarak bina planlı şekilde tahliye edilmelidir.</w:t>
      </w:r>
    </w:p>
    <w:p w:rsidR="00472B2C" w:rsidRPr="00472B2C" w:rsidRDefault="00472B2C" w:rsidP="00472B2C">
      <w:pPr>
        <w:pStyle w:val="NormalWeb"/>
        <w:numPr>
          <w:ilvl w:val="0"/>
          <w:numId w:val="18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>Önceden belirlenmiş güvenli toplanma alanlarına gidilmelidir.</w:t>
      </w:r>
    </w:p>
    <w:p w:rsidR="00472B2C" w:rsidRPr="00472B2C" w:rsidRDefault="00472B2C" w:rsidP="00472B2C">
      <w:pPr>
        <w:pStyle w:val="NormalWeb"/>
        <w:numPr>
          <w:ilvl w:val="0"/>
          <w:numId w:val="18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 xml:space="preserve">Telefon hatları meşgul edilmemeli, haberleşme kısa mesaj veya internet tabanlı acil durum uygulamalarıyla sağlanmalıdır. </w:t>
      </w:r>
    </w:p>
    <w:p w:rsidR="00472B2C" w:rsidRPr="00472B2C" w:rsidRDefault="00472B2C" w:rsidP="00472B2C">
      <w:pPr>
        <w:pStyle w:val="Balk2"/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>4. Savunmasız (Dezavantajlı) Gruplar ve Çocuk Hakları</w:t>
      </w:r>
    </w:p>
    <w:p w:rsidR="00472B2C" w:rsidRPr="00472B2C" w:rsidRDefault="00472B2C" w:rsidP="00472B2C">
      <w:pPr>
        <w:pStyle w:val="NormalWeb"/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 xml:space="preserve">Afetler toplumdaki her bireyi etkilese de bazı gruplar afetlerin olumsuz sonuçlarına karşı fiziksel ve psikolojik olarak çok daha hassastır: </w:t>
      </w:r>
    </w:p>
    <w:p w:rsidR="00472B2C" w:rsidRPr="00472B2C" w:rsidRDefault="00472B2C" w:rsidP="00472B2C">
      <w:pPr>
        <w:pStyle w:val="NormalWeb"/>
        <w:numPr>
          <w:ilvl w:val="0"/>
          <w:numId w:val="19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  <w:b/>
          <w:bCs/>
        </w:rPr>
        <w:t>Savunmasız Gruplar:</w:t>
      </w:r>
      <w:r w:rsidRPr="00472B2C">
        <w:rPr>
          <w:rFonts w:asciiTheme="minorHAnsi" w:hAnsiTheme="minorHAnsi" w:cstheme="minorHAnsi"/>
        </w:rPr>
        <w:t xml:space="preserve"> Çocuklar, özel gereksinimli bireyler (engelliler), yaşlılar, kronik hastalar ve göçmenler. </w:t>
      </w:r>
    </w:p>
    <w:p w:rsidR="00472B2C" w:rsidRPr="00472B2C" w:rsidRDefault="00472B2C" w:rsidP="00472B2C">
      <w:pPr>
        <w:pStyle w:val="NormalWeb"/>
        <w:numPr>
          <w:ilvl w:val="0"/>
          <w:numId w:val="19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  <w:b/>
          <w:bCs/>
        </w:rPr>
        <w:t>Neden Daha Fazla Risk Altındadırlar?</w:t>
      </w:r>
      <w:r w:rsidRPr="00472B2C">
        <w:rPr>
          <w:rFonts w:asciiTheme="minorHAnsi" w:hAnsiTheme="minorHAnsi" w:cstheme="minorHAnsi"/>
        </w:rPr>
        <w:t xml:space="preserve"> Kendi başlarına hızlı hareket edemeyebilir, özel tıbbi bakıma veya desteğe ihtiyaç duyabilirler. </w:t>
      </w:r>
    </w:p>
    <w:p w:rsidR="00472B2C" w:rsidRPr="00472B2C" w:rsidRDefault="00472B2C" w:rsidP="00472B2C">
      <w:pPr>
        <w:pStyle w:val="NormalWeb"/>
        <w:numPr>
          <w:ilvl w:val="0"/>
          <w:numId w:val="19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  <w:b/>
          <w:bCs/>
        </w:rPr>
        <w:t>Çocukların Durumu:</w:t>
      </w:r>
      <w:r w:rsidRPr="00472B2C">
        <w:rPr>
          <w:rFonts w:asciiTheme="minorHAnsi" w:hAnsiTheme="minorHAnsi" w:cstheme="minorHAnsi"/>
        </w:rPr>
        <w:t xml:space="preserve"> Gelişim aşamasında oldukları için korku, kaygı ve travmayı daha derin yaşarlar. </w:t>
      </w:r>
    </w:p>
    <w:p w:rsidR="00472B2C" w:rsidRPr="00472B2C" w:rsidRDefault="00472B2C" w:rsidP="00472B2C">
      <w:pPr>
        <w:pStyle w:val="NormalWeb"/>
        <w:numPr>
          <w:ilvl w:val="0"/>
          <w:numId w:val="19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  <w:b/>
          <w:bCs/>
        </w:rPr>
        <w:t>MEB &amp; UNICEF İş Birliği:</w:t>
      </w:r>
      <w:r w:rsidRPr="00472B2C">
        <w:rPr>
          <w:rFonts w:asciiTheme="minorHAnsi" w:hAnsiTheme="minorHAnsi" w:cstheme="minorHAnsi"/>
        </w:rPr>
        <w:t xml:space="preserve"> MEB Talim ve Terbiye Kurulu ile UNICEF ortaklığında hazırlanan </w:t>
      </w:r>
      <w:r w:rsidRPr="00472B2C">
        <w:rPr>
          <w:rFonts w:asciiTheme="minorHAnsi" w:hAnsiTheme="minorHAnsi" w:cstheme="minorHAnsi"/>
          <w:i/>
          <w:iCs/>
        </w:rPr>
        <w:t>"Afet ve Acil Durumlarda Çocuk Hakları ve Eğitimi Projesi"</w:t>
      </w:r>
      <w:r w:rsidRPr="00472B2C">
        <w:rPr>
          <w:rFonts w:asciiTheme="minorHAnsi" w:hAnsiTheme="minorHAnsi" w:cstheme="minorHAnsi"/>
        </w:rPr>
        <w:t xml:space="preserve"> kapsamında 3 ciltlik eğitici kılavuz hazırlanmıştır. Bu çalışma ile afet anında çocukların korunması, psikososyal destek alması ve eğitime kesintisiz devam edebilmesi hedeflenmektedir. </w:t>
      </w:r>
    </w:p>
    <w:p w:rsidR="00472B2C" w:rsidRPr="00472B2C" w:rsidRDefault="00472B2C" w:rsidP="00472B2C">
      <w:pPr>
        <w:pStyle w:val="NormalWeb"/>
        <w:rPr>
          <w:rFonts w:asciiTheme="minorHAnsi" w:hAnsiTheme="minorHAnsi" w:cstheme="minorHAnsi"/>
        </w:rPr>
      </w:pPr>
    </w:p>
    <w:p w:rsidR="00472B2C" w:rsidRPr="00472B2C" w:rsidRDefault="00472B2C" w:rsidP="00472B2C">
      <w:pPr>
        <w:pStyle w:val="Balk2"/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lastRenderedPageBreak/>
        <w:t>5. Türkiye'de Afet Yönetiminde Görevli Kurumlar ve İletişim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4"/>
        <w:gridCol w:w="7280"/>
      </w:tblGrid>
      <w:tr w:rsidR="00472B2C" w:rsidRPr="00472B2C" w:rsidTr="00472B2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spacing w:after="480"/>
              <w:rPr>
                <w:rFonts w:cstheme="minorHAnsi"/>
              </w:rPr>
            </w:pPr>
            <w:r w:rsidRPr="00472B2C">
              <w:rPr>
                <w:rStyle w:val="Gl"/>
                <w:rFonts w:cstheme="minorHAnsi"/>
              </w:rPr>
              <w:t>Kurum / Birim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spacing w:after="480"/>
              <w:rPr>
                <w:rFonts w:cstheme="minorHAnsi"/>
              </w:rPr>
            </w:pPr>
            <w:r w:rsidRPr="00472B2C">
              <w:rPr>
                <w:rStyle w:val="Gl"/>
                <w:rFonts w:cstheme="minorHAnsi"/>
              </w:rPr>
              <w:t>Görevi ve Sorumluluğu</w:t>
            </w:r>
          </w:p>
        </w:tc>
      </w:tr>
      <w:tr w:rsidR="00472B2C" w:rsidRPr="00472B2C" w:rsidTr="00472B2C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spacing w:after="480"/>
              <w:rPr>
                <w:rFonts w:cstheme="minorHAnsi"/>
              </w:rPr>
            </w:pPr>
            <w:r w:rsidRPr="00472B2C">
              <w:rPr>
                <w:rFonts w:cstheme="minorHAnsi"/>
                <w:b/>
                <w:bCs/>
              </w:rPr>
              <w:t>AFAD</w:t>
            </w:r>
            <w:r w:rsidRPr="00472B2C">
              <w:rPr>
                <w:rFonts w:cstheme="minorHAnsi"/>
              </w:rPr>
              <w:t xml:space="preserve"> </w:t>
            </w:r>
            <w:r w:rsidRPr="00472B2C">
              <w:rPr>
                <w:rFonts w:cstheme="minorHAnsi"/>
                <w:i/>
                <w:iCs/>
              </w:rPr>
              <w:t>(Afet ve Acil Durum Yönetimi Başkanlığı)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Türkiye'de afet yönetiminin ana koordinatörüdür. Afet öncesi eğitimler verir, arama-kurtarma, barınma (çadır/konteyner) ve yardım dağıtımını tek elden yönetir. </w:t>
            </w:r>
            <w:r w:rsidRPr="00472B2C">
              <w:rPr>
                <w:rFonts w:asciiTheme="minorHAnsi" w:hAnsiTheme="minorHAnsi" w:cstheme="minorHAnsi"/>
                <w:i/>
                <w:iCs/>
              </w:rPr>
              <w:t>"Afete Hazır Türkiye Projesi"</w:t>
            </w:r>
            <w:r w:rsidRPr="00472B2C">
              <w:rPr>
                <w:rFonts w:asciiTheme="minorHAnsi" w:hAnsiTheme="minorHAnsi" w:cstheme="minorHAnsi"/>
              </w:rPr>
              <w:t xml:space="preserve"> ile toplumda hazırlık bilinci oluşturur. </w:t>
            </w:r>
          </w:p>
        </w:tc>
      </w:tr>
      <w:tr w:rsidR="00472B2C" w:rsidRPr="00472B2C" w:rsidTr="00472B2C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rPr>
                <w:rFonts w:cstheme="minorHAnsi"/>
              </w:rPr>
            </w:pPr>
            <w:r w:rsidRPr="00472B2C">
              <w:rPr>
                <w:rFonts w:cstheme="minorHAnsi"/>
                <w:b/>
                <w:bCs/>
              </w:rPr>
              <w:t>112 Acil Çağrı Merkezi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İtfaiye, ambulans, polis, jandarma, orman yangını ihbar ve sahil güvenlik numaralarının birleştirildiği </w:t>
            </w:r>
            <w:r w:rsidRPr="00472B2C">
              <w:rPr>
                <w:rFonts w:asciiTheme="minorHAnsi" w:hAnsiTheme="minorHAnsi" w:cstheme="minorHAnsi"/>
                <w:b/>
                <w:bCs/>
              </w:rPr>
              <w:t>ortak acil çağrı hattıdır</w:t>
            </w:r>
            <w:r w:rsidRPr="00472B2C">
              <w:rPr>
                <w:rFonts w:asciiTheme="minorHAnsi" w:hAnsiTheme="minorHAnsi" w:cstheme="minorHAnsi"/>
              </w:rPr>
              <w:t xml:space="preserve">. </w:t>
            </w:r>
          </w:p>
        </w:tc>
      </w:tr>
      <w:tr w:rsidR="00472B2C" w:rsidRPr="00472B2C" w:rsidTr="00472B2C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rPr>
                <w:rFonts w:cstheme="minorHAnsi"/>
              </w:rPr>
            </w:pPr>
            <w:r w:rsidRPr="00472B2C">
              <w:rPr>
                <w:rFonts w:cstheme="minorHAnsi"/>
                <w:b/>
                <w:bCs/>
              </w:rPr>
              <w:t>UMKE</w:t>
            </w:r>
            <w:r w:rsidRPr="00472B2C">
              <w:rPr>
                <w:rFonts w:cstheme="minorHAnsi"/>
              </w:rPr>
              <w:t xml:space="preserve"> </w:t>
            </w:r>
            <w:r w:rsidRPr="00472B2C">
              <w:rPr>
                <w:rFonts w:cstheme="minorHAnsi"/>
                <w:i/>
                <w:iCs/>
              </w:rPr>
              <w:t>(Ulusal Medikal Kurtarma Ekibi)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Enkaz altı ve zorlu afet alanlarında kazazedelere acil tıbbi müdahale, ilk yardım ve medikal kurtarma desteği sağlar. </w:t>
            </w:r>
          </w:p>
        </w:tc>
      </w:tr>
      <w:tr w:rsidR="00472B2C" w:rsidRPr="00472B2C" w:rsidTr="00472B2C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rPr>
                <w:rFonts w:cstheme="minorHAnsi"/>
              </w:rPr>
            </w:pPr>
            <w:r w:rsidRPr="00472B2C">
              <w:rPr>
                <w:rFonts w:cstheme="minorHAnsi"/>
                <w:b/>
                <w:bCs/>
              </w:rPr>
              <w:t>Emniyet &amp; Jandarma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Afet alanında kamu düzenini korur, güvenlik çemberi oluşturur, tahliye işlemlerini organize eder ve arama-kurtarmaya katılır. </w:t>
            </w:r>
          </w:p>
        </w:tc>
      </w:tr>
      <w:tr w:rsidR="00472B2C" w:rsidRPr="00472B2C" w:rsidTr="00472B2C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rPr>
                <w:rFonts w:cstheme="minorHAnsi"/>
              </w:rPr>
            </w:pPr>
            <w:r w:rsidRPr="00472B2C">
              <w:rPr>
                <w:rFonts w:cstheme="minorHAnsi"/>
                <w:b/>
                <w:bCs/>
              </w:rPr>
              <w:t>Yerel Yönetimler</w:t>
            </w:r>
            <w:r w:rsidRPr="00472B2C">
              <w:rPr>
                <w:rFonts w:cstheme="minorHAnsi"/>
              </w:rPr>
              <w:t xml:space="preserve"> </w:t>
            </w:r>
            <w:r w:rsidRPr="00472B2C">
              <w:rPr>
                <w:rFonts w:cstheme="minorHAnsi"/>
                <w:i/>
                <w:iCs/>
              </w:rPr>
              <w:t>(Valilik, Kaymakamlık, Belediye)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Kendi sınırları içinde acil yardım, geçici çadır/aşevi kurma, enkaz kaldırma ve temizlik hizmetlerini yürütür. </w:t>
            </w:r>
          </w:p>
        </w:tc>
      </w:tr>
      <w:tr w:rsidR="00472B2C" w:rsidRPr="00472B2C" w:rsidTr="00472B2C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rPr>
                <w:rFonts w:cstheme="minorHAnsi"/>
              </w:rPr>
            </w:pPr>
            <w:r w:rsidRPr="00472B2C">
              <w:rPr>
                <w:rFonts w:cstheme="minorHAnsi"/>
                <w:b/>
                <w:bCs/>
              </w:rPr>
              <w:t>Sivil Toplum Kuruluşları (STK)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472B2C" w:rsidRPr="00472B2C" w:rsidRDefault="00472B2C">
            <w:pPr>
              <w:pStyle w:val="NormalWeb"/>
              <w:rPr>
                <w:rFonts w:asciiTheme="minorHAnsi" w:hAnsiTheme="minorHAnsi" w:cstheme="minorHAnsi"/>
              </w:rPr>
            </w:pPr>
            <w:r w:rsidRPr="00472B2C">
              <w:rPr>
                <w:rFonts w:asciiTheme="minorHAnsi" w:hAnsiTheme="minorHAnsi" w:cstheme="minorHAnsi"/>
              </w:rPr>
              <w:t xml:space="preserve">Gönüllü eğitimli personeliyle arama-kurtarma çalışmalarına, çadır kurulumuna ve gıda/giyim yardımına destek sağlar. </w:t>
            </w:r>
          </w:p>
        </w:tc>
      </w:tr>
    </w:tbl>
    <w:p w:rsidR="00472B2C" w:rsidRPr="00472B2C" w:rsidRDefault="00472B2C" w:rsidP="00472B2C">
      <w:pPr>
        <w:pStyle w:val="Balk2"/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>6. Millî Çevre Bilinci: Vatan Savunması Olarak Doğa</w:t>
      </w:r>
    </w:p>
    <w:p w:rsidR="00472B2C" w:rsidRPr="00472B2C" w:rsidRDefault="00472B2C" w:rsidP="00472B2C">
      <w:pPr>
        <w:pStyle w:val="NormalWeb"/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 xml:space="preserve">Doğal kaynakları korumak, kuraklık ve diğer çevre felaketlerine karşı vatanı savunmaktır: </w:t>
      </w:r>
    </w:p>
    <w:p w:rsidR="00472B2C" w:rsidRPr="00472B2C" w:rsidRDefault="00472B2C" w:rsidP="00472B2C">
      <w:pPr>
        <w:pStyle w:val="NormalWeb"/>
        <w:numPr>
          <w:ilvl w:val="0"/>
          <w:numId w:val="20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  <w:b/>
          <w:bCs/>
        </w:rPr>
        <w:t>Yeşil Vatan:</w:t>
      </w:r>
      <w:r w:rsidRPr="00472B2C">
        <w:rPr>
          <w:rFonts w:asciiTheme="minorHAnsi" w:hAnsiTheme="minorHAnsi" w:cstheme="minorHAnsi"/>
        </w:rPr>
        <w:t xml:space="preserve"> Ormanlarımız, dağlarımız ve bitki örtümüzdür. Ağaç kökleri toprağı tutarak erozyon ve heyelanı engeller, havayı temizler, oksijen üretir. Her bir ağacı korumak vatandaşlık görevidir. </w:t>
      </w:r>
    </w:p>
    <w:p w:rsidR="00472B2C" w:rsidRPr="00472B2C" w:rsidRDefault="00472B2C" w:rsidP="00472B2C">
      <w:pPr>
        <w:pStyle w:val="NormalWeb"/>
        <w:numPr>
          <w:ilvl w:val="0"/>
          <w:numId w:val="20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  <w:b/>
          <w:bCs/>
        </w:rPr>
        <w:t>Mavi Vatan:</w:t>
      </w:r>
      <w:r w:rsidRPr="00472B2C">
        <w:rPr>
          <w:rFonts w:asciiTheme="minorHAnsi" w:hAnsiTheme="minorHAnsi" w:cstheme="minorHAnsi"/>
        </w:rPr>
        <w:t xml:space="preserve"> Denizlerimiz, akarsularımız, göllerimiz ve özellikle içilebilir tatlı su kaynaklarımızdır. Gelecekte yaşanabilecek büyük kuraklık felaketlerine karşı sularımızı kirletmemek ve israf etmemek hayatidir. </w:t>
      </w:r>
    </w:p>
    <w:p w:rsidR="00472B2C" w:rsidRPr="00472B2C" w:rsidRDefault="00472B2C" w:rsidP="00472B2C">
      <w:pPr>
        <w:pStyle w:val="NormalWeb"/>
        <w:numPr>
          <w:ilvl w:val="0"/>
          <w:numId w:val="20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  <w:b/>
          <w:bCs/>
        </w:rPr>
        <w:t>Gök Vatan:</w:t>
      </w:r>
      <w:r w:rsidRPr="00472B2C">
        <w:rPr>
          <w:rFonts w:asciiTheme="minorHAnsi" w:hAnsiTheme="minorHAnsi" w:cstheme="minorHAnsi"/>
        </w:rPr>
        <w:t xml:space="preserve"> Ülkemizin hava sahasıdır. Fabrika bacalarına filtre takılması ve temiz enerji kaynaklarına yönelinmesi hem hava kirliliğini hem de küresel iklim sorunlarını önler. </w:t>
      </w:r>
    </w:p>
    <w:p w:rsidR="00472B2C" w:rsidRPr="00472B2C" w:rsidRDefault="00472B2C" w:rsidP="00472B2C">
      <w:pPr>
        <w:pStyle w:val="Balk2"/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>7. Afetlerde Bilgi Kirliliği ve İletişim Kuralları</w:t>
      </w:r>
    </w:p>
    <w:p w:rsidR="00472B2C" w:rsidRPr="00472B2C" w:rsidRDefault="00472B2C" w:rsidP="00472B2C">
      <w:pPr>
        <w:pStyle w:val="NormalWeb"/>
        <w:numPr>
          <w:ilvl w:val="0"/>
          <w:numId w:val="21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  <w:b/>
          <w:bCs/>
        </w:rPr>
        <w:t>Resmî Bilgiye Güven:</w:t>
      </w:r>
      <w:r w:rsidRPr="00472B2C">
        <w:rPr>
          <w:rFonts w:asciiTheme="minorHAnsi" w:hAnsiTheme="minorHAnsi" w:cstheme="minorHAnsi"/>
        </w:rPr>
        <w:t xml:space="preserve"> Afet anlarında sosyal medyada asılsız fotoğraflar, panik yaratan dedikodular hızla yayılır. Yalnızca </w:t>
      </w:r>
      <w:r w:rsidRPr="00472B2C">
        <w:rPr>
          <w:rFonts w:asciiTheme="minorHAnsi" w:hAnsiTheme="minorHAnsi" w:cstheme="minorHAnsi"/>
          <w:b/>
          <w:bCs/>
        </w:rPr>
        <w:t>AFAD, Valilikler ve resmî devlet kurumlarının açıklamaları</w:t>
      </w:r>
      <w:r w:rsidRPr="00472B2C">
        <w:rPr>
          <w:rFonts w:asciiTheme="minorHAnsi" w:hAnsiTheme="minorHAnsi" w:cstheme="minorHAnsi"/>
        </w:rPr>
        <w:t xml:space="preserve"> dikkate alınmalıdır. </w:t>
      </w:r>
    </w:p>
    <w:p w:rsidR="00472B2C" w:rsidRPr="00472B2C" w:rsidRDefault="00472B2C" w:rsidP="00472B2C">
      <w:pPr>
        <w:pStyle w:val="NormalWeb"/>
        <w:numPr>
          <w:ilvl w:val="0"/>
          <w:numId w:val="21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  <w:b/>
          <w:bCs/>
        </w:rPr>
        <w:t>Doğru İhbar Kuralı:</w:t>
      </w:r>
      <w:r w:rsidRPr="00472B2C">
        <w:rPr>
          <w:rFonts w:asciiTheme="minorHAnsi" w:hAnsiTheme="minorHAnsi" w:cstheme="minorHAnsi"/>
        </w:rPr>
        <w:t xml:space="preserve"> 112 arandığında;</w:t>
      </w:r>
    </w:p>
    <w:p w:rsidR="00472B2C" w:rsidRPr="00472B2C" w:rsidRDefault="00472B2C" w:rsidP="00472B2C">
      <w:pPr>
        <w:pStyle w:val="NormalWeb"/>
        <w:numPr>
          <w:ilvl w:val="1"/>
          <w:numId w:val="21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 xml:space="preserve">Panik yapmadan derin nefes alınmalı, </w:t>
      </w:r>
    </w:p>
    <w:p w:rsidR="00472B2C" w:rsidRPr="00472B2C" w:rsidRDefault="00472B2C" w:rsidP="00472B2C">
      <w:pPr>
        <w:pStyle w:val="NormalWeb"/>
        <w:numPr>
          <w:ilvl w:val="1"/>
          <w:numId w:val="21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 xml:space="preserve">Adres, bulunulan kat, sokak adı ve bina durumu operatöre tane tane anlatılmalı, </w:t>
      </w:r>
    </w:p>
    <w:p w:rsidR="00472B2C" w:rsidRPr="00472B2C" w:rsidRDefault="00472B2C" w:rsidP="00472B2C">
      <w:pPr>
        <w:pStyle w:val="NormalWeb"/>
        <w:numPr>
          <w:ilvl w:val="1"/>
          <w:numId w:val="21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lastRenderedPageBreak/>
        <w:t>Yaralı sayısı ve tehlikeli durumlar (yangın, gaz kokusu) belirtilmeli,</w:t>
      </w:r>
    </w:p>
    <w:p w:rsidR="00472B2C" w:rsidRPr="00472B2C" w:rsidRDefault="00472B2C" w:rsidP="00472B2C">
      <w:pPr>
        <w:pStyle w:val="NormalWeb"/>
        <w:numPr>
          <w:ilvl w:val="1"/>
          <w:numId w:val="21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</w:rPr>
        <w:t xml:space="preserve">Operatör "Görüşmeyi sonlandırabilirsiniz" demeden telefon kapatılmamalıdır. </w:t>
      </w:r>
    </w:p>
    <w:p w:rsidR="00472B2C" w:rsidRPr="00472B2C" w:rsidRDefault="00472B2C" w:rsidP="00472B2C">
      <w:pPr>
        <w:pStyle w:val="NormalWeb"/>
        <w:numPr>
          <w:ilvl w:val="0"/>
          <w:numId w:val="21"/>
        </w:numPr>
        <w:rPr>
          <w:rFonts w:asciiTheme="minorHAnsi" w:hAnsiTheme="minorHAnsi" w:cstheme="minorHAnsi"/>
        </w:rPr>
      </w:pPr>
      <w:r w:rsidRPr="00472B2C">
        <w:rPr>
          <w:rFonts w:asciiTheme="minorHAnsi" w:hAnsiTheme="minorHAnsi" w:cstheme="minorHAnsi"/>
          <w:b/>
          <w:bCs/>
        </w:rPr>
        <w:t>AFAD Acil Uygulaması:</w:t>
      </w:r>
      <w:r w:rsidRPr="00472B2C">
        <w:rPr>
          <w:rFonts w:asciiTheme="minorHAnsi" w:hAnsiTheme="minorHAnsi" w:cstheme="minorHAnsi"/>
        </w:rPr>
        <w:t xml:space="preserve"> Akıllı telefonlara indirilen bu uygulama ile afet anında internet üzerinden tek tuşla konum iletilebilir, toplanma alanları harita üzerinden görüntülenebilir. </w:t>
      </w:r>
    </w:p>
    <w:bookmarkEnd w:id="0"/>
    <w:p w:rsidR="00F73C6A" w:rsidRPr="00472B2C" w:rsidRDefault="00F73C6A" w:rsidP="00472B2C">
      <w:pPr>
        <w:pStyle w:val="Balk2"/>
        <w:rPr>
          <w:rFonts w:asciiTheme="minorHAnsi" w:hAnsiTheme="minorHAnsi" w:cstheme="minorHAnsi"/>
        </w:rPr>
      </w:pPr>
    </w:p>
    <w:sectPr w:rsidR="00F73C6A" w:rsidRPr="00472B2C" w:rsidSect="00872E92">
      <w:pgSz w:w="11906" w:h="16838"/>
      <w:pgMar w:top="709" w:right="1133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CC8" w:rsidRDefault="00BA6CC8" w:rsidP="009B7763">
      <w:pPr>
        <w:spacing w:after="0" w:line="240" w:lineRule="auto"/>
      </w:pPr>
      <w:r>
        <w:separator/>
      </w:r>
    </w:p>
  </w:endnote>
  <w:endnote w:type="continuationSeparator" w:id="0">
    <w:p w:rsidR="00BA6CC8" w:rsidRDefault="00BA6CC8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CC8" w:rsidRDefault="00BA6CC8" w:rsidP="009B7763">
      <w:pPr>
        <w:spacing w:after="0" w:line="240" w:lineRule="auto"/>
      </w:pPr>
      <w:r>
        <w:separator/>
      </w:r>
    </w:p>
  </w:footnote>
  <w:footnote w:type="continuationSeparator" w:id="0">
    <w:p w:rsidR="00BA6CC8" w:rsidRDefault="00BA6CC8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10125"/>
    <w:multiLevelType w:val="multilevel"/>
    <w:tmpl w:val="12A47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F159AF"/>
    <w:multiLevelType w:val="multilevel"/>
    <w:tmpl w:val="BA585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530201"/>
    <w:multiLevelType w:val="multilevel"/>
    <w:tmpl w:val="0B32D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397B17"/>
    <w:multiLevelType w:val="multilevel"/>
    <w:tmpl w:val="E1AC1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6959D5"/>
    <w:multiLevelType w:val="hybridMultilevel"/>
    <w:tmpl w:val="93E2E130"/>
    <w:lvl w:ilvl="0" w:tplc="041F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" w15:restartNumberingAfterBreak="0">
    <w:nsid w:val="10A962EF"/>
    <w:multiLevelType w:val="multilevel"/>
    <w:tmpl w:val="9098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DD6A9D"/>
    <w:multiLevelType w:val="multilevel"/>
    <w:tmpl w:val="C3D68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BD294C"/>
    <w:multiLevelType w:val="hybridMultilevel"/>
    <w:tmpl w:val="48E25492"/>
    <w:lvl w:ilvl="0" w:tplc="117C340E">
      <w:start w:val="5"/>
      <w:numFmt w:val="bullet"/>
      <w:lvlText w:val="-"/>
      <w:lvlJc w:val="left"/>
      <w:pPr>
        <w:ind w:left="643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8" w15:restartNumberingAfterBreak="0">
    <w:nsid w:val="18A47378"/>
    <w:multiLevelType w:val="hybridMultilevel"/>
    <w:tmpl w:val="16225D8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BA3C49"/>
    <w:multiLevelType w:val="multilevel"/>
    <w:tmpl w:val="0408E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3D5482"/>
    <w:multiLevelType w:val="multilevel"/>
    <w:tmpl w:val="839EA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F10295"/>
    <w:multiLevelType w:val="multilevel"/>
    <w:tmpl w:val="8662D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F34D3D"/>
    <w:multiLevelType w:val="hybridMultilevel"/>
    <w:tmpl w:val="D1925B24"/>
    <w:lvl w:ilvl="0" w:tplc="3064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ED7D31" w:themeColor="accent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5D4984"/>
    <w:multiLevelType w:val="hybridMultilevel"/>
    <w:tmpl w:val="3AE85E02"/>
    <w:lvl w:ilvl="0" w:tplc="3064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ED7D31" w:themeColor="accent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3903A1"/>
    <w:multiLevelType w:val="multilevel"/>
    <w:tmpl w:val="D130A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694BE3"/>
    <w:multiLevelType w:val="multilevel"/>
    <w:tmpl w:val="13585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F23186"/>
    <w:multiLevelType w:val="multilevel"/>
    <w:tmpl w:val="4B763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576A9C"/>
    <w:multiLevelType w:val="hybridMultilevel"/>
    <w:tmpl w:val="6778F3DA"/>
    <w:lvl w:ilvl="0" w:tplc="3064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ED7D31" w:themeColor="accent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975B27"/>
    <w:multiLevelType w:val="hybridMultilevel"/>
    <w:tmpl w:val="56EAE1C6"/>
    <w:lvl w:ilvl="0" w:tplc="3064B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ED7D31" w:themeColor="accent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A36113"/>
    <w:multiLevelType w:val="multilevel"/>
    <w:tmpl w:val="A73AD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E61BD2"/>
    <w:multiLevelType w:val="hybridMultilevel"/>
    <w:tmpl w:val="E5A8E916"/>
    <w:lvl w:ilvl="0" w:tplc="D8AE2398">
      <w:numFmt w:val="bullet"/>
      <w:lvlText w:val="•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20"/>
  </w:num>
  <w:num w:numId="4">
    <w:abstractNumId w:val="1"/>
  </w:num>
  <w:num w:numId="5">
    <w:abstractNumId w:val="6"/>
  </w:num>
  <w:num w:numId="6">
    <w:abstractNumId w:val="11"/>
  </w:num>
  <w:num w:numId="7">
    <w:abstractNumId w:val="17"/>
  </w:num>
  <w:num w:numId="8">
    <w:abstractNumId w:val="18"/>
  </w:num>
  <w:num w:numId="9">
    <w:abstractNumId w:val="12"/>
  </w:num>
  <w:num w:numId="10">
    <w:abstractNumId w:val="7"/>
  </w:num>
  <w:num w:numId="11">
    <w:abstractNumId w:val="4"/>
  </w:num>
  <w:num w:numId="12">
    <w:abstractNumId w:val="19"/>
  </w:num>
  <w:num w:numId="13">
    <w:abstractNumId w:val="3"/>
  </w:num>
  <w:num w:numId="14">
    <w:abstractNumId w:val="14"/>
  </w:num>
  <w:num w:numId="15">
    <w:abstractNumId w:val="16"/>
  </w:num>
  <w:num w:numId="16">
    <w:abstractNumId w:val="10"/>
  </w:num>
  <w:num w:numId="17">
    <w:abstractNumId w:val="2"/>
  </w:num>
  <w:num w:numId="18">
    <w:abstractNumId w:val="0"/>
  </w:num>
  <w:num w:numId="19">
    <w:abstractNumId w:val="5"/>
  </w:num>
  <w:num w:numId="20">
    <w:abstractNumId w:val="9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30DE4"/>
    <w:rsid w:val="00034404"/>
    <w:rsid w:val="000E2216"/>
    <w:rsid w:val="000E5FC4"/>
    <w:rsid w:val="000F0342"/>
    <w:rsid w:val="00100B01"/>
    <w:rsid w:val="00101445"/>
    <w:rsid w:val="00174BF3"/>
    <w:rsid w:val="0018733B"/>
    <w:rsid w:val="001A2F94"/>
    <w:rsid w:val="001C2603"/>
    <w:rsid w:val="001F1270"/>
    <w:rsid w:val="001F3D0A"/>
    <w:rsid w:val="002012A4"/>
    <w:rsid w:val="00215709"/>
    <w:rsid w:val="002679BC"/>
    <w:rsid w:val="002A2EAD"/>
    <w:rsid w:val="002B4DF5"/>
    <w:rsid w:val="002B78CF"/>
    <w:rsid w:val="002D1D86"/>
    <w:rsid w:val="002D3383"/>
    <w:rsid w:val="0035113B"/>
    <w:rsid w:val="00373DEA"/>
    <w:rsid w:val="003C230B"/>
    <w:rsid w:val="003D5043"/>
    <w:rsid w:val="00421623"/>
    <w:rsid w:val="00427A05"/>
    <w:rsid w:val="004728AD"/>
    <w:rsid w:val="00472B2C"/>
    <w:rsid w:val="004939E0"/>
    <w:rsid w:val="004977B6"/>
    <w:rsid w:val="004A4BB0"/>
    <w:rsid w:val="004A6B01"/>
    <w:rsid w:val="004B019C"/>
    <w:rsid w:val="004E5EE8"/>
    <w:rsid w:val="005B1D5A"/>
    <w:rsid w:val="005B3EC9"/>
    <w:rsid w:val="00600307"/>
    <w:rsid w:val="00656AD9"/>
    <w:rsid w:val="006F6506"/>
    <w:rsid w:val="00705D4F"/>
    <w:rsid w:val="00737AA6"/>
    <w:rsid w:val="00746217"/>
    <w:rsid w:val="0076217B"/>
    <w:rsid w:val="0078339E"/>
    <w:rsid w:val="00797F00"/>
    <w:rsid w:val="007B241B"/>
    <w:rsid w:val="007C04E5"/>
    <w:rsid w:val="007D6EFA"/>
    <w:rsid w:val="007F4EF6"/>
    <w:rsid w:val="00831677"/>
    <w:rsid w:val="00834796"/>
    <w:rsid w:val="008552BC"/>
    <w:rsid w:val="00857E48"/>
    <w:rsid w:val="00872E92"/>
    <w:rsid w:val="008C0A9F"/>
    <w:rsid w:val="008C4E80"/>
    <w:rsid w:val="008C4EC8"/>
    <w:rsid w:val="008D0356"/>
    <w:rsid w:val="00924735"/>
    <w:rsid w:val="00940C95"/>
    <w:rsid w:val="00950544"/>
    <w:rsid w:val="009630E1"/>
    <w:rsid w:val="0098562A"/>
    <w:rsid w:val="009B4898"/>
    <w:rsid w:val="009B7763"/>
    <w:rsid w:val="009E0A4A"/>
    <w:rsid w:val="009E316E"/>
    <w:rsid w:val="00A24684"/>
    <w:rsid w:val="00A24DCF"/>
    <w:rsid w:val="00A3794F"/>
    <w:rsid w:val="00A40A61"/>
    <w:rsid w:val="00A51BB3"/>
    <w:rsid w:val="00A95DF9"/>
    <w:rsid w:val="00AA7269"/>
    <w:rsid w:val="00AC5575"/>
    <w:rsid w:val="00AD6916"/>
    <w:rsid w:val="00B04827"/>
    <w:rsid w:val="00B143EA"/>
    <w:rsid w:val="00B25821"/>
    <w:rsid w:val="00B332EA"/>
    <w:rsid w:val="00B36CAE"/>
    <w:rsid w:val="00B86CC5"/>
    <w:rsid w:val="00B93D25"/>
    <w:rsid w:val="00BA6CC8"/>
    <w:rsid w:val="00BA727F"/>
    <w:rsid w:val="00BB7D64"/>
    <w:rsid w:val="00BC3830"/>
    <w:rsid w:val="00BC6314"/>
    <w:rsid w:val="00BD77BF"/>
    <w:rsid w:val="00C1039A"/>
    <w:rsid w:val="00C72B8B"/>
    <w:rsid w:val="00CA13FA"/>
    <w:rsid w:val="00CB12A9"/>
    <w:rsid w:val="00CC2FD4"/>
    <w:rsid w:val="00CE0894"/>
    <w:rsid w:val="00CE23C0"/>
    <w:rsid w:val="00CF0B30"/>
    <w:rsid w:val="00CF64B1"/>
    <w:rsid w:val="00D52C4B"/>
    <w:rsid w:val="00D7348F"/>
    <w:rsid w:val="00D8479A"/>
    <w:rsid w:val="00D84FDA"/>
    <w:rsid w:val="00DE6A15"/>
    <w:rsid w:val="00E17139"/>
    <w:rsid w:val="00E337A8"/>
    <w:rsid w:val="00E35932"/>
    <w:rsid w:val="00E51203"/>
    <w:rsid w:val="00E70820"/>
    <w:rsid w:val="00E86EAB"/>
    <w:rsid w:val="00EC417F"/>
    <w:rsid w:val="00F10503"/>
    <w:rsid w:val="00F1272B"/>
    <w:rsid w:val="00F14DD5"/>
    <w:rsid w:val="00F334C7"/>
    <w:rsid w:val="00F45594"/>
    <w:rsid w:val="00F60482"/>
    <w:rsid w:val="00F73C6A"/>
    <w:rsid w:val="00FA0BEC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00D96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1</Pages>
  <Words>1301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33</cp:revision>
  <dcterms:created xsi:type="dcterms:W3CDTF">2025-09-29T09:18:00Z</dcterms:created>
  <dcterms:modified xsi:type="dcterms:W3CDTF">2026-09-21T14:38:00Z</dcterms:modified>
</cp:coreProperties>
</file>