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2" w:rsidRPr="00E9599D" w:rsidRDefault="00E9599D" w:rsidP="00E9599D">
      <w:pPr>
        <w:jc w:val="center"/>
        <w:rPr>
          <w:rFonts w:ascii="Segoe UI" w:hAnsi="Segoe UI" w:cs="Segoe UI"/>
          <w:b/>
        </w:rPr>
      </w:pPr>
      <w:r w:rsidRPr="00E9599D">
        <w:rPr>
          <w:rFonts w:ascii="Segoe UI" w:hAnsi="Segoe UI" w:cs="Segoe UI"/>
          <w:b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E9599D" w:rsidRPr="00B43D00" w:rsidTr="001B27AE">
        <w:tc>
          <w:tcPr>
            <w:tcW w:w="10598" w:type="dxa"/>
            <w:gridSpan w:val="2"/>
            <w:shd w:val="clear" w:color="auto" w:fill="FFFFCC"/>
          </w:tcPr>
          <w:p w:rsidR="00E9599D" w:rsidRPr="00B43D00" w:rsidRDefault="00E959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b/>
                <w:sz w:val="20"/>
                <w:szCs w:val="20"/>
              </w:rPr>
              <w:t>1.BÖLÜM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DERS</w:t>
            </w:r>
          </w:p>
        </w:tc>
        <w:tc>
          <w:tcPr>
            <w:tcW w:w="8363" w:type="dxa"/>
            <w:vAlign w:val="center"/>
          </w:tcPr>
          <w:p w:rsidR="00E9599D" w:rsidRPr="00B43D00" w:rsidRDefault="00E9599D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Sosyal Bilgiler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SINIF</w:t>
            </w:r>
          </w:p>
        </w:tc>
        <w:tc>
          <w:tcPr>
            <w:tcW w:w="8363" w:type="dxa"/>
            <w:vAlign w:val="center"/>
          </w:tcPr>
          <w:p w:rsidR="00E9599D" w:rsidRPr="00B43D00" w:rsidRDefault="009449F1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  <w:r w:rsidR="00E9599D" w:rsidRPr="00B43D00">
              <w:rPr>
                <w:rFonts w:ascii="Segoe UI" w:hAnsi="Segoe UI" w:cs="Segoe UI"/>
                <w:sz w:val="20"/>
                <w:szCs w:val="20"/>
              </w:rPr>
              <w:t>. Sınıf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ÖĞRENME ALANI</w:t>
            </w:r>
          </w:p>
        </w:tc>
        <w:tc>
          <w:tcPr>
            <w:tcW w:w="8363" w:type="dxa"/>
            <w:vAlign w:val="center"/>
          </w:tcPr>
          <w:p w:rsidR="00E9599D" w:rsidRPr="00B43D00" w:rsidRDefault="00C9499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KÜLTÜR VE MİRAS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KONU</w:t>
            </w:r>
          </w:p>
        </w:tc>
        <w:tc>
          <w:tcPr>
            <w:tcW w:w="8363" w:type="dxa"/>
            <w:vAlign w:val="center"/>
          </w:tcPr>
          <w:p w:rsidR="00E9599D" w:rsidRPr="00B43D00" w:rsidRDefault="00546963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İNSANI YAŞAT Kİ DEVLET YAŞASIN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SÜRE</w:t>
            </w:r>
          </w:p>
        </w:tc>
        <w:tc>
          <w:tcPr>
            <w:tcW w:w="8363" w:type="dxa"/>
            <w:vAlign w:val="center"/>
          </w:tcPr>
          <w:p w:rsidR="00E9599D" w:rsidRPr="00B43D00" w:rsidRDefault="00C751F9" w:rsidP="00C9499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40+40+40=120</w:t>
            </w:r>
            <w:r w:rsidR="00DA7A3B" w:rsidRPr="00B43D00">
              <w:rPr>
                <w:rFonts w:ascii="Segoe UI" w:hAnsi="Segoe UI" w:cs="Segoe UI"/>
                <w:sz w:val="20"/>
                <w:szCs w:val="20"/>
              </w:rPr>
              <w:t xml:space="preserve"> dk</w:t>
            </w:r>
            <w:r w:rsidR="001B27A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5B502D" w:rsidRPr="00B43D00" w:rsidTr="00510705">
        <w:tc>
          <w:tcPr>
            <w:tcW w:w="2235" w:type="dxa"/>
          </w:tcPr>
          <w:p w:rsidR="005B502D" w:rsidRPr="00B43D00" w:rsidRDefault="005B502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TARİH</w:t>
            </w:r>
          </w:p>
        </w:tc>
        <w:tc>
          <w:tcPr>
            <w:tcW w:w="8363" w:type="dxa"/>
            <w:vAlign w:val="center"/>
          </w:tcPr>
          <w:p w:rsidR="005B502D" w:rsidRPr="00B43D00" w:rsidRDefault="00C751F9" w:rsidP="002A0769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12-16</w:t>
            </w:r>
            <w:r w:rsidR="002A0769">
              <w:rPr>
                <w:rFonts w:ascii="Segoe UI" w:hAnsi="Segoe UI" w:cs="Segoe UI"/>
                <w:sz w:val="20"/>
                <w:szCs w:val="20"/>
              </w:rPr>
              <w:t xml:space="preserve"> Kasım </w:t>
            </w:r>
            <w:r w:rsidR="005D101F"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5103"/>
      </w:tblGrid>
      <w:tr w:rsidR="00AB1558" w:rsidRPr="00B43D00" w:rsidTr="001B27AE">
        <w:trPr>
          <w:trHeight w:val="270"/>
        </w:trPr>
        <w:tc>
          <w:tcPr>
            <w:tcW w:w="10560" w:type="dxa"/>
            <w:gridSpan w:val="3"/>
            <w:shd w:val="clear" w:color="auto" w:fill="FFFFCC"/>
          </w:tcPr>
          <w:p w:rsidR="00AB1558" w:rsidRPr="00B43D00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2.BÖLÜM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7A39F0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ind w:left="42" w:firstLine="14"/>
              <w:outlineLvl w:val="1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</w:rPr>
              <w:t>Kazanımlar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5B502D" w:rsidRDefault="00546963" w:rsidP="00546963">
            <w:pPr>
              <w:tabs>
                <w:tab w:val="left" w:pos="82"/>
              </w:tabs>
              <w:spacing w:after="0" w:line="256" w:lineRule="auto"/>
              <w:ind w:left="54" w:firstLine="2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>
              <w:rPr>
                <w:rFonts w:ascii="Segoe UI" w:eastAsia="Arial" w:hAnsi="Segoe UI" w:cs="Segoe UI"/>
                <w:b/>
                <w:sz w:val="20"/>
                <w:szCs w:val="20"/>
              </w:rPr>
              <w:t xml:space="preserve">SB.7.2.2. </w:t>
            </w:r>
            <w:r w:rsidRPr="00546963">
              <w:rPr>
                <w:rFonts w:ascii="Segoe UI" w:eastAsia="Arial" w:hAnsi="Segoe UI" w:cs="Segoe UI"/>
                <w:b/>
                <w:sz w:val="20"/>
                <w:szCs w:val="20"/>
              </w:rPr>
              <w:t>Osmanlı Devleti’nin fetih siyasetini örnekler üzerinden analiz eder.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Değerler ve beceriler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C94992" w:rsidP="009449F1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Değer: Kültürel mirasa duyarlılık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Beceri: E</w:t>
            </w:r>
            <w:r w:rsidRPr="00C94992">
              <w:rPr>
                <w:rFonts w:ascii="Segoe UI" w:eastAsia="Times New Roman" w:hAnsi="Segoe UI" w:cs="Segoe UI"/>
                <w:sz w:val="20"/>
                <w:szCs w:val="20"/>
              </w:rPr>
              <w:t>stetik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outlineLvl w:val="3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Cs/>
                <w:sz w:val="20"/>
                <w:szCs w:val="20"/>
              </w:rPr>
              <w:t>Yöntem ve Teknikler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 xml:space="preserve">Anlatım, soru-cevap,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beyin fırtınası, </w:t>
            </w: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inceleme, tartışma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spacing w:after="0" w:line="256" w:lineRule="auto"/>
              <w:outlineLvl w:val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 Kitabı, Akıllı Tahta, Sunu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Öğretme-Öğrenme Etkinlikleri: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Dikkati Çekme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Güdüleme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Derse Geçiş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Bireysel Öğrenme Etkinlikleri (Ödev, deney, problem çözme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Grupla Öğrenme Etkinlikleri (Proje, gezi, gözlem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Özet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9" w:rsidRDefault="00546963" w:rsidP="00546963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46963">
              <w:rPr>
                <w:rFonts w:ascii="Segoe UI" w:eastAsia="Times New Roman" w:hAnsi="Segoe UI" w:cs="Segoe UI"/>
                <w:b/>
                <w:sz w:val="20"/>
                <w:szCs w:val="20"/>
              </w:rPr>
              <w:t>Osmanlı Devleti</w:t>
            </w:r>
            <w:r w:rsidR="00C751F9">
              <w:rPr>
                <w:rFonts w:ascii="Segoe UI" w:eastAsia="Times New Roman" w:hAnsi="Segoe UI" w:cs="Segoe UI"/>
                <w:b/>
                <w:sz w:val="20"/>
                <w:szCs w:val="20"/>
              </w:rPr>
              <w:t>nin denizlerdeki güç mücadelesi hakkında neler biliyorsunuz</w:t>
            </w:r>
            <w:r w:rsidRPr="00546963">
              <w:rPr>
                <w:rFonts w:ascii="Segoe UI" w:eastAsia="Times New Roman" w:hAnsi="Segoe UI" w:cs="Segoe UI"/>
                <w:b/>
                <w:sz w:val="20"/>
                <w:szCs w:val="20"/>
              </w:rPr>
              <w:t>?</w:t>
            </w:r>
            <w:r w:rsidR="00AB1558" w:rsidRPr="003207C7">
              <w:rPr>
                <w:rFonts w:ascii="Segoe UI" w:eastAsia="Times New Roman" w:hAnsi="Segoe UI" w:cs="Segoe UI"/>
                <w:b/>
                <w:sz w:val="20"/>
                <w:szCs w:val="20"/>
              </w:rPr>
              <w:br/>
            </w:r>
            <w:proofErr w:type="gramStart"/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="00EC7B0E">
              <w:rPr>
                <w:rFonts w:ascii="Segoe UI" w:eastAsia="Times New Roman" w:hAnsi="Segoe UI" w:cs="Segoe UI"/>
                <w:sz w:val="20"/>
                <w:szCs w:val="20"/>
              </w:rPr>
              <w:t>orusu</w:t>
            </w:r>
            <w:proofErr w:type="gramEnd"/>
            <w:r w:rsidR="00C94992">
              <w:rPr>
                <w:rFonts w:ascii="Segoe UI" w:eastAsia="Times New Roman" w:hAnsi="Segoe UI" w:cs="Segoe UI"/>
                <w:sz w:val="20"/>
                <w:szCs w:val="20"/>
              </w:rPr>
              <w:t xml:space="preserve"> sorularak derse başlanı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r. Öğrencilerden gelen doğru cevaplar genişletilerek ve günlük hayatla ilişkilendirilerek konuya geçiş yapılır.</w:t>
            </w:r>
          </w:p>
          <w:p w:rsidR="00C751F9" w:rsidRDefault="00AB1558" w:rsidP="00546963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Ders kitabındaki konu met</w:t>
            </w:r>
            <w:r w:rsidR="003A1F07">
              <w:rPr>
                <w:rFonts w:ascii="Segoe UI" w:eastAsia="Times New Roman" w:hAnsi="Segoe UI" w:cs="Segoe UI"/>
                <w:sz w:val="20"/>
                <w:szCs w:val="20"/>
              </w:rPr>
              <w:t>inleri</w:t>
            </w:r>
            <w:r w:rsidR="009449F1">
              <w:rPr>
                <w:rFonts w:ascii="Segoe UI" w:eastAsia="Times New Roman" w:hAnsi="Segoe UI" w:cs="Segoe UI"/>
                <w:sz w:val="20"/>
                <w:szCs w:val="20"/>
              </w:rPr>
              <w:t xml:space="preserve"> okutulur. Metinle ilgili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sorular öğrencilere sorularak cevap vermeleri sağlanır.</w:t>
            </w:r>
          </w:p>
          <w:p w:rsidR="00AB1558" w:rsidRPr="005D101F" w:rsidRDefault="00C751F9" w:rsidP="00546963">
            <w:pPr>
              <w:spacing w:after="0" w:line="256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Fatih ve Kanuni döneminde denizlerde yaşanan gelişmeler hakkında bilgi verilir.</w:t>
            </w:r>
          </w:p>
          <w:p w:rsidR="00546963" w:rsidRDefault="00C751F9" w:rsidP="00C751F9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 xml:space="preserve">Orhan Bey zamanında </w:t>
            </w:r>
            <w:proofErr w:type="spellStart"/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>Karesioğulları</w:t>
            </w:r>
            <w:proofErr w:type="spellEnd"/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 xml:space="preserve"> Beyliği’nin Osmanlı Devle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ti’ne bağlanması ile denizcilik </w:t>
            </w:r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 xml:space="preserve">faaliyetleri başlamıştır. Osmanlı Devleti ilk donanmaya Orhan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Bey Dönemi’nde sahip olmuş, ilk </w:t>
            </w:r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 xml:space="preserve">tersane I. </w:t>
            </w:r>
            <w:proofErr w:type="spellStart"/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>Beyazid</w:t>
            </w:r>
            <w:proofErr w:type="spellEnd"/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 xml:space="preserve"> tarafından Gelibolu’da yaptırılmıştır. Osman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lı Devleti Akdeniz ve Karadeniz </w:t>
            </w:r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>hâkimiyeti için Venedik ve Cenevizlilerle mücadele etmiştir.</w:t>
            </w:r>
          </w:p>
          <w:p w:rsidR="00C751F9" w:rsidRDefault="00C751F9" w:rsidP="00C751F9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546963" w:rsidRDefault="00C751F9" w:rsidP="00C751F9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Kırımın fethinden,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Preveze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Deniz Savaşından, Kıbrıs’ın alınmasından bahsedilir.</w:t>
            </w:r>
          </w:p>
          <w:p w:rsidR="00C751F9" w:rsidRDefault="00C751F9" w:rsidP="00C751F9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Barbaros Hayrettin Paşa’ya vurgu yapılır.</w:t>
            </w:r>
          </w:p>
          <w:p w:rsidR="00C751F9" w:rsidRPr="00EC7B0E" w:rsidRDefault="00C751F9" w:rsidP="00C751F9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B1558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558" w:rsidRPr="009A4001" w:rsidRDefault="00AB1558" w:rsidP="00AB155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A4001">
              <w:rPr>
                <w:rFonts w:ascii="Segoe UI" w:hAnsi="Segoe UI" w:cs="Segoe UI"/>
                <w:b/>
                <w:sz w:val="20"/>
                <w:szCs w:val="20"/>
              </w:rPr>
              <w:t>3.BÖLÜM</w:t>
            </w:r>
          </w:p>
        </w:tc>
      </w:tr>
      <w:tr w:rsidR="00AB1558" w:rsidRPr="00DA7A3B" w:rsidTr="0093512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Ölçme-Değerlendirme</w:t>
            </w:r>
          </w:p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sz w:val="20"/>
                <w:szCs w:val="20"/>
              </w:rPr>
              <w:t>Öğrencilerden geri dönüt almak için bireysel ya da grup etkinlikleri kapsamında çeşitli sorular sorulabilir.</w:t>
            </w:r>
            <w:r w:rsidR="00935121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 w:rsidRPr="00DD36EE">
              <w:rPr>
                <w:rFonts w:ascii="Segoe UI" w:hAnsi="Segoe UI" w:cs="Segoe UI"/>
                <w:sz w:val="20"/>
                <w:szCs w:val="20"/>
              </w:rPr>
              <w:t xml:space="preserve">EBA etkinlikleri ve Kazanım Testlerinden yararlanılabilir.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Default="00DD36EE" w:rsidP="00EC7B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1-</w:t>
            </w:r>
            <w:r w:rsidR="00C751F9">
              <w:rPr>
                <w:rFonts w:ascii="Segoe UI" w:hAnsi="Segoe UI" w:cs="Segoe UI"/>
                <w:sz w:val="20"/>
                <w:szCs w:val="20"/>
              </w:rPr>
              <w:t>İlk deniz savaşı kimlerle yapılmıştır</w:t>
            </w:r>
            <w:r w:rsidR="00C94992">
              <w:rPr>
                <w:rFonts w:ascii="Segoe UI" w:hAnsi="Segoe UI" w:cs="Segoe UI"/>
                <w:sz w:val="20"/>
                <w:szCs w:val="20"/>
              </w:rPr>
              <w:t>?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2-</w:t>
            </w:r>
            <w:r w:rsidR="00C751F9">
              <w:rPr>
                <w:rFonts w:ascii="Segoe UI" w:hAnsi="Segoe UI" w:cs="Segoe UI"/>
                <w:sz w:val="20"/>
                <w:szCs w:val="20"/>
              </w:rPr>
              <w:t>Kırım fethinin Osmanlı Devletine katkıları nelerdir</w:t>
            </w:r>
            <w:r w:rsidR="00EC7B0E" w:rsidRPr="00EC7B0E">
              <w:rPr>
                <w:rFonts w:ascii="Segoe UI" w:hAnsi="Segoe UI" w:cs="Segoe UI"/>
                <w:sz w:val="20"/>
                <w:szCs w:val="20"/>
              </w:rPr>
              <w:t>?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3-</w:t>
            </w:r>
            <w:r w:rsidR="00C751F9">
              <w:rPr>
                <w:rFonts w:ascii="Segoe UI" w:hAnsi="Segoe UI" w:cs="Segoe UI"/>
                <w:sz w:val="20"/>
                <w:szCs w:val="20"/>
              </w:rPr>
              <w:t>Preveze Deniz Savaşının önemi nedir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t>?</w:t>
            </w:r>
            <w:r w:rsidR="00C94992">
              <w:rPr>
                <w:rFonts w:ascii="Segoe UI" w:hAnsi="Segoe UI" w:cs="Segoe UI"/>
                <w:sz w:val="20"/>
                <w:szCs w:val="20"/>
              </w:rPr>
              <w:br/>
              <w:t>4-</w:t>
            </w:r>
            <w:r w:rsidR="00C751F9">
              <w:rPr>
                <w:rFonts w:ascii="Segoe UI" w:hAnsi="Segoe UI" w:cs="Segoe UI"/>
                <w:sz w:val="20"/>
                <w:szCs w:val="20"/>
              </w:rPr>
              <w:t>Kıbrsı’ın alınması Osmanlı Devleti için neden önemlidir</w:t>
            </w:r>
            <w:r w:rsidR="00546963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:rsidR="00C94992" w:rsidRDefault="00C94992" w:rsidP="00EC7B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:rsidR="00021AD6" w:rsidRPr="00DD36EE" w:rsidRDefault="00021AD6" w:rsidP="00021AD6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Dersin Diğer Derslerle İlişkisi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4.BÖLÜM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Planın Uygulanmasına İlişkin Açıklamalar: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D16263" w:rsidRPr="009449F1" w:rsidRDefault="00D16263" w:rsidP="00D16263">
      <w:pPr>
        <w:pStyle w:val="AralkYok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Kadir TANIŞ</w:t>
      </w:r>
      <w:r w:rsidRPr="00DD36EE">
        <w:rPr>
          <w:rFonts w:ascii="Segoe UI" w:hAnsi="Segoe UI" w:cs="Segoe UI"/>
          <w:sz w:val="20"/>
          <w:szCs w:val="20"/>
        </w:rPr>
        <w:t xml:space="preserve">                                                     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  <w:t>Uygundur</w:t>
      </w:r>
      <w:r w:rsidRPr="00DD36EE">
        <w:rPr>
          <w:rFonts w:ascii="Segoe UI" w:hAnsi="Segoe UI" w:cs="Segoe UI"/>
          <w:sz w:val="20"/>
          <w:szCs w:val="20"/>
        </w:rPr>
        <w:br/>
        <w:t xml:space="preserve">Ders Öğretmeni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Mesut PEKER</w:t>
      </w:r>
      <w:r w:rsidRPr="00DD36EE">
        <w:rPr>
          <w:rFonts w:ascii="Segoe UI" w:hAnsi="Segoe UI" w:cs="Segoe UI"/>
          <w:sz w:val="20"/>
          <w:szCs w:val="20"/>
        </w:rPr>
        <w:t xml:space="preserve">      </w:t>
      </w:r>
      <w:r w:rsidRPr="00DD36EE">
        <w:rPr>
          <w:rFonts w:ascii="Segoe UI" w:hAnsi="Segoe UI" w:cs="Segoe UI"/>
          <w:sz w:val="20"/>
          <w:szCs w:val="20"/>
        </w:rPr>
        <w:br/>
        <w:t xml:space="preserve">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</w:t>
      </w:r>
      <w:r w:rsidRPr="00DD36EE">
        <w:rPr>
          <w:rFonts w:ascii="Segoe UI" w:hAnsi="Segoe UI" w:cs="Segoe UI"/>
          <w:sz w:val="20"/>
          <w:szCs w:val="20"/>
        </w:rPr>
        <w:t>Okul Müdürü</w:t>
      </w:r>
    </w:p>
    <w:p w:rsidR="009A4001" w:rsidRPr="009449F1" w:rsidRDefault="009A4001" w:rsidP="00D16263">
      <w:pPr>
        <w:pStyle w:val="AralkYok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9A4001" w:rsidRPr="009449F1" w:rsidSect="00DA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C3"/>
    <w:multiLevelType w:val="hybridMultilevel"/>
    <w:tmpl w:val="545EE9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D"/>
    <w:rsid w:val="00021AD6"/>
    <w:rsid w:val="00174261"/>
    <w:rsid w:val="001B27AE"/>
    <w:rsid w:val="002A0769"/>
    <w:rsid w:val="002C1E0E"/>
    <w:rsid w:val="003207C7"/>
    <w:rsid w:val="00372A98"/>
    <w:rsid w:val="003A1F07"/>
    <w:rsid w:val="0049529D"/>
    <w:rsid w:val="004B11F9"/>
    <w:rsid w:val="00510705"/>
    <w:rsid w:val="00546963"/>
    <w:rsid w:val="00571AD7"/>
    <w:rsid w:val="005B502D"/>
    <w:rsid w:val="005D101F"/>
    <w:rsid w:val="006C3579"/>
    <w:rsid w:val="0072398D"/>
    <w:rsid w:val="00756159"/>
    <w:rsid w:val="00757B64"/>
    <w:rsid w:val="007A39F0"/>
    <w:rsid w:val="007B5EB2"/>
    <w:rsid w:val="00850764"/>
    <w:rsid w:val="00880F34"/>
    <w:rsid w:val="00935121"/>
    <w:rsid w:val="009449F1"/>
    <w:rsid w:val="009947A1"/>
    <w:rsid w:val="009A4001"/>
    <w:rsid w:val="00A244DF"/>
    <w:rsid w:val="00A27BBA"/>
    <w:rsid w:val="00A35CFD"/>
    <w:rsid w:val="00A72FC2"/>
    <w:rsid w:val="00A9788A"/>
    <w:rsid w:val="00AB1558"/>
    <w:rsid w:val="00AE4EB6"/>
    <w:rsid w:val="00B43D00"/>
    <w:rsid w:val="00BC0CF8"/>
    <w:rsid w:val="00BD7B99"/>
    <w:rsid w:val="00C52D9E"/>
    <w:rsid w:val="00C751F9"/>
    <w:rsid w:val="00C94992"/>
    <w:rsid w:val="00D16263"/>
    <w:rsid w:val="00D2205F"/>
    <w:rsid w:val="00D87A07"/>
    <w:rsid w:val="00DA7A3B"/>
    <w:rsid w:val="00DD36EE"/>
    <w:rsid w:val="00E118D2"/>
    <w:rsid w:val="00E93767"/>
    <w:rsid w:val="00E9599D"/>
    <w:rsid w:val="00EC7B0E"/>
    <w:rsid w:val="00FD0BCE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ÖĞRETMENLER ODASI</cp:lastModifiedBy>
  <cp:revision>3</cp:revision>
  <cp:lastPrinted>2019-04-09T06:57:00Z</cp:lastPrinted>
  <dcterms:created xsi:type="dcterms:W3CDTF">2018-11-11T18:16:00Z</dcterms:created>
  <dcterms:modified xsi:type="dcterms:W3CDTF">2019-04-09T06:57:00Z</dcterms:modified>
</cp:coreProperties>
</file>