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D22AA3" w:rsidTr="0019579F">
        <w:tc>
          <w:tcPr>
            <w:tcW w:w="9978" w:type="dxa"/>
          </w:tcPr>
          <w:p w:rsidR="00D22AA3" w:rsidRDefault="00872073">
            <w:pPr>
              <w:spacing w:before="100" w:after="20"/>
              <w:jc w:val="center"/>
            </w:pPr>
            <w:r>
              <w:rPr>
                <w:sz w:val="21"/>
              </w:rPr>
              <w:t>2026-2027 EĞİTİM-ÖĞRETİM YILI</w:t>
            </w:r>
          </w:p>
          <w:p w:rsidR="00D22AA3" w:rsidRDefault="00872073">
            <w:pPr>
              <w:spacing w:after="20"/>
              <w:jc w:val="center"/>
            </w:pPr>
            <w:r>
              <w:rPr>
                <w:b/>
                <w:sz w:val="26"/>
              </w:rPr>
              <w:t>…………………</w:t>
            </w:r>
          </w:p>
          <w:p w:rsidR="00D22AA3" w:rsidRDefault="00872073">
            <w:pPr>
              <w:spacing w:after="20"/>
              <w:jc w:val="center"/>
            </w:pPr>
            <w:r>
              <w:rPr>
                <w:b/>
                <w:sz w:val="30"/>
              </w:rPr>
              <w:t>8. SINIF KÜLTÜR VE MEDENİYETİMİZE YÖN VERENLER-1 DERSİ</w:t>
            </w:r>
          </w:p>
          <w:p w:rsidR="00D22AA3" w:rsidRDefault="00872073">
            <w:pPr>
              <w:spacing w:after="20"/>
              <w:jc w:val="center"/>
            </w:pPr>
            <w:r>
              <w:rPr>
                <w:b/>
                <w:sz w:val="24"/>
              </w:rPr>
              <w:t>GÜNLÜK PLAN</w:t>
            </w:r>
          </w:p>
          <w:p w:rsidR="00D22AA3" w:rsidRDefault="00872073">
            <w:pPr>
              <w:spacing w:after="100"/>
              <w:jc w:val="center"/>
            </w:pPr>
            <w:r>
              <w:rPr>
                <w:sz w:val="21"/>
              </w:rPr>
              <w:t>1. Hafta  ·  14–18 Eylül 2026</w:t>
            </w:r>
          </w:p>
        </w:tc>
      </w:tr>
    </w:tbl>
    <w:p w:rsidR="00D22AA3" w:rsidRDefault="00D22AA3">
      <w:pPr>
        <w:spacing w:after="0"/>
      </w:pPr>
    </w:p>
    <w:tbl>
      <w:tblPr>
        <w:tblStyle w:val="TabloKlavuzu"/>
        <w:tblW w:w="0" w:type="auto"/>
        <w:tblLook w:val="04A0" w:firstRow="1" w:lastRow="0" w:firstColumn="1" w:lastColumn="0" w:noHBand="0" w:noVBand="1"/>
      </w:tblPr>
      <w:tblGrid>
        <w:gridCol w:w="2494"/>
        <w:gridCol w:w="2494"/>
        <w:gridCol w:w="2494"/>
        <w:gridCol w:w="2494"/>
      </w:tblGrid>
      <w:tr w:rsidR="00D22AA3" w:rsidTr="0019579F">
        <w:tc>
          <w:tcPr>
            <w:tcW w:w="2494" w:type="dxa"/>
          </w:tcPr>
          <w:p w:rsidR="00D22AA3" w:rsidRDefault="00872073">
            <w:pPr>
              <w:jc w:val="center"/>
            </w:pPr>
            <w:r>
              <w:rPr>
                <w:b/>
                <w:sz w:val="16"/>
              </w:rPr>
              <w:t>DERS</w:t>
            </w:r>
            <w:r>
              <w:rPr>
                <w:b/>
                <w:sz w:val="16"/>
              </w:rPr>
              <w:br/>
            </w:r>
            <w:r>
              <w:rPr>
                <w:sz w:val="20"/>
              </w:rPr>
              <w:t>Kültür ve Medeniyetimize Yön Verenler-1</w:t>
            </w:r>
          </w:p>
        </w:tc>
        <w:tc>
          <w:tcPr>
            <w:tcW w:w="2494" w:type="dxa"/>
          </w:tcPr>
          <w:p w:rsidR="00D22AA3" w:rsidRDefault="00872073">
            <w:pPr>
              <w:jc w:val="center"/>
            </w:pPr>
            <w:r>
              <w:rPr>
                <w:b/>
                <w:sz w:val="16"/>
              </w:rPr>
              <w:t>SINIF</w:t>
            </w:r>
            <w:r>
              <w:rPr>
                <w:b/>
                <w:sz w:val="16"/>
              </w:rPr>
              <w:br/>
            </w:r>
            <w:r>
              <w:rPr>
                <w:sz w:val="20"/>
              </w:rPr>
              <w:t>8. Sınıf</w:t>
            </w:r>
          </w:p>
        </w:tc>
        <w:tc>
          <w:tcPr>
            <w:tcW w:w="2494" w:type="dxa"/>
          </w:tcPr>
          <w:p w:rsidR="00D22AA3" w:rsidRDefault="00872073">
            <w:pPr>
              <w:jc w:val="center"/>
            </w:pPr>
            <w:r>
              <w:rPr>
                <w:b/>
                <w:sz w:val="16"/>
              </w:rPr>
              <w:t>HAFTA</w:t>
            </w:r>
            <w:r>
              <w:rPr>
                <w:b/>
                <w:sz w:val="16"/>
              </w:rPr>
              <w:br/>
            </w:r>
            <w:r>
              <w:rPr>
                <w:sz w:val="20"/>
              </w:rPr>
              <w:t>1. Hafta</w:t>
            </w:r>
          </w:p>
        </w:tc>
        <w:tc>
          <w:tcPr>
            <w:tcW w:w="2494" w:type="dxa"/>
          </w:tcPr>
          <w:p w:rsidR="00D22AA3" w:rsidRDefault="00872073">
            <w:pPr>
              <w:jc w:val="center"/>
            </w:pPr>
            <w:r>
              <w:rPr>
                <w:b/>
                <w:sz w:val="16"/>
              </w:rPr>
              <w:t>ÖNERİLEN SÜRE</w:t>
            </w:r>
            <w:r>
              <w:rPr>
                <w:b/>
                <w:sz w:val="16"/>
              </w:rPr>
              <w:br/>
            </w:r>
            <w:r>
              <w:rPr>
                <w:sz w:val="20"/>
              </w:rPr>
              <w:t>2 ders saati</w:t>
            </w:r>
          </w:p>
        </w:tc>
      </w:tr>
    </w:tbl>
    <w:p w:rsidR="00D22AA3" w:rsidRDefault="00D22AA3">
      <w:pPr>
        <w:spacing w:after="0"/>
      </w:pPr>
    </w:p>
    <w:tbl>
      <w:tblPr>
        <w:tblStyle w:val="TabloKlavuzu"/>
        <w:tblW w:w="0" w:type="auto"/>
        <w:tblLook w:val="04A0" w:firstRow="1" w:lastRow="0" w:firstColumn="1" w:lastColumn="0" w:noHBand="0" w:noVBand="1"/>
      </w:tblPr>
      <w:tblGrid>
        <w:gridCol w:w="346"/>
        <w:gridCol w:w="870"/>
        <w:gridCol w:w="1479"/>
        <w:gridCol w:w="419"/>
        <w:gridCol w:w="967"/>
        <w:gridCol w:w="5669"/>
        <w:gridCol w:w="161"/>
        <w:gridCol w:w="283"/>
      </w:tblGrid>
      <w:tr w:rsidR="00D22AA3" w:rsidTr="0019579F">
        <w:tc>
          <w:tcPr>
            <w:tcW w:w="1173" w:type="dxa"/>
            <w:gridSpan w:val="2"/>
          </w:tcPr>
          <w:p w:rsidR="00D22AA3" w:rsidRDefault="00872073">
            <w:proofErr w:type="spellStart"/>
            <w:r>
              <w:rPr>
                <w:b/>
                <w:sz w:val="20"/>
              </w:rPr>
              <w:t>Ünitenin</w:t>
            </w:r>
            <w:proofErr w:type="spellEnd"/>
            <w:r>
              <w:rPr>
                <w:b/>
                <w:sz w:val="20"/>
              </w:rPr>
              <w:t xml:space="preserve"> </w:t>
            </w:r>
            <w:proofErr w:type="spellStart"/>
            <w:r>
              <w:rPr>
                <w:b/>
                <w:sz w:val="20"/>
              </w:rPr>
              <w:t>Adı</w:t>
            </w:r>
            <w:proofErr w:type="spellEnd"/>
            <w:r>
              <w:rPr>
                <w:b/>
                <w:sz w:val="20"/>
              </w:rPr>
              <w:t xml:space="preserve"> /</w:t>
            </w:r>
            <w:r>
              <w:rPr>
                <w:b/>
                <w:sz w:val="20"/>
              </w:rPr>
              <w:t xml:space="preserve"> No</w:t>
            </w:r>
          </w:p>
        </w:tc>
        <w:tc>
          <w:tcPr>
            <w:tcW w:w="9021" w:type="dxa"/>
            <w:gridSpan w:val="6"/>
          </w:tcPr>
          <w:p w:rsidR="00D22AA3" w:rsidRDefault="00872073">
            <w:pPr>
              <w:spacing w:after="40" w:line="259" w:lineRule="auto"/>
            </w:pPr>
            <w:r>
              <w:rPr>
                <w:b/>
                <w:sz w:val="20"/>
              </w:rPr>
              <w:t xml:space="preserve">KMYV.1.1. </w:t>
            </w:r>
            <w:r>
              <w:rPr>
                <w:sz w:val="20"/>
              </w:rPr>
              <w:t>ÜNİTE: KÜLTÜR VE MEDENİYET</w:t>
            </w:r>
          </w:p>
        </w:tc>
      </w:tr>
      <w:tr w:rsidR="00D22AA3" w:rsidTr="0019579F">
        <w:trPr>
          <w:gridAfter w:val="1"/>
          <w:wAfter w:w="313" w:type="dxa"/>
        </w:trPr>
        <w:tc>
          <w:tcPr>
            <w:tcW w:w="2567" w:type="dxa"/>
            <w:gridSpan w:val="3"/>
          </w:tcPr>
          <w:p w:rsidR="00D22AA3" w:rsidRDefault="00872073">
            <w:r>
              <w:rPr>
                <w:b/>
                <w:sz w:val="20"/>
              </w:rPr>
              <w:t>Öğrenci Kazanımları / Hedef Davranışlar</w:t>
            </w:r>
          </w:p>
        </w:tc>
        <w:tc>
          <w:tcPr>
            <w:tcW w:w="7314" w:type="dxa"/>
            <w:gridSpan w:val="4"/>
          </w:tcPr>
          <w:p w:rsidR="00D22AA3" w:rsidRDefault="00872073">
            <w:pPr>
              <w:spacing w:after="40" w:line="259" w:lineRule="auto"/>
            </w:pPr>
            <w:r>
              <w:rPr>
                <w:b/>
                <w:sz w:val="20"/>
              </w:rPr>
              <w:t xml:space="preserve">KMYV.1.1.1. </w:t>
            </w:r>
            <w:r>
              <w:rPr>
                <w:sz w:val="20"/>
              </w:rPr>
              <w:t>Kültür kavramını açıklar.</w:t>
            </w:r>
          </w:p>
          <w:p w:rsidR="00D22AA3" w:rsidRDefault="00872073">
            <w:pPr>
              <w:spacing w:after="40" w:line="259" w:lineRule="auto"/>
            </w:pPr>
            <w:r>
              <w:rPr>
                <w:b/>
                <w:sz w:val="20"/>
              </w:rPr>
              <w:t xml:space="preserve">KMYV.1.1.2. </w:t>
            </w:r>
            <w:r>
              <w:rPr>
                <w:sz w:val="20"/>
              </w:rPr>
              <w:t>Kültürü oluşturan unsurların birbirleriyle olan ilişkilerini kavrar.</w:t>
            </w:r>
          </w:p>
          <w:p w:rsidR="00D22AA3" w:rsidRDefault="00872073">
            <w:pPr>
              <w:spacing w:after="40" w:line="259" w:lineRule="auto"/>
            </w:pPr>
            <w:r>
              <w:rPr>
                <w:b/>
                <w:sz w:val="20"/>
              </w:rPr>
              <w:t xml:space="preserve">KMYV.1.1.3. </w:t>
            </w:r>
            <w:r>
              <w:rPr>
                <w:sz w:val="20"/>
              </w:rPr>
              <w:t xml:space="preserve">Kültürel mirasın korunma ve aktarılmasının </w:t>
            </w:r>
            <w:r>
              <w:rPr>
                <w:sz w:val="20"/>
              </w:rPr>
              <w:t>önemini açıklar.</w:t>
            </w:r>
          </w:p>
        </w:tc>
      </w:tr>
      <w:tr w:rsidR="00D22AA3" w:rsidTr="0019579F">
        <w:trPr>
          <w:gridAfter w:val="1"/>
          <w:wAfter w:w="313" w:type="dxa"/>
        </w:trPr>
        <w:tc>
          <w:tcPr>
            <w:tcW w:w="2567" w:type="dxa"/>
            <w:gridSpan w:val="3"/>
          </w:tcPr>
          <w:p w:rsidR="00D22AA3" w:rsidRDefault="00872073">
            <w:r>
              <w:rPr>
                <w:b/>
                <w:sz w:val="20"/>
              </w:rPr>
              <w:t>Öğretme Öğrenme Yöntem ve Teknikleri</w:t>
            </w:r>
          </w:p>
        </w:tc>
        <w:tc>
          <w:tcPr>
            <w:tcW w:w="7314" w:type="dxa"/>
            <w:gridSpan w:val="4"/>
          </w:tcPr>
          <w:p w:rsidR="00D22AA3" w:rsidRDefault="00872073">
            <w:pPr>
              <w:spacing w:after="40" w:line="259" w:lineRule="auto"/>
            </w:pPr>
            <w:r>
              <w:rPr>
                <w:sz w:val="20"/>
              </w:rPr>
              <w:t>Anlatım yöntemi</w:t>
            </w:r>
          </w:p>
        </w:tc>
      </w:tr>
      <w:tr w:rsidR="00D22AA3" w:rsidTr="0019579F">
        <w:trPr>
          <w:gridAfter w:val="1"/>
          <w:wAfter w:w="313" w:type="dxa"/>
        </w:trPr>
        <w:tc>
          <w:tcPr>
            <w:tcW w:w="2567" w:type="dxa"/>
            <w:gridSpan w:val="3"/>
          </w:tcPr>
          <w:p w:rsidR="00D22AA3" w:rsidRDefault="00872073">
            <w:r>
              <w:rPr>
                <w:b/>
                <w:sz w:val="20"/>
              </w:rPr>
              <w:t>Kullanılan Eğitim Teknolojileri-Araç, Gereçler ve Kaynakça</w:t>
            </w:r>
          </w:p>
        </w:tc>
        <w:tc>
          <w:tcPr>
            <w:tcW w:w="7314" w:type="dxa"/>
            <w:gridSpan w:val="4"/>
          </w:tcPr>
          <w:p w:rsidR="00D22AA3" w:rsidRDefault="00872073">
            <w:pPr>
              <w:spacing w:after="40" w:line="259" w:lineRule="auto"/>
            </w:pPr>
            <w:r>
              <w:rPr>
                <w:sz w:val="20"/>
              </w:rPr>
              <w:t>Ders kitabı, akıllı tahta</w:t>
            </w:r>
          </w:p>
        </w:tc>
      </w:tr>
      <w:tr w:rsidR="00D22AA3" w:rsidTr="0019579F">
        <w:trPr>
          <w:gridAfter w:val="2"/>
          <w:wAfter w:w="451" w:type="dxa"/>
        </w:trPr>
        <w:tc>
          <w:tcPr>
            <w:tcW w:w="2802" w:type="dxa"/>
            <w:gridSpan w:val="4"/>
          </w:tcPr>
          <w:p w:rsidR="00D22AA3" w:rsidRDefault="00872073">
            <w:r>
              <w:rPr>
                <w:b/>
                <w:sz w:val="20"/>
              </w:rPr>
              <w:t>Öğretme-Öğrenme Etkinlikleri</w:t>
            </w:r>
          </w:p>
        </w:tc>
        <w:tc>
          <w:tcPr>
            <w:tcW w:w="6941" w:type="dxa"/>
            <w:gridSpan w:val="2"/>
          </w:tcPr>
          <w:p w:rsidR="00D22AA3" w:rsidRDefault="00872073">
            <w:pPr>
              <w:spacing w:after="40" w:line="259" w:lineRule="auto"/>
            </w:pPr>
            <w:r>
              <w:rPr>
                <w:b/>
                <w:sz w:val="20"/>
              </w:rPr>
              <w:t xml:space="preserve">Dikkat Çekme: </w:t>
            </w:r>
            <w:r>
              <w:rPr>
                <w:sz w:val="20"/>
              </w:rPr>
              <w:t>Kültür nedir?</w:t>
            </w:r>
          </w:p>
          <w:p w:rsidR="00D22AA3" w:rsidRDefault="00872073">
            <w:pPr>
              <w:spacing w:after="40" w:line="259" w:lineRule="auto"/>
            </w:pPr>
            <w:r>
              <w:rPr>
                <w:b/>
                <w:sz w:val="20"/>
              </w:rPr>
              <w:t xml:space="preserve">Derse Geçiş: </w:t>
            </w:r>
            <w:r>
              <w:rPr>
                <w:sz w:val="20"/>
              </w:rPr>
              <w:t>Öğrencilerin dikkati çekildi</w:t>
            </w:r>
            <w:r>
              <w:rPr>
                <w:sz w:val="20"/>
              </w:rPr>
              <w:t>kten ve öğrenciler güdülendikten sonra derse geçilir.</w:t>
            </w:r>
          </w:p>
          <w:p w:rsidR="00D22AA3" w:rsidRDefault="00872073">
            <w:pPr>
              <w:spacing w:after="40" w:line="259" w:lineRule="auto"/>
            </w:pPr>
            <w:r>
              <w:rPr>
                <w:b/>
                <w:sz w:val="20"/>
              </w:rPr>
              <w:t xml:space="preserve">Etkinlikler: </w:t>
            </w:r>
            <w:r>
              <w:rPr>
                <w:sz w:val="20"/>
              </w:rPr>
              <w:t>Ders kitabındaki etkinlikler yaptırılır.</w:t>
            </w:r>
          </w:p>
          <w:p w:rsidR="00D22AA3" w:rsidRDefault="00872073">
            <w:pPr>
              <w:spacing w:after="40" w:line="259" w:lineRule="auto"/>
            </w:pPr>
            <w:r>
              <w:rPr>
                <w:b/>
                <w:sz w:val="20"/>
              </w:rPr>
              <w:t xml:space="preserve">Bireysel Öğrenme Etkinlikleri (Ödev, deney): </w:t>
            </w:r>
            <w:r>
              <w:rPr>
                <w:sz w:val="20"/>
              </w:rPr>
              <w:t>Açık uçlu sorular sorulur.</w:t>
            </w:r>
          </w:p>
          <w:p w:rsidR="00D22AA3" w:rsidRDefault="00872073">
            <w:pPr>
              <w:spacing w:after="40" w:line="259" w:lineRule="auto"/>
            </w:pPr>
            <w:r>
              <w:rPr>
                <w:b/>
                <w:sz w:val="20"/>
              </w:rPr>
              <w:t xml:space="preserve">Grupla öğrenme etkinlikleri: </w:t>
            </w:r>
            <w:r>
              <w:rPr>
                <w:sz w:val="20"/>
              </w:rPr>
              <w:t>Çalışma grupları oluşturulabilir.</w:t>
            </w:r>
          </w:p>
        </w:tc>
      </w:tr>
      <w:tr w:rsidR="00D22AA3" w:rsidTr="0019579F">
        <w:tc>
          <w:tcPr>
            <w:tcW w:w="670" w:type="dxa"/>
          </w:tcPr>
          <w:p w:rsidR="00D22AA3" w:rsidRDefault="00872073">
            <w:r>
              <w:rPr>
                <w:b/>
                <w:sz w:val="20"/>
              </w:rPr>
              <w:t>Özet</w:t>
            </w:r>
          </w:p>
        </w:tc>
        <w:tc>
          <w:tcPr>
            <w:tcW w:w="9524" w:type="dxa"/>
            <w:gridSpan w:val="7"/>
          </w:tcPr>
          <w:p w:rsidR="00D22AA3" w:rsidRDefault="00872073">
            <w:pPr>
              <w:spacing w:after="40" w:line="259" w:lineRule="auto"/>
            </w:pPr>
            <w:r>
              <w:rPr>
                <w:sz w:val="20"/>
              </w:rPr>
              <w:t>Kültür Kavramının Tanımı ve Kapsamı</w:t>
            </w:r>
          </w:p>
          <w:p w:rsidR="00D22AA3" w:rsidRDefault="00872073">
            <w:pPr>
              <w:spacing w:after="40" w:line="259" w:lineRule="auto"/>
              <w:jc w:val="both"/>
            </w:pPr>
            <w:r>
              <w:rPr>
                <w:sz w:val="20"/>
              </w:rPr>
              <w:t xml:space="preserve">Williams (1981/1993, s.10), kültür teriminin kullanımındaki farklılıkların ve dola- yısıyla terime yönelik fikir birliği sağlanmasındaki zorluğun, erken dönemlerdeki çeşit- li ilgi ve arayışların sonucu </w:t>
            </w:r>
            <w:r>
              <w:rPr>
                <w:sz w:val="20"/>
              </w:rPr>
              <w:t>olduğunu ileri sürmektedir. Williams’a göre öncelikle ağırlık toplumun kültürel etkinliklerinde kendini gösteren hayat tarzının kurucu ruhuna kaymış- tır, ardından kültürel ve sanatsal etkinliklerle sınırları belirgin bir şekilde çizilebilen k</w:t>
            </w:r>
            <w:r>
              <w:rPr>
                <w:sz w:val="20"/>
              </w:rPr>
              <w:t>ül- tür esasında diğer toplumsal etkinliklerin kurduğu toplumsal düzenin doğrudan ya da do- laylı bir ürünü olarak görülmüştür. İdealist ve materyalist olarak adlandırılan bu yakla- şım farkları bizleri kültürel faaliyetler ve toplumsal h</w:t>
            </w:r>
            <w:r>
              <w:rPr>
                <w:sz w:val="20"/>
              </w:rPr>
              <w:t>ayatın farklı yönleri arasındaki iliş- kiler incelemeye sevk etmektedir. Bu görüşün aksine yeni yaklaşım, kültürel etkinliklerin bir toplumsal düzenin basit bir ürünü olmayıp tersine söz konusu toplumsal düzenin ku- ruluşunda yer alan temel</w:t>
            </w:r>
            <w:r>
              <w:rPr>
                <w:sz w:val="20"/>
              </w:rPr>
              <w:t xml:space="preserve"> öğeler olduğuna dikkati çekmektedir. Toplumsal düzen zorunlu olarak bu düzen içinden yeniden üretilmekte, yaşanmakta ve öğrenilmektedir. Bu nokta- da kültürün; (i) belirli ve genel bir hayat tarzına işaret eden antropolojik ve sosyolojik an</w:t>
            </w:r>
            <w:r>
              <w:rPr>
                <w:sz w:val="20"/>
              </w:rPr>
              <w:t>- lamıyla, (ii) sanatsal ve düşünsel faaliyetlere işaret eden daha yaygın anlamları arasında ilişki bulanabilir (Williams, 1981/1993, ss.11-12).</w:t>
            </w:r>
          </w:p>
          <w:p w:rsidR="00D22AA3" w:rsidRDefault="00872073">
            <w:pPr>
              <w:spacing w:after="40" w:line="259" w:lineRule="auto"/>
              <w:jc w:val="both"/>
            </w:pPr>
            <w:r>
              <w:rPr>
                <w:sz w:val="20"/>
              </w:rPr>
              <w:t>UNESCO tarafından düzenlenen Dünya Kültür Politikaları Konferansı Sonuç Bildirgesi’nde yer alan kült</w:t>
            </w:r>
            <w:r>
              <w:rPr>
                <w:sz w:val="20"/>
              </w:rPr>
              <w:t>ür tanımına göre “en geniş anlamıyla kültür, bir toplumu ya da toplumsal bir grubu tanımlayan belirgin maddi, manevi, zihinsel ve duygusal özellik- lerin bileşiminden oluşan bir bütün ve sadece bilim ve edebiyatı değil, aynı zamanda ya- şam bic</w:t>
            </w:r>
            <w:r>
              <w:rPr>
                <w:sz w:val="20"/>
              </w:rPr>
              <w:t>̧</w:t>
            </w:r>
            <w:r>
              <w:rPr>
                <w:sz w:val="20"/>
              </w:rPr>
              <w:t>imlerini, insanın temel haklarını, değer yargılarını, geleneklerini ve inançlarını da kapsayan bir olgu”dur (UNESCO, 1982). Kültürün bu geniş kapsamına dahil edilen çeşit- li tartışmalar yer almaktadır. Kültürün evrenselliği, yerelliği, tari</w:t>
            </w:r>
            <w:r>
              <w:rPr>
                <w:sz w:val="20"/>
              </w:rPr>
              <w:t>hselliğinin yanı sıra top- lumsallaşma ve gelişmişlikle ilişkisini ele alan tartışmalar bunlardan sadece birkaçıdır.</w:t>
            </w:r>
          </w:p>
          <w:p w:rsidR="00D22AA3" w:rsidRDefault="00872073">
            <w:pPr>
              <w:spacing w:after="40" w:line="259" w:lineRule="auto"/>
              <w:jc w:val="both"/>
            </w:pPr>
            <w:r>
              <w:rPr>
                <w:sz w:val="20"/>
              </w:rPr>
              <w:t>Özlem (2000, s.198) kültür ile ilgili olarak iki noktanın önemine değinir; insanın dünyaya geldiği ve yetiştiği ulusal kül</w:t>
            </w:r>
            <w:r>
              <w:rPr>
                <w:sz w:val="20"/>
              </w:rPr>
              <w:t>tür ortamının etkisinde olduğu kadar evrensel kül- tür ortamının da etkisinde kaldığıdır. İnsanoğlunun kendi kültüründen miras kalanlara ye- nilerini ekleyerek kültürünü zenginleştirdiğini vurgulayan Özlem, kültürün temel özellik- leri</w:t>
            </w:r>
            <w:r>
              <w:rPr>
                <w:sz w:val="20"/>
              </w:rPr>
              <w:t>nden birini Leibniz’in sözleriyle “geçmişin yükünü taşımak ve geleceğe gebe olmak” şeklinde açıklamaktadır. Bununla birlikte, kültür kavramını geçmişin mirası olarak sınır- lamanın kültür tutuculuğu ya da kültür gericiliğini de beraberi</w:t>
            </w:r>
            <w:r>
              <w:rPr>
                <w:sz w:val="20"/>
              </w:rPr>
              <w:t>nde getireceği, özünde bu kavramın bizlerin bugün belki de geçmişte hiç örneği bulunmayan yeni düşünce, yaşama ve eylem türleri yaratmamızla kapsamı geleceğe doğru genişleyen bir kavram olduğu be- lirtilmektedir (Özlem, 2000, s.199).</w:t>
            </w:r>
          </w:p>
          <w:p w:rsidR="00D22AA3" w:rsidRDefault="00872073">
            <w:pPr>
              <w:spacing w:after="40" w:line="259" w:lineRule="auto"/>
              <w:jc w:val="both"/>
            </w:pPr>
            <w:r>
              <w:rPr>
                <w:sz w:val="20"/>
              </w:rPr>
              <w:t>İn</w:t>
            </w:r>
            <w:r>
              <w:rPr>
                <w:sz w:val="20"/>
              </w:rPr>
              <w:t xml:space="preserve">sanlığa mâl olmuş kültür, evrensel kültür; kapitalizmin gelişimiyle ortaya çıkan ulus kavramının ürünü olan kültür de ulusal kültür olarak adlandırılmaktadır (Kongar, 1989, s.13, 32). Aynı konuya Gökalp’in (1997, s.25) </w:t>
            </w:r>
            <w:r>
              <w:rPr>
                <w:sz w:val="20"/>
              </w:rPr>
              <w:lastRenderedPageBreak/>
              <w:t>getirdiği yaklaşım</w:t>
            </w:r>
            <w:r>
              <w:rPr>
                <w:sz w:val="20"/>
              </w:rPr>
              <w:t xml:space="preserve"> ise ulusal ola- nın kültür (hars), evrensel olanın uygarlık olduğu şeklindedir ve Gökalp bunu şöyle ifa- de eder: “Kültür, yalnız bir ulusun din, ahlak, hukuk, us, estetik, dil, iktisat, felsefe ve fenle ilgili yaşayışlarının uyumlu bir toplamı</w:t>
            </w:r>
            <w:r>
              <w:rPr>
                <w:sz w:val="20"/>
              </w:rPr>
              <w:t xml:space="preserve">dır; aynı gelişmişlik düzeyinde bulunan bir- çok ulusların toplumsal yaşayışlarının ortak bir toplamı ise uygarlıktır”. Kongar’a (1989, s.33) göre ulusal kültürü evrensel kültürden ayıran unsurlar, coğrafi alanlar, tarihsel dö- nemler, etnik </w:t>
            </w:r>
            <w:r>
              <w:rPr>
                <w:sz w:val="20"/>
              </w:rPr>
              <w:t>farklılıklardır. Yerel kültür, ulus ve ülke ölçeğinden daha küçük insan top- luluğu ve coğrafya tarafından üretilen kültürdür. Güvenç (2002, s.110) kültürün sınırla- rıyla ilgili olarak kültür kavramının sınırlarının bir ülkenin coğ</w:t>
            </w:r>
            <w:r>
              <w:rPr>
                <w:sz w:val="20"/>
              </w:rPr>
              <w:t>rafi sınırlarıyla çakışama- yacağını belirterek kültür kavramının birçok ülkeyi kapsayabileceği gibi (örn; batı kültü- rü gibi) bir ülkenin milli sınırları içinde çok sayıda farklı alt kültürü barındırabileceğini ifade etmektedir. Güven</w:t>
            </w:r>
            <w:r>
              <w:rPr>
                <w:sz w:val="20"/>
              </w:rPr>
              <w:t>ç (2002, s.100)’e göre “nasıl ki bir harita bölgenin kendisi değil de onun küçük ve soyut bir modeli ise, kültür kavramı da toplumsal yapı ve kurumların kendisi değil kavramsal ve soyut bir modeli”dir. Bununla birlikte, İsveçli antropolog Ulf H</w:t>
            </w:r>
            <w:r>
              <w:rPr>
                <w:sz w:val="20"/>
              </w:rPr>
              <w:t>annerz (1992, s. 37), ulus ve devletin sınırlarına sıkı sıkıya bağlı kalan kültürlerden olu- şan bir dünya fikrini reddetmiştir. Ayrıca milletlerüstü (uluslaraşırı) endüstri ve küresel- leşmeden önce var olan “özgün/otantik” yerli kültür f</w:t>
            </w:r>
            <w:r>
              <w:rPr>
                <w:sz w:val="20"/>
              </w:rPr>
              <w:t>ikrine karşı çıkmıştır. Kültürün di- namik doğasına inanan Hannerz, dünyayı, kültürel etkileşim süreci vasıtasıyla yeni kül- türel değişimlere ve çeşitliliğe izin veren bir milletler-üstü kültürel bağlantı alanı olarak görmektedir.</w:t>
            </w:r>
            <w:r>
              <w:rPr>
                <w:sz w:val="20"/>
              </w:rPr>
              <w:t xml:space="preserve"> Kültür, toplumların kendileri için faydalı bir amaca ulaşma yolunda göster- dikleri çabaların ve bu çabalar sonucu ürettikleri tüm ürünlerin evrensel adı olarak kulla- nılmıştır. Bu kullanımıyla kültür tarihsel olmasının yanı sıra doğayı ke</w:t>
            </w:r>
            <w:r>
              <w:rPr>
                <w:sz w:val="20"/>
              </w:rPr>
              <w:t>ndi amaçları doğ- rultusunda değiştiren ve şekillendiren bir unsur olarak insanı ön plana çıkarır (Özlem, 2000, s.146). Uygur da kültüre yönelik yaptığı tanımında insan unsurunun önemine vur- gu yaparak “kültür: insanın ortaya koyduğu için</w:t>
            </w:r>
            <w:r>
              <w:rPr>
                <w:sz w:val="20"/>
              </w:rPr>
              <w:t>de insanın var olduğu tüm gerçeklik de- mektir, kültür, doğanın insanlaştırılma biçimi, bu insanlaştırmaya özgü süreç ve verim- dir” demektedir (2006, s.17). Ön plana çıkardığı insan tarafından meydana getirilen her şeyin kültüre dahil o</w:t>
            </w:r>
            <w:r>
              <w:rPr>
                <w:sz w:val="20"/>
              </w:rPr>
              <w:t>lduğunu belirten Uygur, insanın kendisine bakış açısından değerleri- ni ve amaçlarını nasıl planladığına kadar her şeyin kültürün öğeleri içinde yer aldığını be- lirtmektedir. Buna göre örgütler, dernekler, kurumlar, okullar kendilerine il</w:t>
            </w:r>
            <w:r>
              <w:rPr>
                <w:sz w:val="20"/>
              </w:rPr>
              <w:t>işkin şeylerle birlikte kültürden sayılırlar ve insanlar arasındaki her türlü alışveriş, bütün maddi ve ma- nevi yapıt ve ürünlere kültür adı verilir (Uygur, 2006, s.17). Ayrıca Uygur (2006, s.1) in- sanı diğer canlılardan ayıran en temel ö</w:t>
            </w:r>
            <w:r>
              <w:rPr>
                <w:sz w:val="20"/>
              </w:rPr>
              <w:t>zelliğin, doğanın kendisi için önceden belirlemiş olduğu kurallar olmaksızın bir kültürü var edebilme ve yarattığı kültür ile kendi gelişimi- ni ve varlığını sürdürebilme becerisine sahip olması olarak ifade etmektedir.</w:t>
            </w:r>
          </w:p>
          <w:p w:rsidR="00D22AA3" w:rsidRDefault="00872073">
            <w:pPr>
              <w:spacing w:after="40" w:line="259" w:lineRule="auto"/>
              <w:jc w:val="both"/>
            </w:pPr>
            <w:r>
              <w:rPr>
                <w:sz w:val="20"/>
              </w:rPr>
              <w:t>Bauman (1996/1998, s</w:t>
            </w:r>
            <w:r>
              <w:rPr>
                <w:sz w:val="20"/>
              </w:rPr>
              <w:t>.159) kültürün insani bir eylem alanı olduğunu belirtmekte- dir. Bu tanıma göre kültürden söz etmek, insan etkinlikleri ve üretiminden söz etmek an- lamına gelmektedir. Köktürk (2006, s.223) de kültürün doğada hazır bir şekilde bulun mayan</w:t>
            </w:r>
            <w:r>
              <w:rPr>
                <w:sz w:val="20"/>
              </w:rPr>
              <w:t xml:space="preserve"> sonradan üretilen ve oluşturulan bir yapı olduğunu belirtmektedir. Bu düşünce- ye göre yapıyı oluşturan temel özne, insandır. Sözü edilen düşünceler insanın kültürsüz, kültürün de insansız düşünülemeyeceği gerçeğinin altını çiz</w:t>
            </w:r>
            <w:r>
              <w:rPr>
                <w:sz w:val="20"/>
              </w:rPr>
              <w:t>mektedir. Bu gerçek aynı za- manda kültürün insanı yetkin bir varlık haline getirdiğini de göstermektedir. Eagleton da yukarıdaki görüşü destekler nitelikte kültürün genler aracılığıyla aktarılmadığını ifade et- mektedir(2000/2005, s.46). Bu</w:t>
            </w:r>
            <w:r>
              <w:rPr>
                <w:sz w:val="20"/>
              </w:rPr>
              <w:t xml:space="preserve"> ortak görüşler doğrultusunda kültürün, insanın duyuş, dü- şünüş ve yaşayış biçimi olarak görüldüğü açıktır.</w:t>
            </w:r>
          </w:p>
          <w:p w:rsidR="00D22AA3" w:rsidRDefault="00872073">
            <w:pPr>
              <w:spacing w:after="40" w:line="259" w:lineRule="auto"/>
              <w:jc w:val="both"/>
            </w:pPr>
            <w:r>
              <w:rPr>
                <w:sz w:val="20"/>
              </w:rPr>
              <w:t>Kültürün birey ve toplumla olan ilişkisinde bireyin önemine işaret eden yorumların yanı sıra öncelik sırasının topluma</w:t>
            </w:r>
            <w:r>
              <w:rPr>
                <w:sz w:val="20"/>
              </w:rPr>
              <w:t xml:space="preserve"> verilmesi gerektiğini savunan görüşler de bulunmak- tadır. Eliot, kültür teriminin bireyin, toplulukların ya da toplumun gelişimini göz önün- de bulundurduğumuzda farklı çağrışımlar yarattığını belirtmektedir(1962, s.21). Bireyin kültürü</w:t>
            </w:r>
            <w:r>
              <w:rPr>
                <w:sz w:val="20"/>
              </w:rPr>
              <w:t xml:space="preserve">, bağlı bulunduğu topluluk ya da sınıfın kültürü ile ilişkilidir; topluluk ya da sını- fın kültürü ise parçası olduğu topluma dayanır. Öyleyse temel olan toplumun kültürüdür ve terim olarak kültür öncelikle toplumun tamamı ile ilişkili </w:t>
            </w:r>
            <w:r>
              <w:rPr>
                <w:sz w:val="20"/>
              </w:rPr>
              <w:t>olarak incelenmelidir (Eliot, 1962, s.21). Çeçen de konuyu ele alırken, toplumsallaşmanın önemine değinmekte ve bü- tüncül bir yaklaşımla kültürün toplumun kazandığı bilgi, sanat, gelenekler ve diğer yete- nekleri, alışkanlıkları kapsayan ka</w:t>
            </w:r>
            <w:r>
              <w:rPr>
                <w:sz w:val="20"/>
              </w:rPr>
              <w:t>rmaşık bir bütün olarak nitelendirmektedir(1984, s.62). Kültürün insanoğlunun toplumsallaşmasıyla ortaya çıktığını ve bireyin toplumla bütün- leşmesi sonucunda geliştiğini ifade eden Çeçen(1984, s.62), insanın doğadan kurtulma- sıyla bu s</w:t>
            </w:r>
            <w:r>
              <w:rPr>
                <w:sz w:val="20"/>
              </w:rPr>
              <w:t>ürecin başladığını ve kültürün insanın ikinci doğası olduğunu savunmaktadır.</w:t>
            </w:r>
          </w:p>
          <w:p w:rsidR="00D22AA3" w:rsidRDefault="00872073">
            <w:pPr>
              <w:spacing w:after="40" w:line="259" w:lineRule="auto"/>
              <w:jc w:val="both"/>
            </w:pPr>
            <w:r>
              <w:rPr>
                <w:sz w:val="20"/>
              </w:rPr>
              <w:t>Malinowski’ye göre kültür, kısmen özerk kısmen eşgüdümlü kurumlardan kurul- muş bir bütündür. Bu bütünlük soya dayanan kan birliği, işbirliğine, faaliyet</w:t>
            </w:r>
            <w:r>
              <w:rPr>
                <w:sz w:val="20"/>
              </w:rPr>
              <w:t>lerde uz- manlaşmaya dayalı mekânsal birlik gibi bir dizi ilkeyle ve özellikle de politik örgütlen- mede güç kullanımıyla korunur (Malinowski, 1944/1992, s.69). Güvenç (2002a, s.33) Malinowski’nin görüşlerine göndermede bulunarak; insanoğlunu</w:t>
            </w:r>
            <w:r>
              <w:rPr>
                <w:sz w:val="20"/>
              </w:rPr>
              <w:t xml:space="preserve">n beslenme, barınma ve çoğalma gibi temel gereksinimlerini karşılamak amacıyla kültür adı verilen bir varlık ala- nı yarattığını ve sözü edilen temel gereksinimlerini kurumsallaştırdığını belirtmekte ve insanoğlunun örgütleşme gereksiniminin </w:t>
            </w:r>
            <w:r>
              <w:rPr>
                <w:sz w:val="20"/>
              </w:rPr>
              <w:t>böyle bir hareketi doğurduğunu ifade etmekte- dir. Yılmaz (2009, s.16) Malinowski’nin görüşlerine dayanarak insanın gereksinimlerinin karşılanması ile örgütleşme süreci arasındaki ilişkiyi kültürün işlevlerinden birisinin yeri- ne gelmesi o</w:t>
            </w:r>
            <w:r>
              <w:rPr>
                <w:sz w:val="20"/>
              </w:rPr>
              <w:t>larak görmektedir. İnsanın temel varlık koşulunu gereksinimlerinin karşılan- ması olarak gören Yılmaz, insanların gereksinimleri karşılamak amacıyla toplum ve onun içinde çeşitli kurumlar-kuruluşlar biçiminde örgütlendiklerini belirterek, kül</w:t>
            </w:r>
            <w:r>
              <w:rPr>
                <w:sz w:val="20"/>
              </w:rPr>
              <w:t>türün bu ge- reksinimleri karşıladığına yönelik görüşünü, Malinowski’nin kültürün ancak örgütlü et- kinliklerle gerçekleşeceği savıyla desteklemektedir.</w:t>
            </w:r>
          </w:p>
          <w:p w:rsidR="00D22AA3" w:rsidRDefault="00872073">
            <w:pPr>
              <w:spacing w:after="40" w:line="259" w:lineRule="auto"/>
              <w:jc w:val="both"/>
            </w:pPr>
            <w:r>
              <w:rPr>
                <w:sz w:val="20"/>
              </w:rPr>
              <w:lastRenderedPageBreak/>
              <w:t>Williams’a (1977, s.80) göre, tarihsel süreçte kültür kavramının kullanımında g</w:t>
            </w:r>
            <w:r>
              <w:rPr>
                <w:sz w:val="20"/>
              </w:rPr>
              <w:t>öz- lenen farklılıklar kendisini günümüzde kültür kelimesinin üç farklı şekilde kullanımıyla göstermektedir. Bunlar,</w:t>
            </w:r>
          </w:p>
          <w:p w:rsidR="00D22AA3" w:rsidRDefault="00872073">
            <w:pPr>
              <w:spacing w:after="40" w:line="259" w:lineRule="auto"/>
            </w:pPr>
            <w:r>
              <w:rPr>
                <w:sz w:val="20"/>
              </w:rPr>
              <w:t>1.Bireyin, toplulukların ya da toplumların düşünsel, dinsel ve estetik gelişimini ifade etmek,</w:t>
            </w:r>
          </w:p>
          <w:p w:rsidR="00D22AA3" w:rsidRDefault="00872073">
            <w:pPr>
              <w:spacing w:after="40" w:line="259" w:lineRule="auto"/>
              <w:jc w:val="both"/>
            </w:pPr>
            <w:r>
              <w:rPr>
                <w:sz w:val="20"/>
              </w:rPr>
              <w:t>2.Düşünsel ve sanatsal etki</w:t>
            </w:r>
            <w:r>
              <w:rPr>
                <w:sz w:val="20"/>
              </w:rPr>
              <w:t>nliklere ve bunların ürünlerine (sinema filmi, tiyatro vb.) sahip çıkmak. (Bu özelliği ile kültür sanat ile eşanlamlı kullanılmaktadır.)</w:t>
            </w:r>
          </w:p>
          <w:p w:rsidR="00D22AA3" w:rsidRDefault="00872073">
            <w:pPr>
              <w:spacing w:after="40" w:line="259" w:lineRule="auto"/>
            </w:pPr>
            <w:r>
              <w:rPr>
                <w:sz w:val="20"/>
              </w:rPr>
              <w:t>3.Bireyler, topluluklar ve toplumlar için bir yaşam tarzı, etkinlikler, inançlar ve gelenekler oluşturmak.</w:t>
            </w:r>
          </w:p>
          <w:p w:rsidR="00D22AA3" w:rsidRDefault="00872073">
            <w:pPr>
              <w:spacing w:after="40" w:line="259" w:lineRule="auto"/>
              <w:jc w:val="both"/>
            </w:pPr>
            <w:r>
              <w:rPr>
                <w:sz w:val="20"/>
              </w:rPr>
              <w:t>Sözü edilen kullanımlardan ilk ikisinin en yaygın kullanımlar oldukları vurgulan- makta ve bu kullanımlarda kültürün çoğu kez düşünsel çalışmalarla ilişkilendirildiği be- lirtilmektedir. Bu konuda çalışmalar yapan Matthew Arnold, John Ruski</w:t>
            </w:r>
            <w:r>
              <w:rPr>
                <w:sz w:val="20"/>
              </w:rPr>
              <w:t>n ve F.R. Leavis gibi isimlerin kültür terimini bağlantısı olan kişileri eğiten, terbiye eden ve geliştiren yük- sek sanat eserleri anlamında kullandıkları ifade edilmektedir. Kültürün üçüncü kullanımı olan “bireyler, topluluklar ve toplumlar</w:t>
            </w:r>
            <w:r>
              <w:rPr>
                <w:sz w:val="20"/>
              </w:rPr>
              <w:t xml:space="preserve"> için bir yaşam tarzı, etkinlikler, inançlar ve gele- nekler oluşturmak” ifadesi yüzyılın ilk yarısında en çok antropologlar tarafından kullanıl- mıştır ve günümüze kadar bu alanın özü olarak gelmiştir. Bu kullanımı ile kültürün sade- ce ba</w:t>
            </w:r>
            <w:r>
              <w:rPr>
                <w:sz w:val="20"/>
              </w:rPr>
              <w:t>tı uygarlıklarındaki güzel sanatlar olmadığı, aksine kavram olduğu ileri sürülmekte- dir. Kroeber ve Kluckholn da 1952 yılında yapmış oldukları çalışmada kültürün bu kulla- nımı üzerine odaklanmışlardır (Smith, 2001, s.2).</w:t>
            </w:r>
          </w:p>
          <w:p w:rsidR="00D22AA3" w:rsidRDefault="00872073">
            <w:pPr>
              <w:spacing w:after="40" w:line="259" w:lineRule="auto"/>
              <w:jc w:val="both"/>
            </w:pPr>
            <w:r>
              <w:rPr>
                <w:sz w:val="20"/>
              </w:rPr>
              <w:t>Smith (2001, ss.2-3)</w:t>
            </w:r>
            <w:r>
              <w:rPr>
                <w:sz w:val="20"/>
              </w:rPr>
              <w:t xml:space="preserve"> Kroeber ve Kluckhohn tarafından yapılan çalışmada o zamana kadar kültüre yönelik yapılan tanımların altı farklı yaklaşım altında sınıflandırıldığı be- lirtilmektedir:</w:t>
            </w:r>
          </w:p>
          <w:p w:rsidR="00D22AA3" w:rsidRDefault="00872073">
            <w:pPr>
              <w:spacing w:after="40" w:line="259" w:lineRule="auto"/>
              <w:jc w:val="both"/>
            </w:pPr>
            <w:r>
              <w:rPr>
                <w:sz w:val="20"/>
              </w:rPr>
              <w:t>Betimsel tanımlar: Bu tanımlar kültürü, sosyal hayatı oluşturan önemli bir o</w:t>
            </w:r>
            <w:r>
              <w:rPr>
                <w:sz w:val="20"/>
              </w:rPr>
              <w:t>lgu olarak görmekte ve kültürü oluşturan alanları betimlemektedir. Örneğin; Tylor, 1871 yılında yaptığı tanımda kültür ya da uygarlık ifadesini kullanırken bilgi, kanunlar, inanç, sanat, ahlak, gelenekler ve toplumun bir üyesi olarak bireyin sa</w:t>
            </w:r>
            <w:r>
              <w:rPr>
                <w:sz w:val="20"/>
              </w:rPr>
              <w:t>hip olduğu diğer özellikleri kapsamaktadır. Görüldüğü gibi bu tanımda hem düşünceleri (ahlak, sanat, kanunlar) hem de davranışlar (gelenekler, alışkanlık- lar) yer almaktadır.</w:t>
            </w:r>
          </w:p>
          <w:p w:rsidR="00D22AA3" w:rsidRDefault="00872073">
            <w:pPr>
              <w:spacing w:after="40" w:line="259" w:lineRule="auto"/>
            </w:pPr>
            <w:r>
              <w:rPr>
                <w:sz w:val="20"/>
              </w:rPr>
              <w:t>Tarihsel tanımlar: Kültürü nesiller boyu süregelen bir miras ol</w:t>
            </w:r>
            <w:r>
              <w:rPr>
                <w:sz w:val="20"/>
              </w:rPr>
              <w:t>arak görmekte- dirler.</w:t>
            </w:r>
          </w:p>
          <w:p w:rsidR="00D22AA3" w:rsidRDefault="00872073">
            <w:pPr>
              <w:spacing w:after="40" w:line="259" w:lineRule="auto"/>
              <w:jc w:val="both"/>
            </w:pPr>
            <w:r>
              <w:rPr>
                <w:sz w:val="20"/>
              </w:rPr>
              <w:t xml:space="preserve">Kuralcı tanımlar: Bunlar iki biçimde karşımıza çıkmaktadırlar. Birincisi kültürü insanların davranışlarını belirleyen bir kurallar bütünü olarak görmektedir; diğe- ri ise davranışlara değinmeksizin değer yargılarının </w:t>
            </w:r>
            <w:r>
              <w:rPr>
                <w:sz w:val="20"/>
              </w:rPr>
              <w:t>rolü üzerinde durmaktadır.</w:t>
            </w:r>
          </w:p>
          <w:p w:rsidR="00D22AA3" w:rsidRDefault="00872073">
            <w:pPr>
              <w:spacing w:after="40" w:line="259" w:lineRule="auto"/>
              <w:jc w:val="both"/>
            </w:pPr>
            <w:r>
              <w:rPr>
                <w:sz w:val="20"/>
              </w:rPr>
              <w:t>Psikolojik tanımlar: Kültürün insanların iletişim kurmasında, öğrenmesinde ve duygusal ihtiyaçlarını gidermesinde yardımcı bir araç olduğunu ileri sürmekte- dir.</w:t>
            </w:r>
          </w:p>
          <w:p w:rsidR="00D22AA3" w:rsidRDefault="00872073">
            <w:pPr>
              <w:spacing w:after="40" w:line="259" w:lineRule="auto"/>
              <w:jc w:val="both"/>
            </w:pPr>
            <w:r>
              <w:rPr>
                <w:sz w:val="20"/>
              </w:rPr>
              <w:t>Yapısalcı tanımlar: Kültürün ayırt edilebilir özell</w:t>
            </w:r>
            <w:r>
              <w:rPr>
                <w:sz w:val="20"/>
              </w:rPr>
              <w:t>ikleri arasındaki ilişkiler bütü- nü olduğuna dikkati çekmekte ve kültürün kemikleşmiş davranışlardan farklı bir soyutlama olduğunu savunmaktadır.</w:t>
            </w:r>
          </w:p>
          <w:p w:rsidR="00D22AA3" w:rsidRDefault="00872073">
            <w:pPr>
              <w:spacing w:after="40" w:line="259" w:lineRule="auto"/>
              <w:jc w:val="both"/>
            </w:pPr>
            <w:r>
              <w:rPr>
                <w:sz w:val="20"/>
              </w:rPr>
              <w:t>Genetik tanımlar: Kültürün nasıl varolduğu ve varlığını sürdürdüğüne yönelik tanımlar</w:t>
            </w:r>
            <w:r>
              <w:rPr>
                <w:sz w:val="20"/>
              </w:rPr>
              <w:t>dır. Bu tanımlar kültürü insanlar arasında nesiller boyu süregelen etkile- şimin bir ürünü olarak görmektedirler.</w:t>
            </w:r>
          </w:p>
          <w:p w:rsidR="00D22AA3" w:rsidRDefault="00872073">
            <w:pPr>
              <w:spacing w:after="40" w:line="259" w:lineRule="auto"/>
              <w:jc w:val="both"/>
            </w:pPr>
            <w:r>
              <w:rPr>
                <w:sz w:val="20"/>
              </w:rPr>
              <w:t>Yukarıdaki sınıflandırma içinde yer alan tanımlar Kroeber ve Kluckhohn’un yaptı- ğı çalışmaya kadar güncelliğini korumuştur. A</w:t>
            </w:r>
            <w:r>
              <w:rPr>
                <w:sz w:val="20"/>
              </w:rPr>
              <w:t>ncak kültür teorisi alanında kültürün algı lanış biçiminde değişim yaşanmıştır. Kültüre yönelik yapılan tanımlar günümüzde aşağı- daki konular etrafında şekillenmektedir (Smith, 2001, ss.3-4):</w:t>
            </w:r>
          </w:p>
          <w:p w:rsidR="00D22AA3" w:rsidRDefault="00872073">
            <w:pPr>
              <w:spacing w:after="40" w:line="259" w:lineRule="auto"/>
              <w:jc w:val="both"/>
            </w:pPr>
            <w:r>
              <w:rPr>
                <w:sz w:val="20"/>
              </w:rPr>
              <w:t>Maddeci, teknolojik ve sosyal anlamda yapıs</w:t>
            </w:r>
            <w:r>
              <w:rPr>
                <w:sz w:val="20"/>
              </w:rPr>
              <w:t>al olana karşı çıkan kültür yakla- şımları bulunmaktadır. Bu yaklaşımlara göre kültürün bir yaşam tarzından farklı ve bağımsız algılanması gereken bir şey olduğu savunulmaktadır. Kültür, mad- desel olmayan ideallerin ve ruhaniyetin beşiği</w:t>
            </w:r>
            <w:r>
              <w:rPr>
                <w:sz w:val="20"/>
              </w:rPr>
              <w:t>dir. Buna göre kültür, inançlar, de- ğerler ve semboller bütünüdür.</w:t>
            </w:r>
          </w:p>
          <w:p w:rsidR="00D22AA3" w:rsidRDefault="00872073">
            <w:pPr>
              <w:spacing w:after="40" w:line="259" w:lineRule="auto"/>
              <w:jc w:val="both"/>
            </w:pPr>
            <w:r>
              <w:rPr>
                <w:sz w:val="20"/>
              </w:rPr>
              <w:t>Kültürün özerkliği üzerine odaklaşan tanımlar vardır. Bu bakış açısına göre kül- türün ekonomik dengelerden, güçler dağılımından ya da sosyal gereksinimler- den ba</w:t>
            </w:r>
            <w:r>
              <w:rPr>
                <w:sz w:val="20"/>
              </w:rPr>
              <w:t>ğımsız açıklanabilmesi mümkün değildir.</w:t>
            </w:r>
          </w:p>
          <w:p w:rsidR="00D22AA3" w:rsidRDefault="00872073">
            <w:pPr>
              <w:spacing w:after="40" w:line="259" w:lineRule="auto"/>
              <w:jc w:val="both"/>
            </w:pPr>
            <w:r>
              <w:rPr>
                <w:sz w:val="20"/>
              </w:rPr>
              <w:t>Kültür çalışmalarının sanatla sınırlı olmadığını, sosyal hayatın tüm yönlerini ve kademelerini bütünüyle kapsadığını savunan görüşler bulunmaktadır. Buna göre, sosyal sınıf farkına yönelik kültu</w:t>
            </w:r>
            <w:r>
              <w:rPr>
                <w:sz w:val="20"/>
              </w:rPr>
              <w:t>̈</w:t>
            </w:r>
            <w:r>
              <w:rPr>
                <w:sz w:val="20"/>
              </w:rPr>
              <w:t>rel düşünceler çağdaş akademik çalışma- larda yer bulmazlar.</w:t>
            </w:r>
          </w:p>
          <w:p w:rsidR="00D22AA3" w:rsidRDefault="00872073">
            <w:pPr>
              <w:spacing w:after="40" w:line="259" w:lineRule="auto"/>
              <w:jc w:val="both"/>
            </w:pPr>
            <w:r>
              <w:rPr>
                <w:sz w:val="20"/>
              </w:rPr>
              <w:t>Kültür kavramı gelişme kavramından soyutlanmamaktadır. Kültürün amacı; doğdu- ğunda yalnızca doğal bir tepki ve yetenek biçiminde olan insan aklını geliştirmektir. İn- san ta</w:t>
            </w:r>
            <w:r>
              <w:rPr>
                <w:sz w:val="20"/>
              </w:rPr>
              <w:t>rafından yaratılan (değiştirilen, geliştirilen) kültür, insana doğanın verdiği akıldan çok daha farklı ve değişik bir olgudur. Kültür, insanın ve her türlü her türlü insancıl olgu- nun temel yeteneğini, kültür tarihinin oluşumunu sağla</w:t>
            </w:r>
            <w:r>
              <w:rPr>
                <w:sz w:val="20"/>
              </w:rPr>
              <w:t>yan kendiliğinden gelişimi temsil etmektedir (Mejuyev, 1987, s.27). Konuyla ilgili olarak insan gelişiminin başlıca amaçla- rından birinin bireyin toplumsal ve kültürel evrimi olduğunu belirten Topuz (1998, s.28) gelişmeyi, toplumun kimliğinin, i</w:t>
            </w:r>
            <w:r>
              <w:rPr>
                <w:sz w:val="20"/>
              </w:rPr>
              <w:t>steklerinin ve küresel yaşam kalitesinin zenginleşmesi olarak tanımlamaktadır.</w:t>
            </w:r>
          </w:p>
          <w:p w:rsidR="00D22AA3" w:rsidRDefault="00872073">
            <w:pPr>
              <w:spacing w:after="40" w:line="259" w:lineRule="auto"/>
              <w:jc w:val="both"/>
            </w:pPr>
            <w:r>
              <w:rPr>
                <w:sz w:val="20"/>
              </w:rPr>
              <w:t>Kültür kavramının kapsamının bu denli geniş olması kuşkusuz kültüre yönelik ya- pılan tanımların çokluğu ile yakından ilişkilidir. Çeçen (1984, s.10) kültür kon</w:t>
            </w:r>
            <w:r>
              <w:rPr>
                <w:sz w:val="20"/>
              </w:rPr>
              <w:t>usuna her disiplinin kendi açısından yorum getirmeye çalıştığını ve kültürün bir tanım içine sığama- yacak kadar geniş boyutlara sahip bir kavram olduğunu belirtmektedir. Bu nedenle her- kesin üzerinde birleşeceği bir tanım ortaya koymanın ne</w:t>
            </w:r>
            <w:r>
              <w:rPr>
                <w:sz w:val="20"/>
              </w:rPr>
              <w:t>redeyse olanaksız olduğunu vur- gulamaktadır.</w:t>
            </w:r>
          </w:p>
          <w:p w:rsidR="00D22AA3" w:rsidRDefault="00872073">
            <w:pPr>
              <w:spacing w:after="40" w:line="259" w:lineRule="auto"/>
              <w:jc w:val="both"/>
            </w:pPr>
            <w:r>
              <w:rPr>
                <w:sz w:val="20"/>
              </w:rPr>
              <w:lastRenderedPageBreak/>
              <w:t xml:space="preserve">Benzer şekilde kültüre yönelik yapılan tanımların çokluğuna karşın bu tanımların yeterince açıklayıcı olmadıklarının altını çizen Güvenç (2002a, s.54), yapılan çalışmalar arasında en çok </w:t>
            </w:r>
            <w:r>
              <w:rPr>
                <w:sz w:val="20"/>
              </w:rPr>
              <w:t>benimsenen düşüncenin sahibi İngiliz antropolog E.B. Tylor’a5 gönder- mede bulunmaktadır. Tylor’ın tanımına göre“kültür ya da uygarlık, toplumun üyesi ola- rak, insan türünün öğrendiği, edindiği, bilgi, sanat, gelenek, görenek ve benzeri y</w:t>
            </w:r>
            <w:r>
              <w:rPr>
                <w:sz w:val="20"/>
              </w:rPr>
              <w:t>etenek, beceri ve alışkanlıkları içine alan karmaşık bir bütün”dür. Tylor’ın kültür tanımının, kav- ramı bütünüyle yansıtmamakla birlikte bütüncül yaklaşımıyla kültür kuramının ana te- zini dile getirmesi bakımından önemli olduğunu vurgu</w:t>
            </w:r>
            <w:r>
              <w:rPr>
                <w:sz w:val="20"/>
              </w:rPr>
              <w:t>layan Güvenç, bu tanımın kültür alanında çalışan birçok araştırmacıya yol gösterdiğini belirtmektedir. Bu araştırmacılardan biri olan Murdock6 tarafından yapılan çalışmaya dikkat çeken Güvenç (2002, ss.101- 104), kültürün özelliklerinin</w:t>
            </w:r>
            <w:r>
              <w:rPr>
                <w:sz w:val="20"/>
              </w:rPr>
              <w:t xml:space="preserve"> aşağıdaki gibi gruplanabileceğini belirtmektedir:</w:t>
            </w:r>
          </w:p>
          <w:p w:rsidR="00D22AA3" w:rsidRDefault="00872073">
            <w:pPr>
              <w:spacing w:after="40" w:line="259" w:lineRule="auto"/>
              <w:jc w:val="both"/>
            </w:pPr>
            <w:r>
              <w:rPr>
                <w:sz w:val="20"/>
              </w:rPr>
              <w:t>Kültür, öğrenilebilen bilgi, davranış ve alışkanlıklardır. Kültürün öğrenilebilir olması eğitimin kurallarına, yasalarına ve ilkelerine uygun olması gereğini do- ğurur.</w:t>
            </w:r>
          </w:p>
          <w:p w:rsidR="00D22AA3" w:rsidRDefault="00872073">
            <w:pPr>
              <w:spacing w:after="40" w:line="259" w:lineRule="auto"/>
              <w:jc w:val="both"/>
            </w:pPr>
            <w:r>
              <w:rPr>
                <w:sz w:val="20"/>
              </w:rPr>
              <w:t>Kültür, dil aracı</w:t>
            </w:r>
            <w:r>
              <w:rPr>
                <w:sz w:val="20"/>
              </w:rPr>
              <w:t>lığıyla nesiller boyu aktarılabilen bir özellik taşır. Bu sayede in- sanoğlu yaşayarak edindiği deneyimleri kendisinden sonraki nesillere aktarmış ve varlığını sürdürmeyi başarmıştır.</w:t>
            </w:r>
          </w:p>
          <w:p w:rsidR="00D22AA3" w:rsidRDefault="00872073">
            <w:pPr>
              <w:spacing w:after="40" w:line="259" w:lineRule="auto"/>
              <w:jc w:val="both"/>
            </w:pPr>
            <w:r>
              <w:rPr>
                <w:sz w:val="20"/>
              </w:rPr>
              <w:t>Kültürün öğretileri toplumdan topluma değişiklik gös</w:t>
            </w:r>
            <w:r>
              <w:rPr>
                <w:sz w:val="20"/>
              </w:rPr>
              <w:t>terir. Her toplumun sa- hip olduğu, yarattığı ve paylaştığı alışkanlıklar toplumun kültürünü oluşturmak- la birlikte söz konusu alışkanlıkların sürekliliği de o toplumun sürekliliğine bağ- lıdır.</w:t>
            </w:r>
          </w:p>
          <w:p w:rsidR="00D22AA3" w:rsidRDefault="00872073">
            <w:pPr>
              <w:spacing w:after="40" w:line="259" w:lineRule="auto"/>
              <w:jc w:val="both"/>
            </w:pPr>
            <w:r>
              <w:rPr>
                <w:sz w:val="20"/>
              </w:rPr>
              <w:t>Kültür toplumsal yaşamda oluşan bir uns</w:t>
            </w:r>
            <w:r>
              <w:rPr>
                <w:sz w:val="20"/>
              </w:rPr>
              <w:t>ur olmakla birlikte aynı zamanda birey- sel tutum ve davranışlar kültürel doku içinde önemli bir yer tutar. Her ne kadar insan davranışları toplumsal yaşam içinde öğrenilmiş olsa da her zaman toplu- mun öğrettikleri ile örtüşmeyebilir.</w:t>
            </w:r>
          </w:p>
          <w:p w:rsidR="00D22AA3" w:rsidRDefault="00872073">
            <w:pPr>
              <w:spacing w:after="40" w:line="259" w:lineRule="auto"/>
              <w:jc w:val="both"/>
            </w:pPr>
            <w:r>
              <w:rPr>
                <w:sz w:val="20"/>
              </w:rPr>
              <w:t>Kül</w:t>
            </w:r>
            <w:r>
              <w:rPr>
                <w:sz w:val="20"/>
              </w:rPr>
              <w:t>tür, yaşamsal ve toplumsal gereksinimleri karşılayan, işlevsel bir unsurdur. Denenmiş çözüm yolları zamanla toplumsal tatmin düzeyi ve alışkanlıkları pe- kiştirir. Yaşamsal gereksinimlerin evrensel olması bu ihtiyaçları karşılayan ku- rumları</w:t>
            </w:r>
            <w:r>
              <w:rPr>
                <w:sz w:val="20"/>
              </w:rPr>
              <w:t>n da belli ölçülerde benzer olması kaçınılmazdır.</w:t>
            </w:r>
          </w:p>
          <w:p w:rsidR="00D22AA3" w:rsidRDefault="00872073">
            <w:pPr>
              <w:spacing w:after="40" w:line="259" w:lineRule="auto"/>
              <w:jc w:val="both"/>
            </w:pPr>
            <w:r>
              <w:rPr>
                <w:sz w:val="20"/>
              </w:rPr>
              <w:t>Kültür bütünleştirici olduğu kadar ayrıştırıcı güce de sahiptir. Toplumsal boyut- ta uyum içinde olan kültürler bütünleşme eğilimi gösterirler. Bu bütünlük, ta- rihsel ve çevresel an</w:t>
            </w:r>
            <w:r>
              <w:rPr>
                <w:sz w:val="20"/>
              </w:rPr>
              <w:t>lamda çelişkilere sahip kültürlerde kendisini çözülme ola- rak gösterir.</w:t>
            </w:r>
          </w:p>
          <w:p w:rsidR="00D22AA3" w:rsidRDefault="00872073">
            <w:pPr>
              <w:spacing w:after="40" w:line="259" w:lineRule="auto"/>
              <w:jc w:val="both"/>
            </w:pPr>
            <w:r>
              <w:rPr>
                <w:sz w:val="20"/>
              </w:rPr>
              <w:t>Kültür kavramı hayatla ilgili soyut bir kavramdır. Özünde maddi ya da gözlene- bilir bir kavram olmadığını bildiğimiz kültür, gerçeğin bir soyutlamasıdır.</w:t>
            </w:r>
          </w:p>
        </w:tc>
      </w:tr>
      <w:tr w:rsidR="00D22AA3" w:rsidTr="0019579F">
        <w:tc>
          <w:tcPr>
            <w:tcW w:w="3624" w:type="dxa"/>
            <w:gridSpan w:val="5"/>
          </w:tcPr>
          <w:p w:rsidR="00D22AA3" w:rsidRDefault="00872073">
            <w:r>
              <w:rPr>
                <w:b/>
                <w:sz w:val="20"/>
              </w:rPr>
              <w:lastRenderedPageBreak/>
              <w:t>Ölçme-De</w:t>
            </w:r>
            <w:r>
              <w:rPr>
                <w:b/>
                <w:sz w:val="20"/>
              </w:rPr>
              <w:t>ğerlendirme</w:t>
            </w:r>
          </w:p>
        </w:tc>
        <w:tc>
          <w:tcPr>
            <w:tcW w:w="6570" w:type="dxa"/>
            <w:gridSpan w:val="3"/>
          </w:tcPr>
          <w:p w:rsidR="00D22AA3" w:rsidRDefault="00872073">
            <w:pPr>
              <w:spacing w:after="40" w:line="259" w:lineRule="auto"/>
            </w:pPr>
            <w:r>
              <w:rPr>
                <w:sz w:val="20"/>
              </w:rPr>
              <w:t>ÖĞRENCİLERE KAZANIMLA İLGİLİ SORULAR SORULUR.</w:t>
            </w:r>
          </w:p>
        </w:tc>
      </w:tr>
      <w:tr w:rsidR="00D22AA3" w:rsidTr="0019579F">
        <w:tc>
          <w:tcPr>
            <w:tcW w:w="3624" w:type="dxa"/>
            <w:gridSpan w:val="5"/>
          </w:tcPr>
          <w:p w:rsidR="00D22AA3" w:rsidRDefault="00872073">
            <w:r>
              <w:rPr>
                <w:b/>
                <w:sz w:val="20"/>
              </w:rPr>
              <w:t>Planın Uygulanmasına İlişkin Açıklamalar</w:t>
            </w:r>
          </w:p>
        </w:tc>
        <w:tc>
          <w:tcPr>
            <w:tcW w:w="6570" w:type="dxa"/>
            <w:gridSpan w:val="3"/>
          </w:tcPr>
          <w:p w:rsidR="00D22AA3" w:rsidRDefault="00872073">
            <w:pPr>
              <w:spacing w:after="40" w:line="259" w:lineRule="auto"/>
            </w:pPr>
            <w:r>
              <w:rPr>
                <w:sz w:val="20"/>
              </w:rPr>
              <w:t>Kültürü oluşturan unsurlar (dil, tarih, din, sanat, gelenek görenek vb.) üzerinde durulur.</w:t>
            </w:r>
          </w:p>
          <w:p w:rsidR="00D22AA3" w:rsidRDefault="00872073">
            <w:pPr>
              <w:spacing w:after="40" w:line="259" w:lineRule="auto"/>
              <w:jc w:val="both"/>
            </w:pPr>
            <w:r>
              <w:rPr>
                <w:sz w:val="20"/>
              </w:rPr>
              <w:t xml:space="preserve">a) Kültürel unsurlar arasındaki ilişkilerin, geleneklerin ve bir </w:t>
            </w:r>
            <w:r>
              <w:rPr>
                <w:sz w:val="20"/>
              </w:rPr>
              <w:t>toplumun geçmişinden getirdiği değerlerin sonraki nesillere aktarılmasındaki etkisi vurgulanır.</w:t>
            </w:r>
          </w:p>
          <w:p w:rsidR="00D22AA3" w:rsidRDefault="00872073">
            <w:pPr>
              <w:spacing w:after="40" w:line="259" w:lineRule="auto"/>
              <w:jc w:val="both"/>
            </w:pPr>
            <w:r>
              <w:rPr>
                <w:sz w:val="20"/>
              </w:rPr>
              <w:t>b) Kültürel unsurlar arasındaki ilişkilerin bir toplumun yeni değerleri ve gelenekleri oluşturmasındaki rolüne değinilir.</w:t>
            </w:r>
          </w:p>
          <w:p w:rsidR="00D22AA3" w:rsidRDefault="00872073">
            <w:pPr>
              <w:spacing w:after="40" w:line="259" w:lineRule="auto"/>
            </w:pPr>
            <w:r>
              <w:rPr>
                <w:sz w:val="20"/>
              </w:rPr>
              <w:t xml:space="preserve">a) Bir toplumun kimliğinin oluşum </w:t>
            </w:r>
            <w:r>
              <w:rPr>
                <w:sz w:val="20"/>
              </w:rPr>
              <w:t>sürecinde kültürel mirasın korunma ve aktarılmasının önemi vurgulanır.</w:t>
            </w:r>
          </w:p>
          <w:p w:rsidR="00D22AA3" w:rsidRDefault="00872073">
            <w:pPr>
              <w:spacing w:after="40" w:line="259" w:lineRule="auto"/>
              <w:jc w:val="both"/>
            </w:pPr>
            <w:r>
              <w:rPr>
                <w:sz w:val="20"/>
              </w:rPr>
              <w:t>b) Kültürel mirasının farkında olma ve bu mirasa sahip çıkmanın toplumların varlıklarını korumalarındaki rolüne değinilir.</w:t>
            </w:r>
          </w:p>
        </w:tc>
      </w:tr>
    </w:tbl>
    <w:p w:rsidR="00D22AA3" w:rsidRDefault="00D22AA3">
      <w:pPr>
        <w:spacing w:after="0"/>
      </w:pPr>
    </w:p>
    <w:p w:rsidR="00D22AA3" w:rsidRDefault="00D22AA3">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D22AA3">
        <w:trPr>
          <w:cantSplit/>
          <w:jc w:val="center"/>
        </w:trPr>
        <w:tc>
          <w:tcPr>
            <w:tcW w:w="4989" w:type="dxa"/>
          </w:tcPr>
          <w:p w:rsidR="00D22AA3" w:rsidRDefault="00872073" w:rsidP="0019579F">
            <w:pPr>
              <w:jc w:val="center"/>
            </w:pPr>
            <w:r>
              <w:rPr>
                <w:sz w:val="21"/>
              </w:rPr>
              <w:br/>
              <w:t>14.09.2026</w:t>
            </w:r>
            <w:r>
              <w:rPr>
                <w:sz w:val="21"/>
              </w:rPr>
              <w:br/>
            </w:r>
            <w:r>
              <w:rPr>
                <w:sz w:val="21"/>
              </w:rPr>
              <w:br/>
            </w:r>
            <w:r w:rsidR="0019579F">
              <w:rPr>
                <w:b/>
                <w:sz w:val="21"/>
              </w:rPr>
              <w:t xml:space="preserve"> </w:t>
            </w:r>
            <w:bookmarkStart w:id="0" w:name="_GoBack"/>
            <w:bookmarkEnd w:id="0"/>
            <w:r>
              <w:rPr>
                <w:b/>
                <w:sz w:val="21"/>
              </w:rPr>
              <w:br/>
            </w:r>
            <w:r>
              <w:rPr>
                <w:sz w:val="20"/>
              </w:rPr>
              <w:t>Ders Öğretmeni</w:t>
            </w:r>
          </w:p>
        </w:tc>
        <w:tc>
          <w:tcPr>
            <w:tcW w:w="4989" w:type="dxa"/>
          </w:tcPr>
          <w:p w:rsidR="00D22AA3" w:rsidRDefault="00872073">
            <w:pPr>
              <w:jc w:val="center"/>
            </w:pPr>
            <w:r>
              <w:rPr>
                <w:b/>
                <w:sz w:val="21"/>
              </w:rPr>
              <w:t>U</w:t>
            </w:r>
            <w:r>
              <w:rPr>
                <w:b/>
                <w:sz w:val="21"/>
              </w:rPr>
              <w:t>YGUNDUR</w:t>
            </w:r>
            <w:r>
              <w:rPr>
                <w:b/>
                <w:sz w:val="21"/>
              </w:rPr>
              <w:br/>
              <w:t>14.09.2026</w:t>
            </w:r>
            <w:r>
              <w:rPr>
                <w:b/>
                <w:sz w:val="21"/>
              </w:rPr>
              <w:br/>
            </w:r>
            <w:r>
              <w:rPr>
                <w:b/>
                <w:sz w:val="21"/>
              </w:rPr>
              <w:br/>
              <w:t>…………………</w:t>
            </w:r>
            <w:r>
              <w:rPr>
                <w:b/>
                <w:sz w:val="21"/>
              </w:rPr>
              <w:br/>
            </w:r>
            <w:r>
              <w:rPr>
                <w:sz w:val="20"/>
              </w:rPr>
              <w:t>Okul Müdürü</w:t>
            </w:r>
          </w:p>
        </w:tc>
      </w:tr>
    </w:tbl>
    <w:p w:rsidR="00872073" w:rsidRDefault="00872073"/>
    <w:sectPr w:rsidR="00872073"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9579F"/>
    <w:rsid w:val="0029639D"/>
    <w:rsid w:val="00326F90"/>
    <w:rsid w:val="00872073"/>
    <w:rsid w:val="00AA1D8D"/>
    <w:rsid w:val="00B47730"/>
    <w:rsid w:val="00CB0664"/>
    <w:rsid w:val="00D22AA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E4C5E0"/>
  <w14:defaultImageDpi w14:val="300"/>
  <w15:docId w15:val="{1129A829-31B6-4366-A252-CB9266E9F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FEBAF-8082-4E9A-BF51-60779F85A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3055</Words>
  <Characters>17414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20429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 Sınıf Kültür ve Medeniyetimize Yön Verenler-1 Günlük Plan — 1. Hafta</dc:title>
  <dc:subject>günlük plan</dc:subject>
  <dc:creator>evrakburada</dc:creator>
  <cp:keywords>günlük plan, Kültür ve Medeniyetimize Yön Verenler-1, 8. sınıf, 1. hafta</cp:keywords>
  <dc:description/>
  <cp:lastModifiedBy>HP</cp:lastModifiedBy>
  <cp:revision>3</cp:revision>
  <dcterms:created xsi:type="dcterms:W3CDTF">2013-12-23T23:15:00Z</dcterms:created>
  <dcterms:modified xsi:type="dcterms:W3CDTF">2026-10-17T10:50:00Z</dcterms:modified>
  <cp:category/>
</cp:coreProperties>
</file>