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9E7" w:rsidRPr="005D22D8" w:rsidRDefault="001F49E7" w:rsidP="005D22D8">
      <w:pPr>
        <w:spacing w:before="100" w:beforeAutospacing="1" w:after="100" w:afterAutospacing="1"/>
        <w:jc w:val="center"/>
        <w:outlineLvl w:val="0"/>
        <w:rPr>
          <w:rFonts w:asciiTheme="minorHAnsi" w:eastAsia="Times New Roman" w:hAnsiTheme="minorHAnsi"/>
          <w:b/>
          <w:bCs/>
          <w:noProof w:val="0"/>
          <w:kern w:val="36"/>
          <w:sz w:val="32"/>
          <w:szCs w:val="24"/>
          <w:lang w:eastAsia="tr-TR"/>
        </w:rPr>
      </w:pPr>
      <w:r w:rsidRPr="005D22D8">
        <w:rPr>
          <w:rFonts w:asciiTheme="minorHAnsi" w:eastAsia="Times New Roman" w:hAnsiTheme="minorHAnsi"/>
          <w:b/>
          <w:bCs/>
          <w:noProof w:val="0"/>
          <w:kern w:val="36"/>
          <w:sz w:val="32"/>
          <w:szCs w:val="24"/>
          <w:lang w:eastAsia="tr-TR"/>
        </w:rPr>
        <w:t>731</w:t>
      </w:r>
      <w:bookmarkStart w:id="0" w:name="_GoBack"/>
      <w:bookmarkEnd w:id="0"/>
      <w:r w:rsidRPr="005D22D8">
        <w:rPr>
          <w:rFonts w:asciiTheme="minorHAnsi" w:eastAsia="Times New Roman" w:hAnsiTheme="minorHAnsi"/>
          <w:b/>
          <w:bCs/>
          <w:noProof w:val="0"/>
          <w:kern w:val="36"/>
          <w:sz w:val="32"/>
          <w:szCs w:val="24"/>
          <w:lang w:eastAsia="tr-TR"/>
        </w:rPr>
        <w:t xml:space="preserve"> Osmanlı’nın Cihan Devleti Hâline Gelmesini Sağlayan Politikalar Kavram Sözlüğü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1. Beylik</w:t>
      </w:r>
    </w:p>
    <w:p w:rsidR="001F49E7" w:rsidRPr="005D22D8" w:rsidRDefault="001F49E7" w:rsidP="001F49E7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proofErr w:type="gramStart"/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Kendi toprakları, askeri ve yöneticisi olan küçük Türk yönetim birimi. </w:t>
      </w:r>
      <w:proofErr w:type="gramEnd"/>
    </w:p>
    <w:p w:rsidR="001F49E7" w:rsidRPr="005D22D8" w:rsidRDefault="001F49E7" w:rsidP="001F49E7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proofErr w:type="gramStart"/>
      <w:r w:rsidRPr="005D22D8">
        <w:rPr>
          <w:rFonts w:asciiTheme="minorHAnsi" w:hAnsiTheme="minorHAnsi" w:cstheme="minorHAnsi"/>
          <w:b/>
          <w:bCs/>
        </w:rPr>
        <w:t>Kısaca:</w:t>
      </w:r>
      <w:r w:rsidRPr="005D22D8">
        <w:rPr>
          <w:rFonts w:asciiTheme="minorHAnsi" w:hAnsiTheme="minorHAnsi" w:cstheme="minorHAnsi"/>
        </w:rPr>
        <w:t xml:space="preserve"> Büyük bir devlet çatısı altında veya bağımsız hareket eden küçük devletçik. </w:t>
      </w:r>
      <w:proofErr w:type="gramEnd"/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2. Cihan Devleti</w:t>
      </w:r>
    </w:p>
    <w:p w:rsidR="001F49E7" w:rsidRPr="005D22D8" w:rsidRDefault="001F49E7" w:rsidP="001F49E7">
      <w:pPr>
        <w:pStyle w:val="NormalWeb"/>
        <w:numPr>
          <w:ilvl w:val="0"/>
          <w:numId w:val="2"/>
        </w:numPr>
        <w:rPr>
          <w:rFonts w:asciiTheme="minorHAnsi" w:hAnsiTheme="minorHAnsi" w:cstheme="minorHAnsi"/>
        </w:rPr>
      </w:pPr>
      <w:proofErr w:type="gramStart"/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Dünyanın farklı kıtalarına yayılan, birçok farklı milleti adaletle yöneten ve dünya çapında söz sahibi olan çok büyük ve güçlü devlet. </w:t>
      </w:r>
      <w:proofErr w:type="gramEnd"/>
    </w:p>
    <w:p w:rsidR="001F49E7" w:rsidRPr="005D22D8" w:rsidRDefault="001F49E7" w:rsidP="001F49E7">
      <w:pPr>
        <w:pStyle w:val="NormalWeb"/>
        <w:numPr>
          <w:ilvl w:val="0"/>
          <w:numId w:val="2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Örnek:</w:t>
      </w:r>
      <w:r w:rsidRPr="005D22D8">
        <w:rPr>
          <w:rFonts w:asciiTheme="minorHAnsi" w:hAnsiTheme="minorHAnsi" w:cstheme="minorHAnsi"/>
        </w:rPr>
        <w:t xml:space="preserve"> Üç kıtada (Asya, Avrupa, Afrika) hüküm süren Osmanlı Devleti bir cihan devletidir.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3. Uç Beyliği</w:t>
      </w:r>
    </w:p>
    <w:p w:rsidR="001F49E7" w:rsidRPr="005D22D8" w:rsidRDefault="001F49E7" w:rsidP="001F49E7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Bir devletin sınırlarını dış tehditlere karşı korumak ve düşman sınırlarına doğru akınlar düzenlemek amacıyla sınır bölgesine yerleştirilen beylik. </w:t>
      </w:r>
    </w:p>
    <w:p w:rsidR="001F49E7" w:rsidRPr="005D22D8" w:rsidRDefault="001F49E7" w:rsidP="001F49E7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Örnek:</w:t>
      </w:r>
      <w:r w:rsidRPr="005D22D8">
        <w:rPr>
          <w:rFonts w:asciiTheme="minorHAnsi" w:hAnsiTheme="minorHAnsi" w:cstheme="minorHAnsi"/>
        </w:rPr>
        <w:t xml:space="preserve"> Osmanlı Beyliği, Bizans sınırında kurulmuş bir uç beyliğidir.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4. Fetih</w:t>
      </w:r>
    </w:p>
    <w:p w:rsidR="001F49E7" w:rsidRPr="005D22D8" w:rsidRDefault="001F49E7" w:rsidP="001F49E7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Sadece yeni bir toprak parçası kazanmak değil; bir şehri veya bölgeyi adalet ve huzur getirmek amacıyla yönetimi altına alma. </w:t>
      </w:r>
    </w:p>
    <w:p w:rsidR="001F49E7" w:rsidRPr="005D22D8" w:rsidRDefault="001F49E7" w:rsidP="001F49E7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Örnek:</w:t>
      </w:r>
      <w:r w:rsidRPr="005D22D8">
        <w:rPr>
          <w:rFonts w:asciiTheme="minorHAnsi" w:hAnsiTheme="minorHAnsi" w:cstheme="minorHAnsi"/>
        </w:rPr>
        <w:t xml:space="preserve"> 1453 yılında Fatih Sultan </w:t>
      </w:r>
      <w:proofErr w:type="spellStart"/>
      <w:r w:rsidRPr="005D22D8">
        <w:rPr>
          <w:rFonts w:asciiTheme="minorHAnsi" w:hAnsiTheme="minorHAnsi" w:cstheme="minorHAnsi"/>
        </w:rPr>
        <w:t>Mehmed’in</w:t>
      </w:r>
      <w:proofErr w:type="spellEnd"/>
      <w:r w:rsidRPr="005D22D8">
        <w:rPr>
          <w:rFonts w:asciiTheme="minorHAnsi" w:hAnsiTheme="minorHAnsi" w:cstheme="minorHAnsi"/>
        </w:rPr>
        <w:t xml:space="preserve"> İstanbul’u fethetmesi.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5. Gaza ve Cihat</w:t>
      </w:r>
    </w:p>
    <w:p w:rsidR="001F49E7" w:rsidRPr="005D22D8" w:rsidRDefault="001F49E7" w:rsidP="001F49E7">
      <w:pPr>
        <w:pStyle w:val="NormalWeb"/>
        <w:numPr>
          <w:ilvl w:val="0"/>
          <w:numId w:val="5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İslamiyet’i korumak, yaymak ve insanlara tanıtmak amacıyla yapılan mücadele ve askerî seferler. </w:t>
      </w:r>
    </w:p>
    <w:p w:rsidR="001F49E7" w:rsidRPr="005D22D8" w:rsidRDefault="001F49E7" w:rsidP="001F49E7">
      <w:pPr>
        <w:pStyle w:val="NormalWeb"/>
        <w:numPr>
          <w:ilvl w:val="0"/>
          <w:numId w:val="5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Kısaca:</w:t>
      </w:r>
      <w:r w:rsidRPr="005D22D8">
        <w:rPr>
          <w:rFonts w:asciiTheme="minorHAnsi" w:hAnsiTheme="minorHAnsi" w:cstheme="minorHAnsi"/>
        </w:rPr>
        <w:t xml:space="preserve"> İnanç ve vatan sevgisi uğruna yapılan fedakâr mücadele.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6. Gazi</w:t>
      </w:r>
    </w:p>
    <w:p w:rsidR="001F49E7" w:rsidRPr="005D22D8" w:rsidRDefault="001F49E7" w:rsidP="001F49E7">
      <w:pPr>
        <w:pStyle w:val="NormalWeb"/>
        <w:numPr>
          <w:ilvl w:val="0"/>
          <w:numId w:val="6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Gaza ve cihat seferlerine katılan, vatanını ve inancını canı pahasına savunan kişilere verilen onurlu unvan. </w:t>
      </w:r>
    </w:p>
    <w:p w:rsidR="001F49E7" w:rsidRPr="005D22D8" w:rsidRDefault="001F49E7" w:rsidP="001F49E7">
      <w:pPr>
        <w:pStyle w:val="NormalWeb"/>
        <w:numPr>
          <w:ilvl w:val="0"/>
          <w:numId w:val="6"/>
        </w:numPr>
        <w:rPr>
          <w:rFonts w:asciiTheme="minorHAnsi" w:hAnsiTheme="minorHAnsi" w:cstheme="minorHAnsi"/>
        </w:rPr>
      </w:pPr>
      <w:proofErr w:type="gramStart"/>
      <w:r w:rsidRPr="005D22D8">
        <w:rPr>
          <w:rFonts w:asciiTheme="minorHAnsi" w:hAnsiTheme="minorHAnsi" w:cstheme="minorHAnsi"/>
          <w:b/>
          <w:bCs/>
        </w:rPr>
        <w:t>Örnek:</w:t>
      </w:r>
      <w:r w:rsidRPr="005D22D8">
        <w:rPr>
          <w:rFonts w:asciiTheme="minorHAnsi" w:hAnsiTheme="minorHAnsi" w:cstheme="minorHAnsi"/>
        </w:rPr>
        <w:t xml:space="preserve"> Ertuğrul Gazi, Osman Gazi. </w:t>
      </w:r>
      <w:proofErr w:type="gramEnd"/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7. İskân Politikası (Yerleştirme Siyaseti)</w:t>
      </w:r>
    </w:p>
    <w:p w:rsidR="001F49E7" w:rsidRPr="005D22D8" w:rsidRDefault="001F49E7" w:rsidP="001F49E7">
      <w:pPr>
        <w:pStyle w:val="NormalWeb"/>
        <w:numPr>
          <w:ilvl w:val="0"/>
          <w:numId w:val="7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Yeni fethedilen yerlerde kalıcı olmak, güvenliği sağlamak ve tarımı geliştirmek için Anadolu’dan getirilen konargöçer Türk ailelerin bu bölgelere yerleştirilmesi. </w:t>
      </w:r>
    </w:p>
    <w:p w:rsidR="001F49E7" w:rsidRPr="005D22D8" w:rsidRDefault="001F49E7" w:rsidP="001F49E7">
      <w:pPr>
        <w:pStyle w:val="NormalWeb"/>
        <w:numPr>
          <w:ilvl w:val="0"/>
          <w:numId w:val="7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Kısaca:</w:t>
      </w:r>
      <w:r w:rsidRPr="005D22D8">
        <w:rPr>
          <w:rFonts w:asciiTheme="minorHAnsi" w:hAnsiTheme="minorHAnsi" w:cstheme="minorHAnsi"/>
        </w:rPr>
        <w:t xml:space="preserve"> Fethedilen yerleri Türk yurdu hâline getirme ve bölgeyi kalkındırma planı.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lastRenderedPageBreak/>
        <w:t>8. İstimalet Politikası (Hoşgörü ve Gönül Alma)</w:t>
      </w:r>
    </w:p>
    <w:p w:rsidR="001F49E7" w:rsidRPr="005D22D8" w:rsidRDefault="001F49E7" w:rsidP="001F49E7">
      <w:pPr>
        <w:pStyle w:val="NormalWeb"/>
        <w:numPr>
          <w:ilvl w:val="0"/>
          <w:numId w:val="8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Fethedilen yerlerde yaşayan halka, özellikle de farklı din ve kültürden olan insanlara karşı uygulanan adaletli, anlayışlı ve hoşgörülü yönetim anlayışı. </w:t>
      </w:r>
    </w:p>
    <w:p w:rsidR="001F49E7" w:rsidRPr="005D22D8" w:rsidRDefault="001F49E7" w:rsidP="001F49E7">
      <w:pPr>
        <w:pStyle w:val="NormalWeb"/>
        <w:numPr>
          <w:ilvl w:val="0"/>
          <w:numId w:val="8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Kısaca:</w:t>
      </w:r>
      <w:r w:rsidRPr="005D22D8">
        <w:rPr>
          <w:rFonts w:asciiTheme="minorHAnsi" w:hAnsiTheme="minorHAnsi" w:cstheme="minorHAnsi"/>
        </w:rPr>
        <w:t xml:space="preserve"> İnsanların dinine, ibadetine ve malına saygı göstererek gönüllerini kazanma politikası.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9. Merkezî Otorite (Merkezî Yönetim)</w:t>
      </w:r>
    </w:p>
    <w:p w:rsidR="001F49E7" w:rsidRPr="005D22D8" w:rsidRDefault="001F49E7" w:rsidP="001F49E7">
      <w:pPr>
        <w:pStyle w:val="NormalWeb"/>
        <w:numPr>
          <w:ilvl w:val="0"/>
          <w:numId w:val="9"/>
        </w:numPr>
        <w:rPr>
          <w:rFonts w:asciiTheme="minorHAnsi" w:hAnsiTheme="minorHAnsi" w:cstheme="minorHAnsi"/>
        </w:rPr>
      </w:pPr>
      <w:proofErr w:type="gramStart"/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Ülkedeki bütün kararların tek bir merkezden ve padişah tarafından alınması; alınan bu kararların devlet görevlileri aracılığıyla her şehirde eksiksiz uygulanması. </w:t>
      </w:r>
      <w:proofErr w:type="gramEnd"/>
    </w:p>
    <w:p w:rsidR="001F49E7" w:rsidRPr="005D22D8" w:rsidRDefault="001F49E7" w:rsidP="001F49E7">
      <w:pPr>
        <w:pStyle w:val="NormalWeb"/>
        <w:numPr>
          <w:ilvl w:val="0"/>
          <w:numId w:val="9"/>
        </w:numPr>
        <w:rPr>
          <w:rFonts w:asciiTheme="minorHAnsi" w:hAnsiTheme="minorHAnsi" w:cstheme="minorHAnsi"/>
        </w:rPr>
      </w:pPr>
      <w:proofErr w:type="gramStart"/>
      <w:r w:rsidRPr="005D22D8">
        <w:rPr>
          <w:rFonts w:asciiTheme="minorHAnsi" w:hAnsiTheme="minorHAnsi" w:cstheme="minorHAnsi"/>
          <w:b/>
          <w:bCs/>
        </w:rPr>
        <w:t>Kısaca:</w:t>
      </w:r>
      <w:r w:rsidRPr="005D22D8">
        <w:rPr>
          <w:rFonts w:asciiTheme="minorHAnsi" w:hAnsiTheme="minorHAnsi" w:cstheme="minorHAnsi"/>
        </w:rPr>
        <w:t xml:space="preserve"> Devletin içindeki birlik, beraberlik ve düzen. </w:t>
      </w:r>
      <w:proofErr w:type="gramEnd"/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10. Ahilik (Ahi Teşkilatı)</w:t>
      </w:r>
    </w:p>
    <w:p w:rsidR="001F49E7" w:rsidRPr="005D22D8" w:rsidRDefault="001F49E7" w:rsidP="001F49E7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Osmanlı Devleti'nin kuruluş döneminde toplumda birlik, dürüstlük ve dayanışmayı sağlayan esnaf ve zanaatkârlar birliği.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11. Millî Kimlik ve Tarih Bilinci</w:t>
      </w:r>
    </w:p>
    <w:p w:rsidR="001F49E7" w:rsidRPr="005D22D8" w:rsidRDefault="001F49E7" w:rsidP="001F49E7">
      <w:pPr>
        <w:pStyle w:val="NormalWeb"/>
        <w:numPr>
          <w:ilvl w:val="0"/>
          <w:numId w:val="11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Bir milleti diğerlerinden ayıran dil, kültür, bayrak ve ortak tarih değerleridir. Geçmişte atalarımızın neler yaşadığını bilmek (tarih bilinci), geleceğe daha güçlü adım atmamızı sağlar.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12. Donanma ve Kaptanıderya</w:t>
      </w:r>
    </w:p>
    <w:p w:rsidR="001F49E7" w:rsidRPr="005D22D8" w:rsidRDefault="001F49E7" w:rsidP="001F49E7">
      <w:pPr>
        <w:pStyle w:val="NormalWeb"/>
        <w:numPr>
          <w:ilvl w:val="0"/>
          <w:numId w:val="12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Donanma:</w:t>
      </w:r>
      <w:r w:rsidRPr="005D22D8">
        <w:rPr>
          <w:rFonts w:asciiTheme="minorHAnsi" w:hAnsiTheme="minorHAnsi" w:cstheme="minorHAnsi"/>
        </w:rPr>
        <w:t xml:space="preserve"> Denizlerde devleti korumak ve güvenliği sağlamakla görevli askerî gemiler topluluğu. </w:t>
      </w:r>
    </w:p>
    <w:p w:rsidR="001F49E7" w:rsidRPr="005D22D8" w:rsidRDefault="001F49E7" w:rsidP="001F49E7">
      <w:pPr>
        <w:pStyle w:val="NormalWeb"/>
        <w:numPr>
          <w:ilvl w:val="0"/>
          <w:numId w:val="12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Kaptanıderya:</w:t>
      </w:r>
      <w:r w:rsidRPr="005D22D8">
        <w:rPr>
          <w:rFonts w:asciiTheme="minorHAnsi" w:hAnsiTheme="minorHAnsi" w:cstheme="minorHAnsi"/>
        </w:rPr>
        <w:t xml:space="preserve"> Osmanlı Devleti'nde deniz kuvvetlerinin ve donanmanın en yetkili başkomutanı (Örneğin: </w:t>
      </w:r>
      <w:r w:rsidRPr="005D22D8">
        <w:rPr>
          <w:rFonts w:asciiTheme="minorHAnsi" w:hAnsiTheme="minorHAnsi" w:cstheme="minorHAnsi"/>
          <w:i/>
          <w:iCs/>
        </w:rPr>
        <w:t>Barbaros Hayreddin Paşa</w:t>
      </w:r>
      <w:r w:rsidRPr="005D22D8">
        <w:rPr>
          <w:rFonts w:asciiTheme="minorHAnsi" w:hAnsiTheme="minorHAnsi" w:cstheme="minorHAnsi"/>
        </w:rPr>
        <w:t xml:space="preserve">).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13. Şahi Topu</w:t>
      </w:r>
    </w:p>
    <w:p w:rsidR="001F49E7" w:rsidRPr="005D22D8" w:rsidRDefault="001F49E7" w:rsidP="001F49E7">
      <w:pPr>
        <w:pStyle w:val="NormalWeb"/>
        <w:numPr>
          <w:ilvl w:val="0"/>
          <w:numId w:val="13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İstanbul’un fethi sırasında Doğu Roma’nın (Bizans) aşılması güç kalın surlarını yıkmak için özel olarak döktürülen dönemin dev boyutlardaki büyük topları.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14. Grejuva (Rum Ateşi)</w:t>
      </w:r>
    </w:p>
    <w:p w:rsidR="001F49E7" w:rsidRPr="005D22D8" w:rsidRDefault="001F49E7" w:rsidP="001F49E7">
      <w:pPr>
        <w:pStyle w:val="NormalWeb"/>
        <w:numPr>
          <w:ilvl w:val="0"/>
          <w:numId w:val="14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Bizans İmparatorluğu'nun kuşatmalar sırasında denizden gelen gemilere karşı kullandığı, suyun üstünde bile sönmeden yanabilen özel kimyasal savunma ateşi.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t>15. Hilal (Turan) Taktiği</w:t>
      </w:r>
    </w:p>
    <w:p w:rsidR="001F49E7" w:rsidRPr="005D22D8" w:rsidRDefault="001F49E7" w:rsidP="001F49E7">
      <w:pPr>
        <w:pStyle w:val="NormalWeb"/>
        <w:numPr>
          <w:ilvl w:val="0"/>
          <w:numId w:val="15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Düşmanı merkeze çekip sağ ve sol kanatlardan yarım ay şeklinde çembere alarak etkisiz hâle getirme savaş taktiği. </w:t>
      </w:r>
    </w:p>
    <w:p w:rsidR="001F49E7" w:rsidRPr="005D22D8" w:rsidRDefault="001F49E7" w:rsidP="001F49E7">
      <w:pPr>
        <w:pStyle w:val="NormalWeb"/>
        <w:numPr>
          <w:ilvl w:val="0"/>
          <w:numId w:val="15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Örnek:</w:t>
      </w:r>
      <w:r w:rsidRPr="005D22D8">
        <w:rPr>
          <w:rFonts w:asciiTheme="minorHAnsi" w:hAnsiTheme="minorHAnsi" w:cstheme="minorHAnsi"/>
        </w:rPr>
        <w:t xml:space="preserve"> </w:t>
      </w:r>
      <w:proofErr w:type="spellStart"/>
      <w:r w:rsidRPr="005D22D8">
        <w:rPr>
          <w:rFonts w:asciiTheme="minorHAnsi" w:hAnsiTheme="minorHAnsi" w:cstheme="minorHAnsi"/>
        </w:rPr>
        <w:t>Preveze</w:t>
      </w:r>
      <w:proofErr w:type="spellEnd"/>
      <w:r w:rsidRPr="005D22D8">
        <w:rPr>
          <w:rFonts w:asciiTheme="minorHAnsi" w:hAnsiTheme="minorHAnsi" w:cstheme="minorHAnsi"/>
        </w:rPr>
        <w:t xml:space="preserve"> Deniz Muharebesi'nde Barbaros Hayreddin Paşa'nın uyguladığı deniz taktiği. </w:t>
      </w:r>
    </w:p>
    <w:p w:rsidR="001F49E7" w:rsidRPr="005D22D8" w:rsidRDefault="001F49E7" w:rsidP="001F49E7">
      <w:pPr>
        <w:pStyle w:val="Balk3"/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</w:rPr>
        <w:lastRenderedPageBreak/>
        <w:t>16. Kutsal Emanetler</w:t>
      </w:r>
    </w:p>
    <w:p w:rsidR="001F49E7" w:rsidRPr="005D22D8" w:rsidRDefault="001F49E7" w:rsidP="001F49E7">
      <w:pPr>
        <w:pStyle w:val="NormalWeb"/>
        <w:numPr>
          <w:ilvl w:val="0"/>
          <w:numId w:val="16"/>
        </w:numPr>
        <w:rPr>
          <w:rFonts w:asciiTheme="minorHAnsi" w:hAnsiTheme="minorHAnsi" w:cstheme="minorHAnsi"/>
        </w:rPr>
      </w:pPr>
      <w:r w:rsidRPr="005D22D8">
        <w:rPr>
          <w:rFonts w:asciiTheme="minorHAnsi" w:hAnsiTheme="minorHAnsi" w:cstheme="minorHAnsi"/>
          <w:b/>
          <w:bCs/>
        </w:rPr>
        <w:t>Anlamı:</w:t>
      </w:r>
      <w:r w:rsidRPr="005D22D8">
        <w:rPr>
          <w:rFonts w:asciiTheme="minorHAnsi" w:hAnsiTheme="minorHAnsi" w:cstheme="minorHAnsi"/>
        </w:rPr>
        <w:t xml:space="preserve"> Yavuz Sultan Selim'in Mısır Seferi sonrasında İstanbul’a getirilen, Peygamber Efendimiz Hz. Muhammed’e (</w:t>
      </w:r>
      <w:proofErr w:type="spellStart"/>
      <w:r w:rsidRPr="005D22D8">
        <w:rPr>
          <w:rFonts w:asciiTheme="minorHAnsi" w:hAnsiTheme="minorHAnsi" w:cstheme="minorHAnsi"/>
        </w:rPr>
        <w:t>s.a.v</w:t>
      </w:r>
      <w:proofErr w:type="spellEnd"/>
      <w:r w:rsidRPr="005D22D8">
        <w:rPr>
          <w:rFonts w:asciiTheme="minorHAnsi" w:hAnsiTheme="minorHAnsi" w:cstheme="minorHAnsi"/>
        </w:rPr>
        <w:t xml:space="preserve">.) ve diğer peygamberlere ait hırka, kılıç, mühür gibi manevi değeri yüksek tarihî eşyalar. </w:t>
      </w:r>
    </w:p>
    <w:p w:rsidR="0058575A" w:rsidRPr="005D22D8" w:rsidRDefault="0058575A">
      <w:pPr>
        <w:rPr>
          <w:rFonts w:asciiTheme="minorHAnsi" w:hAnsiTheme="minorHAnsi"/>
          <w:sz w:val="24"/>
          <w:szCs w:val="24"/>
        </w:rPr>
      </w:pPr>
    </w:p>
    <w:sectPr w:rsidR="0058575A" w:rsidRPr="005D2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C0D59"/>
    <w:multiLevelType w:val="multilevel"/>
    <w:tmpl w:val="95508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E5424F"/>
    <w:multiLevelType w:val="multilevel"/>
    <w:tmpl w:val="0A801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805335"/>
    <w:multiLevelType w:val="multilevel"/>
    <w:tmpl w:val="E11A4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733436"/>
    <w:multiLevelType w:val="multilevel"/>
    <w:tmpl w:val="5AE47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5C026D"/>
    <w:multiLevelType w:val="multilevel"/>
    <w:tmpl w:val="64FED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A21D6C"/>
    <w:multiLevelType w:val="multilevel"/>
    <w:tmpl w:val="D1869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FD313A"/>
    <w:multiLevelType w:val="multilevel"/>
    <w:tmpl w:val="794CD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6B6A96"/>
    <w:multiLevelType w:val="multilevel"/>
    <w:tmpl w:val="92A44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787AF9"/>
    <w:multiLevelType w:val="multilevel"/>
    <w:tmpl w:val="0764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BD2D00"/>
    <w:multiLevelType w:val="multilevel"/>
    <w:tmpl w:val="3E08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FA26A8"/>
    <w:multiLevelType w:val="multilevel"/>
    <w:tmpl w:val="55B80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657E0B"/>
    <w:multiLevelType w:val="multilevel"/>
    <w:tmpl w:val="9940B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C43C6D"/>
    <w:multiLevelType w:val="multilevel"/>
    <w:tmpl w:val="B9EC3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7B4A1E"/>
    <w:multiLevelType w:val="multilevel"/>
    <w:tmpl w:val="3880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B013AA"/>
    <w:multiLevelType w:val="multilevel"/>
    <w:tmpl w:val="2D046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85041A"/>
    <w:multiLevelType w:val="multilevel"/>
    <w:tmpl w:val="2166A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0"/>
  </w:num>
  <w:num w:numId="5">
    <w:abstractNumId w:val="15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12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510"/>
    <w:rsid w:val="00036D87"/>
    <w:rsid w:val="000400D3"/>
    <w:rsid w:val="000625C6"/>
    <w:rsid w:val="00082E5D"/>
    <w:rsid w:val="00107D67"/>
    <w:rsid w:val="0011211E"/>
    <w:rsid w:val="001F49E7"/>
    <w:rsid w:val="003707CE"/>
    <w:rsid w:val="004D2F94"/>
    <w:rsid w:val="00524D8D"/>
    <w:rsid w:val="005462F7"/>
    <w:rsid w:val="0058575A"/>
    <w:rsid w:val="005D22D8"/>
    <w:rsid w:val="00682F17"/>
    <w:rsid w:val="006F3396"/>
    <w:rsid w:val="008F0386"/>
    <w:rsid w:val="00941510"/>
    <w:rsid w:val="0098542F"/>
    <w:rsid w:val="00BC4CF2"/>
    <w:rsid w:val="00D37DE0"/>
    <w:rsid w:val="00EF40F3"/>
    <w:rsid w:val="00F45561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F63DD"/>
  <w15:chartTrackingRefBased/>
  <w15:docId w15:val="{8B431405-5E8B-45F6-8E43-043EFA79E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F49E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F49E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F49E7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styleId="Gl">
    <w:name w:val="Strong"/>
    <w:basedOn w:val="VarsaylanParagrafYazTipi"/>
    <w:uiPriority w:val="22"/>
    <w:qFormat/>
    <w:rsid w:val="001F49E7"/>
    <w:rPr>
      <w:b/>
      <w:bCs/>
    </w:rPr>
  </w:style>
  <w:style w:type="character" w:customStyle="1" w:styleId="fontstyle0">
    <w:name w:val="fontstyle0"/>
    <w:basedOn w:val="VarsaylanParagrafYazTipi"/>
    <w:rsid w:val="001F49E7"/>
  </w:style>
  <w:style w:type="character" w:customStyle="1" w:styleId="Balk3Char">
    <w:name w:val="Başlık 3 Char"/>
    <w:basedOn w:val="VarsaylanParagrafYazTipi"/>
    <w:link w:val="Balk3"/>
    <w:uiPriority w:val="9"/>
    <w:semiHidden/>
    <w:rsid w:val="001F49E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u w:val="none"/>
    </w:rPr>
  </w:style>
  <w:style w:type="paragraph" w:styleId="NormalWeb">
    <w:name w:val="Normal (Web)"/>
    <w:basedOn w:val="Normal"/>
    <w:uiPriority w:val="99"/>
    <w:semiHidden/>
    <w:unhideWhenUsed/>
    <w:rsid w:val="001F49E7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2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545</Words>
  <Characters>3112</Characters>
  <Application>Microsoft Office Word</Application>
  <DocSecurity>0</DocSecurity>
  <Lines>25</Lines>
  <Paragraphs>7</Paragraphs>
  <ScaleCrop>false</ScaleCrop>
  <Company>Silentall Unattended Installer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2026-10-20T09:11:00Z</dcterms:created>
  <dcterms:modified xsi:type="dcterms:W3CDTF">2026-10-20T09:12:00Z</dcterms:modified>
</cp:coreProperties>
</file>