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5A0F" w:rsidRPr="00FC7D89" w:rsidRDefault="003712C6" w:rsidP="00FC7D89">
      <w:pPr>
        <w:pStyle w:val="KonuBal"/>
        <w:jc w:val="center"/>
        <w:rPr>
          <w:sz w:val="30"/>
        </w:rPr>
      </w:pPr>
      <w:bookmarkStart w:id="0" w:name="_nb2y8y716d8r" w:colFirst="0" w:colLast="0"/>
      <w:bookmarkEnd w:id="0"/>
      <w:r w:rsidRPr="00FC7D89">
        <w:rPr>
          <w:sz w:val="30"/>
        </w:rPr>
        <w:t xml:space="preserve">2026-2027 EĞİTİM ÖĞRETİM YILI 7. SINIF SOSYAL BİLGİLER 1. </w:t>
      </w:r>
      <w:r w:rsidR="00FC7D89" w:rsidRPr="00FC7D89">
        <w:rPr>
          <w:sz w:val="30"/>
        </w:rPr>
        <w:t>ÖĞRENME ALANI</w:t>
      </w:r>
      <w:r w:rsidRPr="00FC7D89">
        <w:rPr>
          <w:sz w:val="30"/>
        </w:rPr>
        <w:t xml:space="preserve"> 1.</w:t>
      </w:r>
      <w:r w:rsidR="00FC7D89" w:rsidRPr="00FC7D89">
        <w:rPr>
          <w:sz w:val="30"/>
        </w:rPr>
        <w:t xml:space="preserve"> ÖĞRENME ÇIKTISI </w:t>
      </w:r>
      <w:r w:rsidRPr="00FC7D89">
        <w:rPr>
          <w:sz w:val="30"/>
        </w:rPr>
        <w:t>YAZILI SINAVI SORU HAVUZU VE DER</w:t>
      </w:r>
      <w:r w:rsidR="00FC7D89" w:rsidRPr="00FC7D89">
        <w:rPr>
          <w:sz w:val="30"/>
        </w:rPr>
        <w:t>ECELİ PUANLAMA ANAHTARI</w:t>
      </w:r>
    </w:p>
    <w:p w:rsidR="00145A0F" w:rsidRPr="00FC7D89" w:rsidRDefault="003712C6" w:rsidP="00FC7D89">
      <w:r>
        <w:rPr>
          <w:b/>
          <w:bCs/>
        </w:rPr>
        <w:t>Öğrenme Çıktısı:</w:t>
      </w:r>
      <w:r w:rsidR="00FC7D89" w:rsidRPr="00FC7D89">
        <w:rPr>
          <w:rFonts w:asciiTheme="minorHAnsi" w:eastAsiaTheme="minorEastAsia" w:hAnsi="Arial" w:cstheme="minorBidi"/>
          <w:color w:val="0D0D0D" w:themeColor="text1" w:themeTint="F2"/>
          <w:kern w:val="24"/>
          <w:sz w:val="48"/>
          <w:szCs w:val="48"/>
        </w:rPr>
        <w:t xml:space="preserve"> </w:t>
      </w:r>
      <w:proofErr w:type="spellStart"/>
      <w:r w:rsidR="00FC7D89" w:rsidRPr="00FC7D89">
        <w:t>SB.7.1.1</w:t>
      </w:r>
      <w:proofErr w:type="spellEnd"/>
      <w:r w:rsidR="00FC7D89" w:rsidRPr="00FC7D89">
        <w:t>. Dâhil olduğu gruplarda ve sosyal hayatta etkili iletişimin önemini sorgulayabilme</w:t>
      </w:r>
    </w:p>
    <w:p w:rsidR="00145A0F" w:rsidRDefault="00145A0F"/>
    <w:p w:rsidR="00145A0F" w:rsidRDefault="003712C6">
      <w:r>
        <w:pict w14:anchorId="6FFE588D">
          <v:rect id="_x0000_i1025" style="width:0;height:1.5pt" o:hralign="center" o:hrstd="t" o:hr="t" fillcolor="#a0a0a0" stroked="f"/>
        </w:pict>
      </w:r>
    </w:p>
    <w:p w:rsidR="00145A0F" w:rsidRDefault="003712C6">
      <w:pPr>
        <w:pStyle w:val="Balk1"/>
      </w:pPr>
      <w:bookmarkStart w:id="1" w:name="_r4tndk66misn" w:colFirst="0" w:colLast="0"/>
      <w:bookmarkEnd w:id="1"/>
      <w:r>
        <w:t>BÖLÜM 1: KOLAY SEVİYE SORULAR</w:t>
      </w:r>
    </w:p>
    <w:p w:rsidR="00145A0F" w:rsidRDefault="003712C6">
      <w:pPr>
        <w:pStyle w:val="Balk2"/>
      </w:pPr>
      <w:bookmarkStart w:id="2" w:name="_m9e5igkjygaw" w:colFirst="0" w:colLast="0"/>
      <w:bookmarkEnd w:id="2"/>
      <w:r>
        <w:t xml:space="preserve">Soru 1: </w:t>
      </w:r>
    </w:p>
    <w:p w:rsidR="00145A0F" w:rsidRDefault="003712C6">
      <w:r>
        <w:rPr>
          <w:b/>
          <w:bCs/>
        </w:rPr>
        <w:t>Durum Metni:</w:t>
      </w:r>
      <w:r>
        <w:br/>
        <w:t xml:space="preserve">7/A sınıfı öğrencisi </w:t>
      </w:r>
      <w:r w:rsidR="00FC7D89">
        <w:t>Seçil</w:t>
      </w:r>
      <w:r>
        <w:t xml:space="preserve">, grup çalışması sırasında görevlerini zamanında teslim etmeyen arkadaşı Buket’e öfkelenerek, "Sen her zaman sorumluluklarını aksatıyorsun ve grubun </w:t>
      </w:r>
      <w:r>
        <w:t xml:space="preserve">başarısını hiç önemsemiyorsun!" şeklinde bağırmıştır. Buket bu sözler karşısında kırılmış ve kendini savunmaya geçerek </w:t>
      </w:r>
      <w:r w:rsidR="00FC7D89">
        <w:t>Seçil</w:t>
      </w:r>
      <w:r w:rsidR="00FC7D89">
        <w:t xml:space="preserve"> </w:t>
      </w:r>
      <w:r>
        <w:t>ile tartışmaya başlamıştır.</w:t>
      </w:r>
    </w:p>
    <w:p w:rsidR="00145A0F" w:rsidRDefault="00145A0F"/>
    <w:p w:rsidR="00145A0F" w:rsidRDefault="003712C6">
      <w:r>
        <w:t>Soru Kökü:</w:t>
      </w:r>
      <w:r>
        <w:br/>
      </w:r>
      <w:r w:rsidR="00FC7D89">
        <w:t>Seçil</w:t>
      </w:r>
      <w:r>
        <w:t xml:space="preserve">’in kullandığı iletişim dilini belirleyiniz. </w:t>
      </w:r>
      <w:r w:rsidR="00FC7D89">
        <w:t>Seçil</w:t>
      </w:r>
      <w:r>
        <w:t>’in ifadesini, savunmacı tutumu enge</w:t>
      </w:r>
      <w:r>
        <w:t xml:space="preserve">lleyecek ve duygu/düşüncesini yapıcı bir şekilde aktaracak biçimde "Ben </w:t>
      </w:r>
      <w:proofErr w:type="spellStart"/>
      <w:r>
        <w:t>Dili"ne</w:t>
      </w:r>
      <w:proofErr w:type="spellEnd"/>
      <w:r>
        <w:t xml:space="preserve"> dönüştürerek yazınız.</w:t>
      </w:r>
      <w:r w:rsidR="00FC7D89">
        <w:t xml:space="preserve"> </w:t>
      </w:r>
    </w:p>
    <w:p w:rsidR="00145A0F" w:rsidRDefault="00145A0F"/>
    <w:p w:rsidR="00145A0F" w:rsidRDefault="003712C6">
      <w:r>
        <w:rPr>
          <w:b/>
          <w:bCs/>
        </w:rPr>
        <w:t>Örnek Cevap:</w:t>
      </w:r>
    </w:p>
    <w:p w:rsidR="00145A0F" w:rsidRDefault="00145A0F"/>
    <w:p w:rsidR="00145A0F" w:rsidRDefault="003712C6">
      <w:pPr>
        <w:numPr>
          <w:ilvl w:val="0"/>
          <w:numId w:val="11"/>
        </w:numPr>
      </w:pPr>
      <w:r>
        <w:rPr>
          <w:b/>
          <w:bCs/>
        </w:rPr>
        <w:t>Kullanılan İletişim Dili:</w:t>
      </w:r>
      <w:r>
        <w:t xml:space="preserve"> Sen Dili (Suçlayıcı ve yargılayıcı iletişim bi</w:t>
      </w:r>
      <w:r>
        <w:t>çimi).</w:t>
      </w:r>
    </w:p>
    <w:p w:rsidR="00145A0F" w:rsidRDefault="003712C6">
      <w:pPr>
        <w:numPr>
          <w:ilvl w:val="0"/>
          <w:numId w:val="11"/>
        </w:numPr>
      </w:pPr>
      <w:r>
        <w:rPr>
          <w:b/>
          <w:bCs/>
        </w:rPr>
        <w:t>Ben Dili İfadesi:</w:t>
      </w:r>
      <w:r>
        <w:t xml:space="preserve"> "Ödevler zamanında gelmeyince projemizin yetişmeyeceğinden endişeleniyorum ve kendimi huzursuz hissediyorum."</w:t>
      </w:r>
    </w:p>
    <w:p w:rsidR="00145A0F" w:rsidRDefault="00145A0F"/>
    <w:p w:rsidR="00145A0F" w:rsidRDefault="003712C6">
      <w:r>
        <w:rPr>
          <w:b/>
          <w:bCs/>
        </w:rPr>
        <w:t>Dereceli Puanlama Anahtarı (</w:t>
      </w:r>
      <w:proofErr w:type="spellStart"/>
      <w:r>
        <w:rPr>
          <w:b/>
          <w:bCs/>
        </w:rPr>
        <w:t>Rubrik</w:t>
      </w:r>
      <w:proofErr w:type="spellEnd"/>
      <w:r>
        <w:rPr>
          <w:b/>
          <w:bCs/>
        </w:rPr>
        <w:t>):</w:t>
      </w:r>
    </w:p>
    <w:p w:rsidR="00145A0F" w:rsidRDefault="00145A0F"/>
    <w:tbl>
      <w:tblPr>
        <w:tblStyle w:val="a"/>
        <w:tblW w:w="10199" w:type="dxa"/>
        <w:tblInd w:w="0" w:type="dxa"/>
        <w:tblBorders>
          <w:top w:val="single" w:sz="8" w:space="0" w:color="E2E8F0"/>
          <w:left w:val="nil"/>
          <w:bottom w:val="single" w:sz="8" w:space="0" w:color="E2E8F0"/>
          <w:right w:val="nil"/>
          <w:insideH w:val="single" w:sz="8" w:space="0" w:color="F1F5F9"/>
          <w:insideV w:val="single" w:sz="8" w:space="0" w:color="F1F5F9"/>
        </w:tblBorders>
        <w:tblLayout w:type="fixed"/>
        <w:tblLook w:val="0620" w:firstRow="1" w:lastRow="0" w:firstColumn="0" w:lastColumn="0" w:noHBand="1" w:noVBand="1"/>
      </w:tblPr>
      <w:tblGrid>
        <w:gridCol w:w="1377"/>
        <w:gridCol w:w="7979"/>
        <w:gridCol w:w="843"/>
      </w:tblGrid>
      <w:tr w:rsidR="00145A0F" w:rsidTr="00FC7D89">
        <w:trPr>
          <w:cnfStyle w:val="100000000000" w:firstRow="1" w:lastRow="0" w:firstColumn="0" w:lastColumn="0" w:oddVBand="0" w:evenVBand="0" w:oddHBand="0" w:evenHBand="0" w:firstRowFirstColumn="0" w:firstRowLastColumn="0" w:lastRowFirstColumn="0" w:lastRowLastColumn="0"/>
          <w:trHeight w:val="111"/>
          <w:tblHeader/>
        </w:trPr>
        <w:tc>
          <w:tcPr>
            <w:tcW w:w="1377" w:type="dxa"/>
          </w:tcPr>
          <w:p w:rsidR="00145A0F" w:rsidRDefault="003712C6">
            <w:r>
              <w:t>Başarı Düzeyi</w:t>
            </w:r>
          </w:p>
        </w:tc>
        <w:tc>
          <w:tcPr>
            <w:tcW w:w="7979" w:type="dxa"/>
          </w:tcPr>
          <w:p w:rsidR="00145A0F" w:rsidRDefault="003712C6">
            <w:r>
              <w:t>Ölçütler</w:t>
            </w:r>
          </w:p>
        </w:tc>
        <w:tc>
          <w:tcPr>
            <w:tcW w:w="843" w:type="dxa"/>
          </w:tcPr>
          <w:p w:rsidR="00145A0F" w:rsidRDefault="003712C6">
            <w:r>
              <w:t>Puan</w:t>
            </w:r>
          </w:p>
        </w:tc>
      </w:tr>
      <w:tr w:rsidR="00145A0F" w:rsidTr="00FC7D89">
        <w:trPr>
          <w:trHeight w:val="181"/>
        </w:trPr>
        <w:tc>
          <w:tcPr>
            <w:tcW w:w="1377" w:type="dxa"/>
          </w:tcPr>
          <w:p w:rsidR="00145A0F" w:rsidRDefault="003712C6">
            <w:r>
              <w:t>Tam Başarı</w:t>
            </w:r>
          </w:p>
        </w:tc>
        <w:tc>
          <w:tcPr>
            <w:tcW w:w="7979" w:type="dxa"/>
          </w:tcPr>
          <w:p w:rsidR="00145A0F" w:rsidRDefault="003712C6">
            <w:r>
              <w:t>Sen dilini doğru tespit etmiş ve cümleyi kendi duygusunu/kaygısını belirten, suçlayıcı olmayan eksiksiz bir Ben dili cümlesine dönüştürmüştür.</w:t>
            </w:r>
          </w:p>
        </w:tc>
        <w:tc>
          <w:tcPr>
            <w:tcW w:w="843" w:type="dxa"/>
          </w:tcPr>
          <w:p w:rsidR="00145A0F" w:rsidRDefault="003712C6">
            <w:r>
              <w:t>10</w:t>
            </w:r>
          </w:p>
        </w:tc>
      </w:tr>
      <w:tr w:rsidR="00145A0F" w:rsidTr="00FC7D89">
        <w:trPr>
          <w:trHeight w:val="181"/>
        </w:trPr>
        <w:tc>
          <w:tcPr>
            <w:tcW w:w="1377" w:type="dxa"/>
          </w:tcPr>
          <w:p w:rsidR="00145A0F" w:rsidRDefault="003712C6">
            <w:r>
              <w:lastRenderedPageBreak/>
              <w:t>Kısmi Başarı</w:t>
            </w:r>
          </w:p>
        </w:tc>
        <w:tc>
          <w:tcPr>
            <w:tcW w:w="7979" w:type="dxa"/>
          </w:tcPr>
          <w:p w:rsidR="00145A0F" w:rsidRDefault="003712C6">
            <w:r>
              <w:t>Sen dilini doğru tespit etmiş fakat Ben dili cümlesinde kısmen suçlayıcı ögeler bırakmış veya du</w:t>
            </w:r>
            <w:r>
              <w:t>yguyu tam yansıtamamıştır.</w:t>
            </w:r>
          </w:p>
        </w:tc>
        <w:tc>
          <w:tcPr>
            <w:tcW w:w="843" w:type="dxa"/>
          </w:tcPr>
          <w:p w:rsidR="00145A0F" w:rsidRDefault="003712C6">
            <w:r>
              <w:t>5</w:t>
            </w:r>
          </w:p>
        </w:tc>
      </w:tr>
      <w:tr w:rsidR="00145A0F" w:rsidTr="00FC7D89">
        <w:trPr>
          <w:trHeight w:val="122"/>
        </w:trPr>
        <w:tc>
          <w:tcPr>
            <w:tcW w:w="1377" w:type="dxa"/>
          </w:tcPr>
          <w:p w:rsidR="00145A0F" w:rsidRDefault="003712C6">
            <w:r>
              <w:t>Yetersiz</w:t>
            </w:r>
          </w:p>
        </w:tc>
        <w:tc>
          <w:tcPr>
            <w:tcW w:w="7979" w:type="dxa"/>
          </w:tcPr>
          <w:p w:rsidR="00145A0F" w:rsidRDefault="003712C6">
            <w:r>
              <w:t>İletişim dilini yanlış tespit etmiş veya dönüştürme yapamamıştır / mantıksız ifadeler kullanmıştır.</w:t>
            </w:r>
          </w:p>
        </w:tc>
        <w:tc>
          <w:tcPr>
            <w:tcW w:w="843" w:type="dxa"/>
          </w:tcPr>
          <w:p w:rsidR="00145A0F" w:rsidRDefault="003712C6">
            <w:r>
              <w:t>0</w:t>
            </w:r>
          </w:p>
        </w:tc>
      </w:tr>
    </w:tbl>
    <w:p w:rsidR="00145A0F" w:rsidRDefault="00145A0F"/>
    <w:p w:rsidR="00145A0F" w:rsidRDefault="003712C6">
      <w:r>
        <w:pict>
          <v:rect id="_x0000_i1026" style="width:0;height:1.5pt" o:hralign="center" o:hrstd="t" o:hr="t" fillcolor="#a0a0a0" stroked="f"/>
        </w:pict>
      </w:r>
    </w:p>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FC7D89" w:rsidRDefault="00FC7D89"/>
    <w:p w:rsidR="00145A0F" w:rsidRDefault="003712C6">
      <w:pPr>
        <w:pStyle w:val="Balk2"/>
      </w:pPr>
      <w:bookmarkStart w:id="3" w:name="_sw25838ncfvf" w:colFirst="0" w:colLast="0"/>
      <w:bookmarkEnd w:id="3"/>
      <w:r>
        <w:lastRenderedPageBreak/>
        <w:t xml:space="preserve">Soru 2: </w:t>
      </w:r>
    </w:p>
    <w:p w:rsidR="00145A0F" w:rsidRDefault="003712C6">
      <w:r>
        <w:rPr>
          <w:b/>
          <w:bCs/>
        </w:rPr>
        <w:t>Durum Metni:</w:t>
      </w:r>
      <w:r>
        <w:br/>
      </w:r>
      <w:r>
        <w:t xml:space="preserve">Ahmet, okul projesi sunumunu yaparken sınıf arkadaşı </w:t>
      </w:r>
      <w:r w:rsidR="00FC7D89">
        <w:t>Sinem</w:t>
      </w:r>
      <w:r>
        <w:t xml:space="preserve">’e </w:t>
      </w:r>
      <w:r>
        <w:t xml:space="preserve">doğru bakmakta; </w:t>
      </w:r>
      <w:r w:rsidR="00FC7D89">
        <w:t>Sinem</w:t>
      </w:r>
      <w:r w:rsidR="00FC7D89">
        <w:t xml:space="preserve"> </w:t>
      </w:r>
      <w:r>
        <w:t xml:space="preserve">ise Ahmet konuştuğu süre boyunca göz temasını koruyarak tebessüm etmekte ve başını hafifçe aşağı yukarı sallayarak onu onaylamaktadır. Sunum sonunda Ahmet, </w:t>
      </w:r>
      <w:r w:rsidR="00FC7D89">
        <w:t>Sinem</w:t>
      </w:r>
      <w:r>
        <w:t>’in bu tutumu s</w:t>
      </w:r>
      <w:r>
        <w:t>ayesinde heyecanını yendiğini ve kendine olan güveninin arttığını belirtmiştir.</w:t>
      </w:r>
    </w:p>
    <w:p w:rsidR="00145A0F" w:rsidRDefault="00145A0F"/>
    <w:p w:rsidR="00145A0F" w:rsidRDefault="003712C6">
      <w:r>
        <w:rPr>
          <w:b/>
          <w:bCs/>
        </w:rPr>
        <w:t>Soru Kökü:</w:t>
      </w:r>
      <w:r>
        <w:br/>
        <w:t xml:space="preserve">Metinde </w:t>
      </w:r>
      <w:r w:rsidR="00FC7D89">
        <w:t>Sinem</w:t>
      </w:r>
      <w:r>
        <w:t xml:space="preserve">’in sergilediği sözsüz iletişim ögelerini </w:t>
      </w:r>
      <w:r>
        <w:t>belirleyiniz ve bu davranışların konuşmacı üzerindeki etkisini açıklayınız.</w:t>
      </w:r>
    </w:p>
    <w:p w:rsidR="00145A0F" w:rsidRDefault="00145A0F"/>
    <w:p w:rsidR="00145A0F" w:rsidRDefault="003712C6">
      <w:r>
        <w:rPr>
          <w:b/>
          <w:bCs/>
        </w:rPr>
        <w:t>Örnek Cevap:</w:t>
      </w:r>
    </w:p>
    <w:p w:rsidR="00145A0F" w:rsidRDefault="00145A0F"/>
    <w:p w:rsidR="00145A0F" w:rsidRDefault="003712C6">
      <w:pPr>
        <w:numPr>
          <w:ilvl w:val="0"/>
          <w:numId w:val="10"/>
        </w:numPr>
      </w:pPr>
      <w:r>
        <w:rPr>
          <w:b/>
          <w:bCs/>
        </w:rPr>
        <w:t>Sözsüz İletişim Ögeleri:</w:t>
      </w:r>
      <w:r>
        <w:t xml:space="preserve"> Tebessüm etmek (mimik), başıyla onaylamak (jest) ve göz temasını korumak.</w:t>
      </w:r>
    </w:p>
    <w:p w:rsidR="00145A0F" w:rsidRDefault="003712C6">
      <w:pPr>
        <w:numPr>
          <w:ilvl w:val="0"/>
          <w:numId w:val="10"/>
        </w:numPr>
      </w:pPr>
      <w:r>
        <w:rPr>
          <w:b/>
          <w:bCs/>
        </w:rPr>
        <w:t>Konuşmacı Üzerindeki Etkisi:</w:t>
      </w:r>
      <w:r>
        <w:t xml:space="preserve"> Konuşmacıya dinlendiğini, değer gördüğün</w:t>
      </w:r>
      <w:r>
        <w:t>ü ve desteklendiğini hissettirir. Heyecanını yatıştırarak kendine olan güvenini artırır ve rahat bir konuşma yapmasını sağlar.</w:t>
      </w:r>
    </w:p>
    <w:p w:rsidR="00145A0F" w:rsidRDefault="00145A0F"/>
    <w:p w:rsidR="00145A0F" w:rsidRDefault="003712C6">
      <w:r>
        <w:rPr>
          <w:b/>
          <w:bCs/>
        </w:rPr>
        <w:t>Dereceli Puanlama Anahtarı (</w:t>
      </w:r>
      <w:proofErr w:type="spellStart"/>
      <w:r>
        <w:rPr>
          <w:b/>
          <w:bCs/>
        </w:rPr>
        <w:t>Rubrik</w:t>
      </w:r>
      <w:proofErr w:type="spellEnd"/>
      <w:r>
        <w:rPr>
          <w:b/>
          <w:bCs/>
        </w:rPr>
        <w:t>):</w:t>
      </w:r>
    </w:p>
    <w:p w:rsidR="00145A0F" w:rsidRDefault="00145A0F"/>
    <w:tbl>
      <w:tblPr>
        <w:tblStyle w:val="a0"/>
        <w:tblW w:w="9688" w:type="dxa"/>
        <w:tblInd w:w="0" w:type="dxa"/>
        <w:tblBorders>
          <w:top w:val="single" w:sz="8" w:space="0" w:color="E2E8F0"/>
          <w:left w:val="nil"/>
          <w:bottom w:val="single" w:sz="8" w:space="0" w:color="E2E8F0"/>
          <w:right w:val="nil"/>
          <w:insideH w:val="single" w:sz="8" w:space="0" w:color="F1F5F9"/>
          <w:insideV w:val="single" w:sz="8" w:space="0" w:color="F1F5F9"/>
        </w:tblBorders>
        <w:tblLayout w:type="fixed"/>
        <w:tblLook w:val="0620" w:firstRow="1" w:lastRow="0" w:firstColumn="0" w:lastColumn="0" w:noHBand="1" w:noVBand="1"/>
      </w:tblPr>
      <w:tblGrid>
        <w:gridCol w:w="2616"/>
        <w:gridCol w:w="5889"/>
        <w:gridCol w:w="1183"/>
      </w:tblGrid>
      <w:tr w:rsidR="00145A0F" w:rsidTr="00FC7D89">
        <w:trPr>
          <w:cnfStyle w:val="100000000000" w:firstRow="1" w:lastRow="0" w:firstColumn="0" w:lastColumn="0" w:oddVBand="0" w:evenVBand="0" w:oddHBand="0" w:evenHBand="0" w:firstRowFirstColumn="0" w:firstRowLastColumn="0" w:lastRowFirstColumn="0" w:lastRowLastColumn="0"/>
          <w:trHeight w:val="296"/>
          <w:tblHeader/>
        </w:trPr>
        <w:tc>
          <w:tcPr>
            <w:tcW w:w="2616" w:type="dxa"/>
          </w:tcPr>
          <w:p w:rsidR="00145A0F" w:rsidRDefault="003712C6">
            <w:r>
              <w:t>Başarı Düzeyi</w:t>
            </w:r>
          </w:p>
        </w:tc>
        <w:tc>
          <w:tcPr>
            <w:tcW w:w="5889" w:type="dxa"/>
          </w:tcPr>
          <w:p w:rsidR="00145A0F" w:rsidRDefault="003712C6">
            <w:r>
              <w:t>Ölçütler</w:t>
            </w:r>
          </w:p>
        </w:tc>
        <w:tc>
          <w:tcPr>
            <w:tcW w:w="1183" w:type="dxa"/>
          </w:tcPr>
          <w:p w:rsidR="00145A0F" w:rsidRDefault="003712C6">
            <w:r>
              <w:t>Puan</w:t>
            </w:r>
          </w:p>
        </w:tc>
      </w:tr>
      <w:tr w:rsidR="00145A0F" w:rsidTr="00FC7D89">
        <w:trPr>
          <w:trHeight w:val="993"/>
        </w:trPr>
        <w:tc>
          <w:tcPr>
            <w:tcW w:w="2616" w:type="dxa"/>
          </w:tcPr>
          <w:p w:rsidR="00145A0F" w:rsidRDefault="003712C6">
            <w:r>
              <w:t>Tam Başarı</w:t>
            </w:r>
          </w:p>
        </w:tc>
        <w:tc>
          <w:tcPr>
            <w:tcW w:w="5889" w:type="dxa"/>
          </w:tcPr>
          <w:p w:rsidR="00145A0F" w:rsidRDefault="003712C6">
            <w:r>
              <w:t>Metindeki jest, mimik ve göz temasını doğru tespit etmiş; bunların konuşmacı üzerindeki olumlu psikolojik etkisini tam açıklamıştır.</w:t>
            </w:r>
          </w:p>
        </w:tc>
        <w:tc>
          <w:tcPr>
            <w:tcW w:w="1183" w:type="dxa"/>
          </w:tcPr>
          <w:p w:rsidR="00145A0F" w:rsidRDefault="003712C6">
            <w:r>
              <w:t>10</w:t>
            </w:r>
          </w:p>
        </w:tc>
      </w:tr>
      <w:tr w:rsidR="00145A0F" w:rsidTr="00FC7D89">
        <w:trPr>
          <w:trHeight w:val="993"/>
        </w:trPr>
        <w:tc>
          <w:tcPr>
            <w:tcW w:w="2616" w:type="dxa"/>
          </w:tcPr>
          <w:p w:rsidR="00145A0F" w:rsidRDefault="003712C6">
            <w:r>
              <w:t>Kısmi Başarı</w:t>
            </w:r>
          </w:p>
        </w:tc>
        <w:tc>
          <w:tcPr>
            <w:tcW w:w="5889" w:type="dxa"/>
          </w:tcPr>
          <w:p w:rsidR="00145A0F" w:rsidRDefault="003712C6">
            <w:r>
              <w:t>Sözsüz iletişim ögelerini eksik tespit etmiş veya konuşmacı üzerindeki etkisini yüzeysel olarak ifade etmiştir.</w:t>
            </w:r>
          </w:p>
        </w:tc>
        <w:tc>
          <w:tcPr>
            <w:tcW w:w="1183" w:type="dxa"/>
          </w:tcPr>
          <w:p w:rsidR="00145A0F" w:rsidRDefault="003712C6">
            <w:r>
              <w:t>5</w:t>
            </w:r>
          </w:p>
        </w:tc>
      </w:tr>
      <w:tr w:rsidR="00145A0F" w:rsidTr="00FC7D89">
        <w:trPr>
          <w:trHeight w:val="667"/>
        </w:trPr>
        <w:tc>
          <w:tcPr>
            <w:tcW w:w="2616" w:type="dxa"/>
          </w:tcPr>
          <w:p w:rsidR="00145A0F" w:rsidRDefault="003712C6">
            <w:r>
              <w:t>Yetersiz</w:t>
            </w:r>
          </w:p>
        </w:tc>
        <w:tc>
          <w:tcPr>
            <w:tcW w:w="5889" w:type="dxa"/>
          </w:tcPr>
          <w:p w:rsidR="00145A0F" w:rsidRDefault="003712C6">
            <w:r>
              <w:t>Sözsüz iletişim ögelerini yanlış anlamış veya etkiyi açıklayamamıştır.</w:t>
            </w:r>
          </w:p>
        </w:tc>
        <w:tc>
          <w:tcPr>
            <w:tcW w:w="1183" w:type="dxa"/>
          </w:tcPr>
          <w:p w:rsidR="00145A0F" w:rsidRDefault="003712C6">
            <w:r>
              <w:t>0</w:t>
            </w:r>
          </w:p>
        </w:tc>
      </w:tr>
    </w:tbl>
    <w:p w:rsidR="00145A0F" w:rsidRDefault="00145A0F"/>
    <w:p w:rsidR="00145A0F" w:rsidRDefault="003712C6">
      <w:r>
        <w:pict>
          <v:rect id="_x0000_i1027" style="width:0;height:1.5pt" o:hralign="center" o:hrstd="t" o:hr="t" fillcolor="#a0a0a0" stroked="f"/>
        </w:pict>
      </w:r>
    </w:p>
    <w:p w:rsidR="00FC7D89" w:rsidRDefault="00FC7D89"/>
    <w:p w:rsidR="00FC7D89" w:rsidRDefault="00FC7D89"/>
    <w:p w:rsidR="00145A0F" w:rsidRDefault="003712C6">
      <w:pPr>
        <w:pStyle w:val="Balk2"/>
      </w:pPr>
      <w:bookmarkStart w:id="4" w:name="_hdj1i46j8dri" w:colFirst="0" w:colLast="0"/>
      <w:bookmarkEnd w:id="4"/>
      <w:r>
        <w:lastRenderedPageBreak/>
        <w:t xml:space="preserve">Soru 3: </w:t>
      </w:r>
    </w:p>
    <w:p w:rsidR="00145A0F" w:rsidRDefault="003712C6">
      <w:r>
        <w:rPr>
          <w:b/>
          <w:bCs/>
        </w:rPr>
        <w:t>Durum Metni:</w:t>
      </w:r>
      <w:r>
        <w:br/>
      </w:r>
      <w:r>
        <w:t xml:space="preserve">Sosyal Bilgiler dersinde "Etkin Dinleme" konusunu işleyen </w:t>
      </w:r>
      <w:r w:rsidR="00FC7D89">
        <w:t xml:space="preserve">Gizem  </w:t>
      </w:r>
      <w:r>
        <w:t>Öğretmen, öğrencilerine "İki dinle bir söyle" ve "Kulak kesilmek" atasözü/deyimlerini hatırlatarak iyi bir dinleyicinin sınıf ortamındaki davranışlarını tartışmaya açmıştır.</w:t>
      </w:r>
    </w:p>
    <w:p w:rsidR="00145A0F" w:rsidRDefault="00145A0F"/>
    <w:p w:rsidR="00145A0F" w:rsidRDefault="003712C6">
      <w:r>
        <w:rPr>
          <w:b/>
          <w:bCs/>
        </w:rPr>
        <w:t>Soru Kökü:</w:t>
      </w:r>
      <w:r>
        <w:br/>
        <w:t>Etkin</w:t>
      </w:r>
      <w:r>
        <w:t xml:space="preserve"> ve saygılı bir dinleyicide bulunması gereken temel tutum ve davranışlardan üç tanesini yazınız.</w:t>
      </w:r>
    </w:p>
    <w:p w:rsidR="00145A0F" w:rsidRDefault="00145A0F"/>
    <w:p w:rsidR="00145A0F" w:rsidRDefault="003712C6">
      <w:r>
        <w:rPr>
          <w:b/>
          <w:bCs/>
        </w:rPr>
        <w:t>Örnek Cevap:</w:t>
      </w:r>
    </w:p>
    <w:p w:rsidR="00145A0F" w:rsidRDefault="00145A0F"/>
    <w:p w:rsidR="00145A0F" w:rsidRDefault="003712C6">
      <w:pPr>
        <w:numPr>
          <w:ilvl w:val="0"/>
          <w:numId w:val="6"/>
        </w:numPr>
      </w:pPr>
      <w:proofErr w:type="gramStart"/>
      <w:r>
        <w:t>Konuşan kişiyle göz teması kurmak ve dikkatini konuşmacıya vermek.</w:t>
      </w:r>
      <w:proofErr w:type="gramEnd"/>
    </w:p>
    <w:p w:rsidR="00145A0F" w:rsidRDefault="003712C6">
      <w:pPr>
        <w:numPr>
          <w:ilvl w:val="0"/>
          <w:numId w:val="6"/>
        </w:numPr>
      </w:pPr>
      <w:proofErr w:type="gramStart"/>
      <w:r>
        <w:t>Konuşmacının sözünü kesmeden, söyleyeceği ceva</w:t>
      </w:r>
      <w:r>
        <w:t>bı zihninde tasarlamadan sonuna kadar sabırla dinlemek.</w:t>
      </w:r>
      <w:proofErr w:type="gramEnd"/>
    </w:p>
    <w:p w:rsidR="00145A0F" w:rsidRDefault="003712C6">
      <w:pPr>
        <w:numPr>
          <w:ilvl w:val="0"/>
          <w:numId w:val="6"/>
        </w:numPr>
      </w:pPr>
      <w:r>
        <w:t>Beden diliyle (baş sallama, tebessüm vb.) dinlediğini ve anlamaya çalıştığını hissettirmek.</w:t>
      </w:r>
    </w:p>
    <w:p w:rsidR="00145A0F" w:rsidRDefault="00145A0F"/>
    <w:p w:rsidR="00145A0F" w:rsidRDefault="003712C6">
      <w:r>
        <w:rPr>
          <w:b/>
          <w:bCs/>
        </w:rPr>
        <w:t>Dereceli Puanlama Anahtarı (</w:t>
      </w:r>
      <w:proofErr w:type="spellStart"/>
      <w:r>
        <w:rPr>
          <w:b/>
          <w:bCs/>
        </w:rPr>
        <w:t>Rubrik</w:t>
      </w:r>
      <w:proofErr w:type="spellEnd"/>
      <w:r>
        <w:rPr>
          <w:b/>
          <w:bCs/>
        </w:rPr>
        <w:t>):</w:t>
      </w:r>
    </w:p>
    <w:p w:rsidR="00145A0F" w:rsidRDefault="00145A0F"/>
    <w:tbl>
      <w:tblPr>
        <w:tblStyle w:val="a1"/>
        <w:tblW w:w="9928" w:type="dxa"/>
        <w:tblInd w:w="0" w:type="dxa"/>
        <w:tblBorders>
          <w:top w:val="single" w:sz="8" w:space="0" w:color="E2E8F0"/>
          <w:left w:val="nil"/>
          <w:bottom w:val="single" w:sz="8" w:space="0" w:color="E2E8F0"/>
          <w:right w:val="nil"/>
          <w:insideH w:val="single" w:sz="8" w:space="0" w:color="F1F5F9"/>
          <w:insideV w:val="single" w:sz="8" w:space="0" w:color="F1F5F9"/>
        </w:tblBorders>
        <w:tblLayout w:type="fixed"/>
        <w:tblLook w:val="0620" w:firstRow="1" w:lastRow="0" w:firstColumn="0" w:lastColumn="0" w:noHBand="1" w:noVBand="1"/>
      </w:tblPr>
      <w:tblGrid>
        <w:gridCol w:w="2011"/>
        <w:gridCol w:w="6434"/>
        <w:gridCol w:w="1483"/>
      </w:tblGrid>
      <w:tr w:rsidR="00145A0F" w:rsidTr="00FC7D89">
        <w:trPr>
          <w:cnfStyle w:val="100000000000" w:firstRow="1" w:lastRow="0" w:firstColumn="0" w:lastColumn="0" w:oddVBand="0" w:evenVBand="0" w:oddHBand="0" w:evenHBand="0" w:firstRowFirstColumn="0" w:firstRowLastColumn="0" w:lastRowFirstColumn="0" w:lastRowLastColumn="0"/>
          <w:trHeight w:val="291"/>
          <w:tblHeader/>
        </w:trPr>
        <w:tc>
          <w:tcPr>
            <w:tcW w:w="2011" w:type="dxa"/>
          </w:tcPr>
          <w:p w:rsidR="00145A0F" w:rsidRDefault="003712C6">
            <w:r>
              <w:t>Başarı Düzeyi</w:t>
            </w:r>
          </w:p>
        </w:tc>
        <w:tc>
          <w:tcPr>
            <w:tcW w:w="6434" w:type="dxa"/>
          </w:tcPr>
          <w:p w:rsidR="00145A0F" w:rsidRDefault="003712C6">
            <w:r>
              <w:t>Ölçütler</w:t>
            </w:r>
          </w:p>
        </w:tc>
        <w:tc>
          <w:tcPr>
            <w:tcW w:w="1483" w:type="dxa"/>
          </w:tcPr>
          <w:p w:rsidR="00145A0F" w:rsidRDefault="003712C6">
            <w:r>
              <w:t>Puan</w:t>
            </w:r>
          </w:p>
        </w:tc>
      </w:tr>
      <w:tr w:rsidR="00145A0F" w:rsidTr="00FC7D89">
        <w:trPr>
          <w:trHeight w:val="654"/>
        </w:trPr>
        <w:tc>
          <w:tcPr>
            <w:tcW w:w="2011" w:type="dxa"/>
          </w:tcPr>
          <w:p w:rsidR="00145A0F" w:rsidRDefault="003712C6">
            <w:r>
              <w:t>Tam Başarı</w:t>
            </w:r>
          </w:p>
        </w:tc>
        <w:tc>
          <w:tcPr>
            <w:tcW w:w="6434" w:type="dxa"/>
          </w:tcPr>
          <w:p w:rsidR="00145A0F" w:rsidRDefault="003712C6">
            <w:r>
              <w:t>Etkin dinleyiciye ait 3 temel tutumu eksiksiz, açık ve konunun pedagojik bağlamına uygun yazmıştır.</w:t>
            </w:r>
          </w:p>
        </w:tc>
        <w:tc>
          <w:tcPr>
            <w:tcW w:w="1483" w:type="dxa"/>
          </w:tcPr>
          <w:p w:rsidR="00145A0F" w:rsidRDefault="003712C6">
            <w:r>
              <w:t>10</w:t>
            </w:r>
          </w:p>
        </w:tc>
      </w:tr>
      <w:tr w:rsidR="00145A0F" w:rsidTr="00FC7D89">
        <w:trPr>
          <w:trHeight w:val="654"/>
        </w:trPr>
        <w:tc>
          <w:tcPr>
            <w:tcW w:w="2011" w:type="dxa"/>
          </w:tcPr>
          <w:p w:rsidR="00145A0F" w:rsidRDefault="003712C6">
            <w:r>
              <w:t>Kısmi Başarı</w:t>
            </w:r>
          </w:p>
        </w:tc>
        <w:tc>
          <w:tcPr>
            <w:tcW w:w="6434" w:type="dxa"/>
          </w:tcPr>
          <w:p w:rsidR="00145A0F" w:rsidRDefault="003712C6">
            <w:r>
              <w:t>Etkin dinleyiciye ait yalnızca 1 veya 2 tutumu doğru yazmış veya maddeleri yüzeysel bırakmıştır.</w:t>
            </w:r>
          </w:p>
        </w:tc>
        <w:tc>
          <w:tcPr>
            <w:tcW w:w="1483" w:type="dxa"/>
          </w:tcPr>
          <w:p w:rsidR="00145A0F" w:rsidRDefault="003712C6">
            <w:r>
              <w:t>5</w:t>
            </w:r>
          </w:p>
        </w:tc>
      </w:tr>
      <w:tr w:rsidR="00145A0F" w:rsidTr="00FC7D89">
        <w:trPr>
          <w:trHeight w:val="334"/>
        </w:trPr>
        <w:tc>
          <w:tcPr>
            <w:tcW w:w="2011" w:type="dxa"/>
          </w:tcPr>
          <w:p w:rsidR="00145A0F" w:rsidRDefault="003712C6">
            <w:r>
              <w:t>Yetersiz</w:t>
            </w:r>
          </w:p>
        </w:tc>
        <w:tc>
          <w:tcPr>
            <w:tcW w:w="6434" w:type="dxa"/>
          </w:tcPr>
          <w:p w:rsidR="00145A0F" w:rsidRDefault="003712C6">
            <w:r>
              <w:t>Yanlış veya edilgin/olumsuz di</w:t>
            </w:r>
            <w:r>
              <w:t>nleme davranışları yazmıştır.</w:t>
            </w:r>
          </w:p>
        </w:tc>
        <w:tc>
          <w:tcPr>
            <w:tcW w:w="1483" w:type="dxa"/>
          </w:tcPr>
          <w:p w:rsidR="00145A0F" w:rsidRDefault="003712C6">
            <w:r>
              <w:t>0</w:t>
            </w:r>
          </w:p>
        </w:tc>
      </w:tr>
    </w:tbl>
    <w:p w:rsidR="00145A0F" w:rsidRDefault="00145A0F"/>
    <w:p w:rsidR="00145A0F" w:rsidRDefault="003712C6">
      <w:r>
        <w:pict>
          <v:rect id="_x0000_i1028" style="width:0;height:1.5pt" o:hralign="center" o:hrstd="t" o:hr="t" fillcolor="#a0a0a0" stroked="f"/>
        </w:pict>
      </w:r>
    </w:p>
    <w:p w:rsidR="00FC7D89" w:rsidRDefault="00FC7D89"/>
    <w:p w:rsidR="00FC7D89" w:rsidRDefault="00FC7D89"/>
    <w:p w:rsidR="00FC7D89" w:rsidRDefault="00FC7D89"/>
    <w:p w:rsidR="00FC7D89" w:rsidRDefault="00FC7D89"/>
    <w:p w:rsidR="00FC7D89" w:rsidRDefault="00FC7D89"/>
    <w:p w:rsidR="00145A0F" w:rsidRDefault="003712C6">
      <w:pPr>
        <w:pStyle w:val="Balk1"/>
      </w:pPr>
      <w:bookmarkStart w:id="5" w:name="_h4utadfyf12v" w:colFirst="0" w:colLast="0"/>
      <w:bookmarkEnd w:id="5"/>
      <w:r>
        <w:lastRenderedPageBreak/>
        <w:t>BÖLÜM 2: ORTA SEVİYE SORULAR</w:t>
      </w:r>
    </w:p>
    <w:p w:rsidR="00145A0F" w:rsidRDefault="003712C6">
      <w:pPr>
        <w:pStyle w:val="Balk2"/>
      </w:pPr>
      <w:bookmarkStart w:id="6" w:name="_dz35fgbrtq7e" w:colFirst="0" w:colLast="0"/>
      <w:bookmarkEnd w:id="6"/>
      <w:r>
        <w:t xml:space="preserve">Soru 4: </w:t>
      </w:r>
    </w:p>
    <w:p w:rsidR="00145A0F" w:rsidRDefault="003712C6">
      <w:r>
        <w:rPr>
          <w:b/>
          <w:bCs/>
        </w:rPr>
        <w:t>Durum Metni:</w:t>
      </w:r>
      <w:r>
        <w:br/>
        <w:t>Emre ve babası akşam trafiğinde evlerine dönerken yan şeritten aniden önüne kıran bir araç sürücüsü yüzünden kaza tehlikesi atlatırlar</w:t>
      </w:r>
      <w:r>
        <w:t xml:space="preserve">. Diğer sürücü öfkeyle camını açıp bağıracakken Emre’nin babası sakince camını indirip: "Aniden önümüze geçtiğinizde büyük bir kaza yapacağımızdan endişelendim ve çok korktum." der. Bunu duyan diğer sürücü mahcup olarak öfkesini yatıştırır ve "Haklısınız, </w:t>
      </w:r>
      <w:r>
        <w:t>acelem vardı ama dikkat etmeliydim, özür dilerim." diyerek yoluna devam eder.</w:t>
      </w:r>
    </w:p>
    <w:p w:rsidR="00145A0F" w:rsidRDefault="00145A0F"/>
    <w:p w:rsidR="00145A0F" w:rsidRDefault="003712C6">
      <w:r>
        <w:t>Soru Kökü:</w:t>
      </w:r>
      <w:r>
        <w:br/>
        <w:t>Emre’nin babasının kullandığı iletişim dilinin türünü ve bu tutumun olası bir toplumsal çatışmayı nasıl önlediğini gerekçesiyle açıklayınız.</w:t>
      </w:r>
    </w:p>
    <w:p w:rsidR="00145A0F" w:rsidRDefault="00145A0F"/>
    <w:p w:rsidR="00145A0F" w:rsidRDefault="003712C6">
      <w:r>
        <w:rPr>
          <w:b/>
          <w:bCs/>
        </w:rPr>
        <w:t>Örnek Cevap:</w:t>
      </w:r>
    </w:p>
    <w:p w:rsidR="00145A0F" w:rsidRDefault="00145A0F"/>
    <w:p w:rsidR="00145A0F" w:rsidRDefault="003712C6">
      <w:pPr>
        <w:numPr>
          <w:ilvl w:val="0"/>
          <w:numId w:val="5"/>
        </w:numPr>
      </w:pPr>
      <w:r>
        <w:rPr>
          <w:b/>
          <w:bCs/>
        </w:rPr>
        <w:t>İletişim Dili Türü:</w:t>
      </w:r>
      <w:r>
        <w:t xml:space="preserve"> Ben Dili.</w:t>
      </w:r>
    </w:p>
    <w:p w:rsidR="00145A0F" w:rsidRDefault="003712C6">
      <w:pPr>
        <w:numPr>
          <w:ilvl w:val="0"/>
          <w:numId w:val="5"/>
        </w:numPr>
      </w:pPr>
      <w:r>
        <w:rPr>
          <w:b/>
          <w:bCs/>
        </w:rPr>
        <w:t>Çatışmayı Önleme Mekanizması:</w:t>
      </w:r>
      <w:r>
        <w:t xml:space="preserve"> Emre’nin babası karşı tarafın kişiliğini hedef alıp suçlamak ("Sen dikkatsiz bir sürücüsün!") yerine kendi hissettiği korku ve endi</w:t>
      </w:r>
      <w:r>
        <w:t xml:space="preserve">şeyi dile getirmiştir. Bu durum karşı tarafta savunma veya saldırı mekanizmasını tetiklememiş, aksine suçluluk ve </w:t>
      </w:r>
      <w:proofErr w:type="gramStart"/>
      <w:r>
        <w:t>empati</w:t>
      </w:r>
      <w:proofErr w:type="gramEnd"/>
      <w:r>
        <w:t xml:space="preserve"> duygusu uyandırarak gerginliği düşürmüş ve olası bir kavganı/çatışmanın önüne geçmiştir.</w:t>
      </w:r>
    </w:p>
    <w:p w:rsidR="00145A0F" w:rsidRDefault="00145A0F"/>
    <w:p w:rsidR="00145A0F" w:rsidRDefault="003712C6">
      <w:r>
        <w:rPr>
          <w:b/>
          <w:bCs/>
        </w:rPr>
        <w:t>Dereceli Puanlama Anahtarı (</w:t>
      </w:r>
      <w:proofErr w:type="spellStart"/>
      <w:r>
        <w:rPr>
          <w:b/>
          <w:bCs/>
        </w:rPr>
        <w:t>Rubrik</w:t>
      </w:r>
      <w:proofErr w:type="spellEnd"/>
      <w:r>
        <w:rPr>
          <w:b/>
          <w:bCs/>
        </w:rPr>
        <w:t>):</w:t>
      </w:r>
    </w:p>
    <w:p w:rsidR="00145A0F" w:rsidRDefault="00145A0F"/>
    <w:tbl>
      <w:tblPr>
        <w:tblStyle w:val="a2"/>
        <w:tblW w:w="10018" w:type="dxa"/>
        <w:tblInd w:w="0" w:type="dxa"/>
        <w:tblBorders>
          <w:top w:val="single" w:sz="8" w:space="0" w:color="E2E8F0"/>
          <w:left w:val="nil"/>
          <w:bottom w:val="single" w:sz="8" w:space="0" w:color="E2E8F0"/>
          <w:right w:val="nil"/>
          <w:insideH w:val="single" w:sz="8" w:space="0" w:color="F1F5F9"/>
          <w:insideV w:val="single" w:sz="8" w:space="0" w:color="F1F5F9"/>
        </w:tblBorders>
        <w:tblLayout w:type="fixed"/>
        <w:tblLook w:val="0620" w:firstRow="1" w:lastRow="0" w:firstColumn="0" w:lastColumn="0" w:noHBand="1" w:noVBand="1"/>
      </w:tblPr>
      <w:tblGrid>
        <w:gridCol w:w="1758"/>
        <w:gridCol w:w="6492"/>
        <w:gridCol w:w="1768"/>
      </w:tblGrid>
      <w:tr w:rsidR="00145A0F" w:rsidTr="00FC7D89">
        <w:trPr>
          <w:cnfStyle w:val="100000000000" w:firstRow="1" w:lastRow="0" w:firstColumn="0" w:lastColumn="0" w:oddVBand="0" w:evenVBand="0" w:oddHBand="0" w:evenHBand="0" w:firstRowFirstColumn="0" w:firstRowLastColumn="0" w:lastRowFirstColumn="0" w:lastRowLastColumn="0"/>
          <w:trHeight w:val="295"/>
          <w:tblHeader/>
        </w:trPr>
        <w:tc>
          <w:tcPr>
            <w:tcW w:w="1758" w:type="dxa"/>
          </w:tcPr>
          <w:p w:rsidR="00145A0F" w:rsidRDefault="003712C6">
            <w:r>
              <w:t xml:space="preserve">Başarı </w:t>
            </w:r>
            <w:r>
              <w:t>Düzeyi</w:t>
            </w:r>
          </w:p>
        </w:tc>
        <w:tc>
          <w:tcPr>
            <w:tcW w:w="6492" w:type="dxa"/>
          </w:tcPr>
          <w:p w:rsidR="00145A0F" w:rsidRDefault="003712C6">
            <w:r>
              <w:t>Ölçütler</w:t>
            </w:r>
          </w:p>
        </w:tc>
        <w:tc>
          <w:tcPr>
            <w:tcW w:w="1768" w:type="dxa"/>
          </w:tcPr>
          <w:p w:rsidR="00145A0F" w:rsidRDefault="003712C6">
            <w:r>
              <w:t>Puan</w:t>
            </w:r>
          </w:p>
        </w:tc>
      </w:tr>
      <w:tr w:rsidR="00145A0F" w:rsidTr="00FC7D89">
        <w:trPr>
          <w:trHeight w:val="991"/>
        </w:trPr>
        <w:tc>
          <w:tcPr>
            <w:tcW w:w="1758" w:type="dxa"/>
          </w:tcPr>
          <w:p w:rsidR="00145A0F" w:rsidRDefault="003712C6">
            <w:r>
              <w:t>Tam Başarı</w:t>
            </w:r>
          </w:p>
        </w:tc>
        <w:tc>
          <w:tcPr>
            <w:tcW w:w="6492" w:type="dxa"/>
          </w:tcPr>
          <w:p w:rsidR="00145A0F" w:rsidRDefault="003712C6">
            <w:r>
              <w:t>İletişim dilini Ben dili olarak doğru tanımlamış; suçlayıcı olmamanın karşı taraftaki savunma dürtüsünü nasıl kırdığını gerekçeli açıklamıştır.</w:t>
            </w:r>
          </w:p>
        </w:tc>
        <w:tc>
          <w:tcPr>
            <w:tcW w:w="1768" w:type="dxa"/>
          </w:tcPr>
          <w:p w:rsidR="00145A0F" w:rsidRDefault="003712C6">
            <w:r>
              <w:t>10</w:t>
            </w:r>
          </w:p>
        </w:tc>
      </w:tr>
      <w:tr w:rsidR="00145A0F" w:rsidTr="00FC7D89">
        <w:trPr>
          <w:trHeight w:val="665"/>
        </w:trPr>
        <w:tc>
          <w:tcPr>
            <w:tcW w:w="1758" w:type="dxa"/>
          </w:tcPr>
          <w:p w:rsidR="00145A0F" w:rsidRDefault="003712C6">
            <w:r>
              <w:t>Kısmi Başarı</w:t>
            </w:r>
          </w:p>
        </w:tc>
        <w:tc>
          <w:tcPr>
            <w:tcW w:w="6492" w:type="dxa"/>
          </w:tcPr>
          <w:p w:rsidR="00145A0F" w:rsidRDefault="003712C6">
            <w:r>
              <w:t>İletişim dilini doğru bilmiş fakat çatışmayı önleme gerekçesini yüzeysel veya eksik ifade etmiştir.</w:t>
            </w:r>
          </w:p>
        </w:tc>
        <w:tc>
          <w:tcPr>
            <w:tcW w:w="1768" w:type="dxa"/>
          </w:tcPr>
          <w:p w:rsidR="00145A0F" w:rsidRDefault="003712C6">
            <w:r>
              <w:t>5</w:t>
            </w:r>
          </w:p>
        </w:tc>
      </w:tr>
      <w:tr w:rsidR="00145A0F" w:rsidTr="00FC7D89">
        <w:trPr>
          <w:trHeight w:val="340"/>
        </w:trPr>
        <w:tc>
          <w:tcPr>
            <w:tcW w:w="1758" w:type="dxa"/>
          </w:tcPr>
          <w:p w:rsidR="00145A0F" w:rsidRDefault="003712C6">
            <w:r>
              <w:t>Yetersiz</w:t>
            </w:r>
          </w:p>
        </w:tc>
        <w:tc>
          <w:tcPr>
            <w:tcW w:w="6492" w:type="dxa"/>
          </w:tcPr>
          <w:p w:rsidR="00145A0F" w:rsidRDefault="003712C6">
            <w:r>
              <w:t>Yanlış dil tanımı yapmış veya gerekçelendirme yapamamıştır.</w:t>
            </w:r>
          </w:p>
        </w:tc>
        <w:tc>
          <w:tcPr>
            <w:tcW w:w="1768" w:type="dxa"/>
          </w:tcPr>
          <w:p w:rsidR="00145A0F" w:rsidRDefault="003712C6">
            <w:r>
              <w:t>0</w:t>
            </w:r>
          </w:p>
        </w:tc>
      </w:tr>
    </w:tbl>
    <w:p w:rsidR="00145A0F" w:rsidRDefault="00145A0F"/>
    <w:p w:rsidR="00145A0F" w:rsidRDefault="003712C6">
      <w:r>
        <w:pict>
          <v:rect id="_x0000_i1029" style="width:0;height:1.5pt" o:hralign="center" o:hrstd="t" o:hr="t" fillcolor="#a0a0a0" stroked="f"/>
        </w:pict>
      </w:r>
    </w:p>
    <w:p w:rsidR="00145A0F" w:rsidRDefault="003712C6">
      <w:pPr>
        <w:pStyle w:val="Balk2"/>
      </w:pPr>
      <w:bookmarkStart w:id="7" w:name="_h867zjsoluvf" w:colFirst="0" w:colLast="0"/>
      <w:bookmarkEnd w:id="7"/>
      <w:r>
        <w:lastRenderedPageBreak/>
        <w:t xml:space="preserve">Soru 5: </w:t>
      </w:r>
    </w:p>
    <w:p w:rsidR="00145A0F" w:rsidRDefault="003712C6">
      <w:r>
        <w:rPr>
          <w:b/>
          <w:bCs/>
        </w:rPr>
        <w:t>Durum Metni:</w:t>
      </w:r>
      <w:r>
        <w:br/>
        <w:t xml:space="preserve">7/E sınıfı </w:t>
      </w:r>
      <w:proofErr w:type="spellStart"/>
      <w:r>
        <w:t>WhatsA</w:t>
      </w:r>
      <w:r>
        <w:t>pp</w:t>
      </w:r>
      <w:proofErr w:type="spellEnd"/>
      <w:r>
        <w:t xml:space="preserve"> grubunda hafta sonu yapılacak piknik organizasyonu konuşulmaktadır. Arda, gruptan "Cumartesi saat </w:t>
      </w:r>
      <w:proofErr w:type="spellStart"/>
      <w:r>
        <w:t>10.00'da</w:t>
      </w:r>
      <w:proofErr w:type="spellEnd"/>
      <w:r>
        <w:t xml:space="preserve"> parkta olun." şeklinde kısa ve tamamen büyük harflerle bir mesaj atar. Mesajın sonuna hiçbir noktalama işareti veya duygu simgesi (</w:t>
      </w:r>
      <w:proofErr w:type="spellStart"/>
      <w:r>
        <w:t>emoji</w:t>
      </w:r>
      <w:proofErr w:type="spellEnd"/>
      <w:r>
        <w:t>) eklemez.</w:t>
      </w:r>
      <w:r>
        <w:t xml:space="preserve"> Mesajı okuyan </w:t>
      </w:r>
      <w:r w:rsidR="00FC7D89">
        <w:t>Gamze</w:t>
      </w:r>
      <w:r>
        <w:t>, Arda’nın gruba emrettiğini ve kendilerine kızgın olduğunu düşünerek, "Bize emir veremezsin!" diye karşılık verir ve grupta tartışma başlar. Oysa Arda sadece planı netleştirmek istemiştir.</w:t>
      </w:r>
    </w:p>
    <w:p w:rsidR="00145A0F" w:rsidRDefault="00145A0F"/>
    <w:p w:rsidR="00145A0F" w:rsidRDefault="003712C6">
      <w:r>
        <w:t>Soru Kökü:</w:t>
      </w:r>
      <w:r>
        <w:br/>
        <w:t>Yazılı/çevrim içi iletişimde ses t</w:t>
      </w:r>
      <w:r>
        <w:t>onu, jest ve mimiklerin olmamasının yanlış anlaşılmalara nasıl yol açtığını metindeki örnek üzerinden analiz ediniz ve bu tür iletişim engellerini aşmak için iki çözüm önerisi sununuz.</w:t>
      </w:r>
    </w:p>
    <w:p w:rsidR="00145A0F" w:rsidRDefault="00145A0F"/>
    <w:p w:rsidR="00145A0F" w:rsidRDefault="003712C6">
      <w:r>
        <w:rPr>
          <w:b/>
          <w:bCs/>
        </w:rPr>
        <w:t>Örnek Cevap:</w:t>
      </w:r>
    </w:p>
    <w:p w:rsidR="00145A0F" w:rsidRDefault="00145A0F"/>
    <w:p w:rsidR="00145A0F" w:rsidRDefault="003712C6">
      <w:pPr>
        <w:numPr>
          <w:ilvl w:val="0"/>
          <w:numId w:val="8"/>
        </w:numPr>
      </w:pPr>
      <w:r>
        <w:rPr>
          <w:b/>
          <w:bCs/>
        </w:rPr>
        <w:t>Yanlış Anlaşılmanın Analizi:</w:t>
      </w:r>
      <w:r>
        <w:t xml:space="preserve"> Yazılı iletişimde ses tonu, vurgu, mimik ve tebessüm gibi sözsüz ögeler bulunmaz. Arda'nın büyük harfle yazması ve sert üslubu, karşı tarafa niyetini duygu olarak aktaramadığı için "emir verme" veya "kızgınlık" olarak algılanmış ve iletişimi koparmıştır.</w:t>
      </w:r>
    </w:p>
    <w:p w:rsidR="00145A0F" w:rsidRDefault="003712C6">
      <w:pPr>
        <w:numPr>
          <w:ilvl w:val="0"/>
          <w:numId w:val="8"/>
        </w:numPr>
      </w:pPr>
      <w:r>
        <w:rPr>
          <w:b/>
          <w:bCs/>
        </w:rPr>
        <w:t>Çözüm Önerileri:</w:t>
      </w:r>
    </w:p>
    <w:p w:rsidR="00145A0F" w:rsidRDefault="003712C6">
      <w:pPr>
        <w:numPr>
          <w:ilvl w:val="1"/>
          <w:numId w:val="8"/>
        </w:numPr>
      </w:pPr>
      <w:r>
        <w:t>Duygu ve niyeti netleştirmek için mesajlarda uygun duygu simgeleri (</w:t>
      </w:r>
      <w:proofErr w:type="spellStart"/>
      <w:r>
        <w:t>emojiler</w:t>
      </w:r>
      <w:proofErr w:type="spellEnd"/>
      <w:r>
        <w:t>) veya nezaket ifadeleri ("lütfen", "arkadaşlar" vb.) kullanmak.</w:t>
      </w:r>
    </w:p>
    <w:p w:rsidR="00145A0F" w:rsidRDefault="003712C6">
      <w:pPr>
        <w:numPr>
          <w:ilvl w:val="1"/>
          <w:numId w:val="8"/>
        </w:numPr>
      </w:pPr>
      <w:r>
        <w:t>Yanlış anlaşılmaya açık hassas konularda yazışmak yerine yüz yüze veya sesli iletişim kurmayı terc</w:t>
      </w:r>
      <w:r>
        <w:t>ih etmek.</w:t>
      </w:r>
    </w:p>
    <w:p w:rsidR="00145A0F" w:rsidRDefault="00145A0F"/>
    <w:p w:rsidR="00145A0F" w:rsidRDefault="003712C6">
      <w:r>
        <w:rPr>
          <w:b/>
          <w:bCs/>
        </w:rPr>
        <w:t>Dereceli Puanlama Anahtarı (</w:t>
      </w:r>
      <w:proofErr w:type="spellStart"/>
      <w:r>
        <w:rPr>
          <w:b/>
          <w:bCs/>
        </w:rPr>
        <w:t>Rubrik</w:t>
      </w:r>
      <w:proofErr w:type="spellEnd"/>
      <w:r>
        <w:rPr>
          <w:b/>
          <w:bCs/>
        </w:rPr>
        <w:t>):</w:t>
      </w:r>
    </w:p>
    <w:p w:rsidR="00145A0F" w:rsidRDefault="00145A0F"/>
    <w:tbl>
      <w:tblPr>
        <w:tblStyle w:val="a3"/>
        <w:tblW w:w="10018" w:type="dxa"/>
        <w:tblInd w:w="0" w:type="dxa"/>
        <w:tblBorders>
          <w:top w:val="single" w:sz="8" w:space="0" w:color="E2E8F0"/>
          <w:left w:val="nil"/>
          <w:bottom w:val="single" w:sz="8" w:space="0" w:color="E2E8F0"/>
          <w:right w:val="nil"/>
          <w:insideH w:val="single" w:sz="8" w:space="0" w:color="F1F5F9"/>
          <w:insideV w:val="single" w:sz="8" w:space="0" w:color="F1F5F9"/>
        </w:tblBorders>
        <w:tblLayout w:type="fixed"/>
        <w:tblLook w:val="0620" w:firstRow="1" w:lastRow="0" w:firstColumn="0" w:lastColumn="0" w:noHBand="1" w:noVBand="1"/>
      </w:tblPr>
      <w:tblGrid>
        <w:gridCol w:w="1758"/>
        <w:gridCol w:w="7033"/>
        <w:gridCol w:w="1227"/>
      </w:tblGrid>
      <w:tr w:rsidR="00145A0F" w:rsidTr="00FC7D89">
        <w:trPr>
          <w:cnfStyle w:val="100000000000" w:firstRow="1" w:lastRow="0" w:firstColumn="0" w:lastColumn="0" w:oddVBand="0" w:evenVBand="0" w:oddHBand="0" w:evenHBand="0" w:firstRowFirstColumn="0" w:firstRowLastColumn="0" w:lastRowFirstColumn="0" w:lastRowLastColumn="0"/>
          <w:trHeight w:val="296"/>
          <w:tblHeader/>
        </w:trPr>
        <w:tc>
          <w:tcPr>
            <w:tcW w:w="1758" w:type="dxa"/>
          </w:tcPr>
          <w:p w:rsidR="00145A0F" w:rsidRDefault="003712C6">
            <w:r>
              <w:t>Başarı Düzeyi</w:t>
            </w:r>
          </w:p>
        </w:tc>
        <w:tc>
          <w:tcPr>
            <w:tcW w:w="7033" w:type="dxa"/>
          </w:tcPr>
          <w:p w:rsidR="00145A0F" w:rsidRDefault="003712C6">
            <w:r>
              <w:t>Ölçütler</w:t>
            </w:r>
          </w:p>
        </w:tc>
        <w:tc>
          <w:tcPr>
            <w:tcW w:w="1227" w:type="dxa"/>
          </w:tcPr>
          <w:p w:rsidR="00145A0F" w:rsidRDefault="003712C6">
            <w:r>
              <w:t>Puan</w:t>
            </w:r>
          </w:p>
        </w:tc>
      </w:tr>
      <w:tr w:rsidR="00145A0F" w:rsidTr="00FC7D89">
        <w:trPr>
          <w:trHeight w:val="992"/>
        </w:trPr>
        <w:tc>
          <w:tcPr>
            <w:tcW w:w="1758" w:type="dxa"/>
          </w:tcPr>
          <w:p w:rsidR="00145A0F" w:rsidRDefault="003712C6">
            <w:r>
              <w:t>Tam Başarı</w:t>
            </w:r>
          </w:p>
        </w:tc>
        <w:tc>
          <w:tcPr>
            <w:tcW w:w="7033" w:type="dxa"/>
          </w:tcPr>
          <w:p w:rsidR="00145A0F" w:rsidRDefault="003712C6">
            <w:r>
              <w:t>Dijital iletişimdeki sözsüz öge eksikliğini durumla ilişkilendirerek doğru analiz etmiş ve uygulanabilir 2 mantıklı çözüm önerisi getirmiştir.</w:t>
            </w:r>
          </w:p>
        </w:tc>
        <w:tc>
          <w:tcPr>
            <w:tcW w:w="1227" w:type="dxa"/>
          </w:tcPr>
          <w:p w:rsidR="00145A0F" w:rsidRDefault="003712C6">
            <w:r>
              <w:t>10</w:t>
            </w:r>
          </w:p>
        </w:tc>
      </w:tr>
      <w:tr w:rsidR="00145A0F" w:rsidTr="00FC7D89">
        <w:trPr>
          <w:trHeight w:val="666"/>
        </w:trPr>
        <w:tc>
          <w:tcPr>
            <w:tcW w:w="1758" w:type="dxa"/>
          </w:tcPr>
          <w:p w:rsidR="00145A0F" w:rsidRDefault="003712C6">
            <w:r>
              <w:t>Kısmi Başarı</w:t>
            </w:r>
          </w:p>
        </w:tc>
        <w:tc>
          <w:tcPr>
            <w:tcW w:w="7033" w:type="dxa"/>
          </w:tcPr>
          <w:p w:rsidR="00145A0F" w:rsidRDefault="003712C6">
            <w:r>
              <w:t>Analizi doğru yapmış ancak çözüm önerilerini eksik veya belirsiz bırakmıştır (veya tek çözüm yazmıştır).</w:t>
            </w:r>
          </w:p>
        </w:tc>
        <w:tc>
          <w:tcPr>
            <w:tcW w:w="1227" w:type="dxa"/>
          </w:tcPr>
          <w:p w:rsidR="00145A0F" w:rsidRDefault="003712C6">
            <w:r>
              <w:t>5</w:t>
            </w:r>
          </w:p>
        </w:tc>
      </w:tr>
      <w:tr w:rsidR="00145A0F" w:rsidTr="00FC7D89">
        <w:trPr>
          <w:trHeight w:val="666"/>
        </w:trPr>
        <w:tc>
          <w:tcPr>
            <w:tcW w:w="1758" w:type="dxa"/>
          </w:tcPr>
          <w:p w:rsidR="00145A0F" w:rsidRDefault="003712C6">
            <w:r>
              <w:t>Yetersiz</w:t>
            </w:r>
          </w:p>
        </w:tc>
        <w:tc>
          <w:tcPr>
            <w:tcW w:w="7033" w:type="dxa"/>
          </w:tcPr>
          <w:p w:rsidR="00145A0F" w:rsidRDefault="003712C6">
            <w:r>
              <w:t>Dijital iletişim sorununu tespit edememiş veya geçersiz öneriler sunmuştur.</w:t>
            </w:r>
          </w:p>
        </w:tc>
        <w:tc>
          <w:tcPr>
            <w:tcW w:w="1227" w:type="dxa"/>
          </w:tcPr>
          <w:p w:rsidR="00145A0F" w:rsidRDefault="003712C6">
            <w:r>
              <w:t>0</w:t>
            </w:r>
          </w:p>
        </w:tc>
      </w:tr>
    </w:tbl>
    <w:p w:rsidR="00145A0F" w:rsidRDefault="00145A0F"/>
    <w:p w:rsidR="00145A0F" w:rsidRDefault="003712C6">
      <w:r>
        <w:pict>
          <v:rect id="_x0000_i1030" style="width:0;height:1.5pt" o:hralign="center" o:hrstd="t" o:hr="t" fillcolor="#a0a0a0" stroked="f"/>
        </w:pict>
      </w:r>
    </w:p>
    <w:p w:rsidR="00145A0F" w:rsidRDefault="003712C6">
      <w:pPr>
        <w:pStyle w:val="Balk2"/>
      </w:pPr>
      <w:bookmarkStart w:id="8" w:name="_ty5vwyd230er" w:colFirst="0" w:colLast="0"/>
      <w:bookmarkEnd w:id="8"/>
      <w:r>
        <w:lastRenderedPageBreak/>
        <w:t xml:space="preserve">Soru 6: </w:t>
      </w:r>
    </w:p>
    <w:p w:rsidR="00145A0F" w:rsidRDefault="003712C6">
      <w:r>
        <w:rPr>
          <w:b/>
          <w:bCs/>
        </w:rPr>
        <w:t>Durum Metni:</w:t>
      </w:r>
      <w:r>
        <w:br/>
      </w:r>
      <w:r>
        <w:t>İspanya’dan Türkiye’ye taşınan ve Türkçe dil bilgisi henüz gelişmekte olan Maria, 7/C sınıfına kaydolur. İlk günlerde konuşurken yaptığı gramer hataları nedeniyle çekingen davranmakta ve teneffüslerde yalnız oturmaktadır. Sınıf başkanı Deniz, arkadaşlarıyl</w:t>
      </w:r>
      <w:r>
        <w:t>a konuşarak Maria’nın durumunu bir zenginlik olarak görmeleri gerektiğini söyler. Öğrenciler Maria ile Türkçe pratik yapmaya başlar, ona kendi kültürlerini tanıtırken Maria’dan da İspanyolca kelimeler öğrenirler.</w:t>
      </w:r>
    </w:p>
    <w:p w:rsidR="00145A0F" w:rsidRDefault="00145A0F"/>
    <w:p w:rsidR="00145A0F" w:rsidRDefault="003712C6">
      <w:r>
        <w:t>Soru Kökü:</w:t>
      </w:r>
      <w:r>
        <w:br/>
        <w:t>Öğrencilerin Maria’ya karşı ser</w:t>
      </w:r>
      <w:r>
        <w:t>gilediği "farklılıklara saygı" tutumunun, sınıf iklimine ve birlikte yaşama kültürüne sağladığı katkıları açıklayınız.</w:t>
      </w:r>
    </w:p>
    <w:p w:rsidR="00145A0F" w:rsidRDefault="00145A0F"/>
    <w:p w:rsidR="00145A0F" w:rsidRDefault="003712C6">
      <w:r>
        <w:t>Örnek Cevap:</w:t>
      </w:r>
      <w:r>
        <w:br/>
        <w:t>Farklılıklara saygı gösterilmesi sınıftaki ötekileştirme ve ayrımcılığı önler. Maria’nın yalnızlıktan</w:t>
      </w:r>
      <w:r>
        <w:t xml:space="preserve"> kurtularak sınıfa uyum sağlamasını </w:t>
      </w:r>
      <w:r>
        <w:t xml:space="preserve">artırmıştır. Ayrıca öğrencilerin farklı bir kültürü tanımasını sağlayarak hoşgörü, </w:t>
      </w:r>
      <w:proofErr w:type="gramStart"/>
      <w:r>
        <w:t>empati</w:t>
      </w:r>
      <w:proofErr w:type="gramEnd"/>
      <w:r>
        <w:t xml:space="preserve"> ve karşılıklı öğrenme ortamı oluşturmuş; sınıf iklimini güvenli, huzurlu ve birleştirici bir hale getirmiştir.</w:t>
      </w:r>
    </w:p>
    <w:p w:rsidR="00145A0F" w:rsidRDefault="00145A0F"/>
    <w:p w:rsidR="00145A0F" w:rsidRDefault="003712C6">
      <w:r>
        <w:rPr>
          <w:b/>
          <w:bCs/>
        </w:rPr>
        <w:t>Dereceli Puanlama Anahtarı (</w:t>
      </w:r>
      <w:proofErr w:type="spellStart"/>
      <w:r>
        <w:rPr>
          <w:b/>
          <w:bCs/>
        </w:rPr>
        <w:t>Rubrik</w:t>
      </w:r>
      <w:proofErr w:type="spellEnd"/>
      <w:r>
        <w:rPr>
          <w:b/>
          <w:bCs/>
        </w:rPr>
        <w:t>):</w:t>
      </w:r>
    </w:p>
    <w:p w:rsidR="00145A0F" w:rsidRDefault="00145A0F"/>
    <w:tbl>
      <w:tblPr>
        <w:tblStyle w:val="a4"/>
        <w:tblW w:w="9612" w:type="dxa"/>
        <w:tblInd w:w="0" w:type="dxa"/>
        <w:tblBorders>
          <w:top w:val="single" w:sz="8" w:space="0" w:color="E2E8F0"/>
          <w:left w:val="nil"/>
          <w:bottom w:val="single" w:sz="8" w:space="0" w:color="E2E8F0"/>
          <w:right w:val="nil"/>
          <w:insideH w:val="single" w:sz="8" w:space="0" w:color="F1F5F9"/>
          <w:insideV w:val="single" w:sz="8" w:space="0" w:color="F1F5F9"/>
        </w:tblBorders>
        <w:tblLayout w:type="fixed"/>
        <w:tblLook w:val="0620" w:firstRow="1" w:lastRow="0" w:firstColumn="0" w:lastColumn="0" w:noHBand="1" w:noVBand="1"/>
      </w:tblPr>
      <w:tblGrid>
        <w:gridCol w:w="2076"/>
        <w:gridCol w:w="5710"/>
        <w:gridCol w:w="1826"/>
      </w:tblGrid>
      <w:tr w:rsidR="00145A0F" w:rsidTr="00FC7D89">
        <w:trPr>
          <w:cnfStyle w:val="100000000000" w:firstRow="1" w:lastRow="0" w:firstColumn="0" w:lastColumn="0" w:oddVBand="0" w:evenVBand="0" w:oddHBand="0" w:evenHBand="0" w:firstRowFirstColumn="0" w:firstRowLastColumn="0" w:lastRowFirstColumn="0" w:lastRowLastColumn="0"/>
          <w:trHeight w:val="300"/>
          <w:tblHeader/>
        </w:trPr>
        <w:tc>
          <w:tcPr>
            <w:tcW w:w="2076" w:type="dxa"/>
          </w:tcPr>
          <w:p w:rsidR="00145A0F" w:rsidRDefault="003712C6">
            <w:r>
              <w:t>Başarı Düzeyi</w:t>
            </w:r>
          </w:p>
        </w:tc>
        <w:tc>
          <w:tcPr>
            <w:tcW w:w="5710" w:type="dxa"/>
          </w:tcPr>
          <w:p w:rsidR="00145A0F" w:rsidRDefault="003712C6">
            <w:r>
              <w:t>Ölçütler</w:t>
            </w:r>
          </w:p>
        </w:tc>
        <w:tc>
          <w:tcPr>
            <w:tcW w:w="1826" w:type="dxa"/>
          </w:tcPr>
          <w:p w:rsidR="00145A0F" w:rsidRDefault="003712C6">
            <w:r>
              <w:t>Puan</w:t>
            </w:r>
          </w:p>
        </w:tc>
      </w:tr>
      <w:tr w:rsidR="00145A0F" w:rsidTr="00FC7D89">
        <w:trPr>
          <w:trHeight w:val="1005"/>
        </w:trPr>
        <w:tc>
          <w:tcPr>
            <w:tcW w:w="2076" w:type="dxa"/>
          </w:tcPr>
          <w:p w:rsidR="00145A0F" w:rsidRDefault="003712C6">
            <w:r>
              <w:t>Tam Başarı</w:t>
            </w:r>
          </w:p>
        </w:tc>
        <w:tc>
          <w:tcPr>
            <w:tcW w:w="5710" w:type="dxa"/>
          </w:tcPr>
          <w:p w:rsidR="00145A0F" w:rsidRDefault="003712C6">
            <w:r>
              <w:t xml:space="preserve">Farklılıklara saygının hem Maria (birey) hem de sınıf geneli (topluluk/iklim) üzerindeki olumlu </w:t>
            </w:r>
            <w:proofErr w:type="spellStart"/>
            <w:r>
              <w:t>sosyo</w:t>
            </w:r>
            <w:proofErr w:type="spellEnd"/>
            <w:r>
              <w:t>-psikolojik etkilerini eksiksiz açıklamıştır.</w:t>
            </w:r>
          </w:p>
        </w:tc>
        <w:tc>
          <w:tcPr>
            <w:tcW w:w="1826" w:type="dxa"/>
          </w:tcPr>
          <w:p w:rsidR="00145A0F" w:rsidRDefault="003712C6">
            <w:r>
              <w:t>10</w:t>
            </w:r>
          </w:p>
        </w:tc>
      </w:tr>
      <w:tr w:rsidR="00145A0F" w:rsidTr="00FC7D89">
        <w:trPr>
          <w:trHeight w:val="675"/>
        </w:trPr>
        <w:tc>
          <w:tcPr>
            <w:tcW w:w="2076" w:type="dxa"/>
          </w:tcPr>
          <w:p w:rsidR="00145A0F" w:rsidRDefault="003712C6">
            <w:r>
              <w:t>Kısmi Başarı</w:t>
            </w:r>
          </w:p>
        </w:tc>
        <w:tc>
          <w:tcPr>
            <w:tcW w:w="5710" w:type="dxa"/>
          </w:tcPr>
          <w:p w:rsidR="00145A0F" w:rsidRDefault="003712C6">
            <w:r>
              <w:t>Katkıları sadece bireysel veya sadece genel düzeyde ele almış, kapsamlı bir açıklama yapamamıştır.</w:t>
            </w:r>
          </w:p>
        </w:tc>
        <w:tc>
          <w:tcPr>
            <w:tcW w:w="1826" w:type="dxa"/>
          </w:tcPr>
          <w:p w:rsidR="00145A0F" w:rsidRDefault="003712C6">
            <w:r>
              <w:t>5</w:t>
            </w:r>
          </w:p>
        </w:tc>
      </w:tr>
      <w:tr w:rsidR="00145A0F" w:rsidTr="00FC7D89">
        <w:trPr>
          <w:trHeight w:val="675"/>
        </w:trPr>
        <w:tc>
          <w:tcPr>
            <w:tcW w:w="2076" w:type="dxa"/>
          </w:tcPr>
          <w:p w:rsidR="00145A0F" w:rsidRDefault="003712C6">
            <w:r>
              <w:t>Yetersiz</w:t>
            </w:r>
          </w:p>
        </w:tc>
        <w:tc>
          <w:tcPr>
            <w:tcW w:w="5710" w:type="dxa"/>
          </w:tcPr>
          <w:p w:rsidR="00145A0F" w:rsidRDefault="003712C6">
            <w:r>
              <w:t>Farklılıklara saygı kavramını yanlış yorumlamış veya yetersiz açıklama yapmıştır.</w:t>
            </w:r>
          </w:p>
        </w:tc>
        <w:tc>
          <w:tcPr>
            <w:tcW w:w="1826" w:type="dxa"/>
          </w:tcPr>
          <w:p w:rsidR="00145A0F" w:rsidRDefault="003712C6">
            <w:r>
              <w:t>0</w:t>
            </w:r>
          </w:p>
        </w:tc>
      </w:tr>
    </w:tbl>
    <w:p w:rsidR="00145A0F" w:rsidRDefault="00145A0F"/>
    <w:p w:rsidR="00145A0F" w:rsidRDefault="003712C6">
      <w:r>
        <w:pict>
          <v:rect id="_x0000_i1031" style="width:0;height:1.5pt" o:hralign="center" o:hrstd="t" o:hr="t" fillcolor="#a0a0a0" stroked="f"/>
        </w:pict>
      </w:r>
    </w:p>
    <w:p w:rsidR="00145A0F" w:rsidRDefault="003712C6">
      <w:pPr>
        <w:pStyle w:val="Balk1"/>
      </w:pPr>
      <w:bookmarkStart w:id="9" w:name="_pxdnevm1k2h2" w:colFirst="0" w:colLast="0"/>
      <w:bookmarkEnd w:id="9"/>
      <w:r>
        <w:lastRenderedPageBreak/>
        <w:t>BÖLÜM 3: ZOR SEVİYE SORULAR</w:t>
      </w:r>
    </w:p>
    <w:p w:rsidR="00145A0F" w:rsidRDefault="003712C6">
      <w:pPr>
        <w:pStyle w:val="Balk2"/>
      </w:pPr>
      <w:bookmarkStart w:id="10" w:name="_7jhqr6wj3eiz" w:colFirst="0" w:colLast="0"/>
      <w:bookmarkEnd w:id="10"/>
      <w:r>
        <w:t xml:space="preserve">Soru 7: </w:t>
      </w:r>
    </w:p>
    <w:p w:rsidR="00145A0F" w:rsidRDefault="003712C6">
      <w:r>
        <w:rPr>
          <w:b/>
          <w:bCs/>
        </w:rPr>
        <w:t>Durum Metni:</w:t>
      </w:r>
      <w:r>
        <w:br/>
        <w:t xml:space="preserve">Fen Bilimleri dersi proje ödevi için eşleşen </w:t>
      </w:r>
      <w:r w:rsidR="00FC7D89">
        <w:t>Eylem</w:t>
      </w:r>
      <w:r>
        <w:t xml:space="preserve"> ve Ze</w:t>
      </w:r>
      <w:r w:rsidR="00FC7D89">
        <w:t>hra</w:t>
      </w:r>
      <w:r>
        <w:t xml:space="preserve">, yapacakları maket modeli konusunda anlaşmazlığa düşerler. </w:t>
      </w:r>
      <w:r w:rsidR="00FC7D89">
        <w:t xml:space="preserve">Eylem </w:t>
      </w:r>
      <w:r>
        <w:t xml:space="preserve">"Güneş Sistemi" maketi yapmak isterken, </w:t>
      </w:r>
      <w:r w:rsidR="00FC7D89">
        <w:t>Zehra</w:t>
      </w:r>
      <w:r>
        <w:t xml:space="preserve"> "Hücre Modeli" yapmakta ısrar </w:t>
      </w:r>
      <w:r>
        <w:t xml:space="preserve">eder. İkisi de kendi fikrinin en iyisi olduğunu savunup ses tonlarını yükseltmeye başlar. Gerginliğin tırmandığını fark eden </w:t>
      </w:r>
      <w:r w:rsidR="00FC7D89">
        <w:t>Eylem</w:t>
      </w:r>
      <w:r>
        <w:t>: "Şu an ikimiz de öfkeliyiz ve birbirimizi dinlemiyoruz. 10 dakika mola verelim, sonra tekrar konuşalım." der. Mola sonrası bi</w:t>
      </w:r>
      <w:r>
        <w:t>r araya geldiklerinde, sırayla birbirlerinin gerekçelerini söz kesmeden dinlerler. Sonunda, Fen Bilimleri öğretmeninin onayını alarak ilk dönem Güneş Sistemi, ikinci dönem ise Hücre Modeli hazırlamak üzere ortak bir takvimde uzlaşırlar.</w:t>
      </w:r>
    </w:p>
    <w:p w:rsidR="00145A0F" w:rsidRDefault="00145A0F"/>
    <w:p w:rsidR="00145A0F" w:rsidRDefault="003712C6">
      <w:r>
        <w:rPr>
          <w:b/>
          <w:bCs/>
        </w:rPr>
        <w:t>Soru Kökü:</w:t>
      </w:r>
      <w:r>
        <w:br/>
        <w:t>Eylem</w:t>
      </w:r>
      <w:r>
        <w:t xml:space="preserve"> ve Zehra’nın</w:t>
      </w:r>
      <w:r>
        <w:t xml:space="preserve"> yaşadığı çatışmayı uzlaşmayla sonuçlandıran üç temel iletişim adımını</w:t>
      </w:r>
      <w:r>
        <w:t xml:space="preserve"> metinden tespit ederek analiz ediniz.</w:t>
      </w:r>
    </w:p>
    <w:p w:rsidR="00145A0F" w:rsidRDefault="00145A0F"/>
    <w:p w:rsidR="00145A0F" w:rsidRDefault="003712C6">
      <w:r>
        <w:rPr>
          <w:b/>
          <w:bCs/>
        </w:rPr>
        <w:t>Örnek Cevap:</w:t>
      </w:r>
    </w:p>
    <w:p w:rsidR="00145A0F" w:rsidRDefault="00145A0F"/>
    <w:p w:rsidR="00145A0F" w:rsidRDefault="003712C6">
      <w:pPr>
        <w:numPr>
          <w:ilvl w:val="0"/>
          <w:numId w:val="4"/>
        </w:numPr>
      </w:pPr>
      <w:r>
        <w:rPr>
          <w:b/>
          <w:bCs/>
        </w:rPr>
        <w:t>Duygu Kontrolü ve Dinleme Molası Ve</w:t>
      </w:r>
      <w:r>
        <w:rPr>
          <w:b/>
          <w:bCs/>
        </w:rPr>
        <w:t>rme:</w:t>
      </w:r>
      <w:r>
        <w:t xml:space="preserve"> Gerginlik tırmandığında öfkeyle karar vermek yerine iletişime ara vererek (10 dakika mola) duyguların yatışmasını sağlamak.</w:t>
      </w:r>
    </w:p>
    <w:p w:rsidR="00145A0F" w:rsidRDefault="003712C6">
      <w:pPr>
        <w:numPr>
          <w:ilvl w:val="0"/>
          <w:numId w:val="4"/>
        </w:numPr>
      </w:pPr>
      <w:r>
        <w:rPr>
          <w:b/>
          <w:bCs/>
        </w:rPr>
        <w:t>Etkin Dinleme ve Sırayla Konuşma:</w:t>
      </w:r>
      <w:r>
        <w:t xml:space="preserve"> Mola sonrası önyargısız bir şekilde, söz kesmeden birbirlerinin gerekçelerini ve fikirlerini </w:t>
      </w:r>
      <w:r>
        <w:t>dinleme tutumu sergilemek.</w:t>
      </w:r>
    </w:p>
    <w:p w:rsidR="00145A0F" w:rsidRDefault="003712C6">
      <w:pPr>
        <w:numPr>
          <w:ilvl w:val="0"/>
          <w:numId w:val="4"/>
        </w:numPr>
      </w:pPr>
      <w:r>
        <w:rPr>
          <w:b/>
          <w:bCs/>
        </w:rPr>
        <w:t>Ortak Paydada Buluşma</w:t>
      </w:r>
      <w:r>
        <w:rPr>
          <w:b/>
          <w:bCs/>
        </w:rPr>
        <w:t>:</w:t>
      </w:r>
      <w:r>
        <w:t xml:space="preserve"> Tek bir tarafın dayatması yerine her iki tarafın isteğini de kapsayacak esnek ve adil bir çözüm planı (dönemlere yayma) geliştirmek.</w:t>
      </w:r>
    </w:p>
    <w:p w:rsidR="00145A0F" w:rsidRDefault="00145A0F"/>
    <w:p w:rsidR="00145A0F" w:rsidRDefault="003712C6">
      <w:r>
        <w:rPr>
          <w:b/>
          <w:bCs/>
        </w:rPr>
        <w:t>Dereceli Puanlama Anahtarı (</w:t>
      </w:r>
      <w:proofErr w:type="spellStart"/>
      <w:r>
        <w:rPr>
          <w:b/>
          <w:bCs/>
        </w:rPr>
        <w:t>Rubrik</w:t>
      </w:r>
      <w:proofErr w:type="spellEnd"/>
      <w:r>
        <w:rPr>
          <w:b/>
          <w:bCs/>
        </w:rPr>
        <w:t>):</w:t>
      </w:r>
    </w:p>
    <w:p w:rsidR="00145A0F" w:rsidRDefault="00145A0F"/>
    <w:tbl>
      <w:tblPr>
        <w:tblStyle w:val="a5"/>
        <w:tblW w:w="10123" w:type="dxa"/>
        <w:tblInd w:w="0" w:type="dxa"/>
        <w:tblBorders>
          <w:top w:val="single" w:sz="8" w:space="0" w:color="E2E8F0"/>
          <w:left w:val="nil"/>
          <w:bottom w:val="single" w:sz="8" w:space="0" w:color="E2E8F0"/>
          <w:right w:val="nil"/>
          <w:insideH w:val="single" w:sz="8" w:space="0" w:color="F1F5F9"/>
          <w:insideV w:val="single" w:sz="8" w:space="0" w:color="F1F5F9"/>
        </w:tblBorders>
        <w:tblLayout w:type="fixed"/>
        <w:tblLook w:val="0620" w:firstRow="1" w:lastRow="0" w:firstColumn="0" w:lastColumn="0" w:noHBand="1" w:noVBand="1"/>
      </w:tblPr>
      <w:tblGrid>
        <w:gridCol w:w="1777"/>
        <w:gridCol w:w="7295"/>
        <w:gridCol w:w="1051"/>
      </w:tblGrid>
      <w:tr w:rsidR="00145A0F" w:rsidTr="003712C6">
        <w:trPr>
          <w:cnfStyle w:val="100000000000" w:firstRow="1" w:lastRow="0" w:firstColumn="0" w:lastColumn="0" w:oddVBand="0" w:evenVBand="0" w:oddHBand="0" w:evenHBand="0" w:firstRowFirstColumn="0" w:firstRowLastColumn="0" w:lastRowFirstColumn="0" w:lastRowLastColumn="0"/>
          <w:trHeight w:val="291"/>
          <w:tblHeader/>
        </w:trPr>
        <w:tc>
          <w:tcPr>
            <w:tcW w:w="1777" w:type="dxa"/>
          </w:tcPr>
          <w:p w:rsidR="00145A0F" w:rsidRDefault="003712C6">
            <w:r>
              <w:t>Başarı Düzeyi</w:t>
            </w:r>
          </w:p>
        </w:tc>
        <w:tc>
          <w:tcPr>
            <w:tcW w:w="7295" w:type="dxa"/>
          </w:tcPr>
          <w:p w:rsidR="00145A0F" w:rsidRDefault="003712C6">
            <w:r>
              <w:t>Ölçütler</w:t>
            </w:r>
          </w:p>
        </w:tc>
        <w:tc>
          <w:tcPr>
            <w:tcW w:w="1051" w:type="dxa"/>
          </w:tcPr>
          <w:p w:rsidR="00145A0F" w:rsidRDefault="003712C6">
            <w:r>
              <w:t>Puan</w:t>
            </w:r>
          </w:p>
        </w:tc>
      </w:tr>
      <w:tr w:rsidR="00145A0F" w:rsidTr="003712C6">
        <w:trPr>
          <w:trHeight w:val="656"/>
        </w:trPr>
        <w:tc>
          <w:tcPr>
            <w:tcW w:w="1777" w:type="dxa"/>
          </w:tcPr>
          <w:p w:rsidR="00145A0F" w:rsidRDefault="003712C6">
            <w:r>
              <w:t>Tam Başarı</w:t>
            </w:r>
          </w:p>
        </w:tc>
        <w:tc>
          <w:tcPr>
            <w:tcW w:w="7295" w:type="dxa"/>
          </w:tcPr>
          <w:p w:rsidR="00145A0F" w:rsidRDefault="003712C6">
            <w:r>
              <w:t>Metindeki 3 uzlaşma adımını (molayı, etkin dinlemeyi, ortak çözümü) eksiksiz tespit edip mantıksal derinlikle analiz etmiştir.</w:t>
            </w:r>
          </w:p>
        </w:tc>
        <w:tc>
          <w:tcPr>
            <w:tcW w:w="1051" w:type="dxa"/>
          </w:tcPr>
          <w:p w:rsidR="00145A0F" w:rsidRDefault="003712C6">
            <w:r>
              <w:t>10</w:t>
            </w:r>
          </w:p>
        </w:tc>
      </w:tr>
      <w:tr w:rsidR="00145A0F" w:rsidTr="003712C6">
        <w:trPr>
          <w:trHeight w:val="656"/>
        </w:trPr>
        <w:tc>
          <w:tcPr>
            <w:tcW w:w="1777" w:type="dxa"/>
          </w:tcPr>
          <w:p w:rsidR="00145A0F" w:rsidRDefault="003712C6">
            <w:r>
              <w:t>Kısmi Başarı</w:t>
            </w:r>
          </w:p>
        </w:tc>
        <w:tc>
          <w:tcPr>
            <w:tcW w:w="7295" w:type="dxa"/>
          </w:tcPr>
          <w:p w:rsidR="00145A0F" w:rsidRDefault="003712C6">
            <w:r>
              <w:t>Adımlardan 2 tanesini doğru tespit etmiş veya tespiti doğru yapıp analiz</w:t>
            </w:r>
            <w:r>
              <w:t xml:space="preserve"> kısmını yüzeysel bırakmıştır.</w:t>
            </w:r>
          </w:p>
        </w:tc>
        <w:tc>
          <w:tcPr>
            <w:tcW w:w="1051" w:type="dxa"/>
          </w:tcPr>
          <w:p w:rsidR="00145A0F" w:rsidRDefault="003712C6">
            <w:r>
              <w:t>5</w:t>
            </w:r>
          </w:p>
        </w:tc>
      </w:tr>
      <w:tr w:rsidR="00145A0F" w:rsidTr="003712C6">
        <w:trPr>
          <w:trHeight w:val="656"/>
        </w:trPr>
        <w:tc>
          <w:tcPr>
            <w:tcW w:w="1777" w:type="dxa"/>
          </w:tcPr>
          <w:p w:rsidR="00145A0F" w:rsidRDefault="003712C6">
            <w:r>
              <w:t>Yetersiz</w:t>
            </w:r>
          </w:p>
        </w:tc>
        <w:tc>
          <w:tcPr>
            <w:tcW w:w="7295" w:type="dxa"/>
          </w:tcPr>
          <w:p w:rsidR="00145A0F" w:rsidRDefault="003712C6">
            <w:r>
              <w:t>Çatışma çözme adımlarını yanlış tespit etmiş veya süreci açıklayamamıştır.</w:t>
            </w:r>
          </w:p>
        </w:tc>
        <w:tc>
          <w:tcPr>
            <w:tcW w:w="1051" w:type="dxa"/>
          </w:tcPr>
          <w:p w:rsidR="00145A0F" w:rsidRDefault="003712C6">
            <w:r>
              <w:t>0</w:t>
            </w:r>
          </w:p>
        </w:tc>
      </w:tr>
    </w:tbl>
    <w:p w:rsidR="00145A0F" w:rsidRDefault="003712C6">
      <w:r>
        <w:pict>
          <v:rect id="_x0000_i1032" style="width:0;height:1.5pt" o:hralign="center" o:hrstd="t" o:hr="t" fillcolor="#a0a0a0" stroked="f"/>
        </w:pict>
      </w:r>
    </w:p>
    <w:p w:rsidR="00145A0F" w:rsidRDefault="003712C6">
      <w:pPr>
        <w:pStyle w:val="Balk2"/>
      </w:pPr>
      <w:bookmarkStart w:id="11" w:name="_s91v0buyaxnw" w:colFirst="0" w:colLast="0"/>
      <w:bookmarkEnd w:id="11"/>
      <w:r>
        <w:lastRenderedPageBreak/>
        <w:t xml:space="preserve">Soru 8: </w:t>
      </w:r>
    </w:p>
    <w:p w:rsidR="00145A0F" w:rsidRDefault="003712C6">
      <w:r>
        <w:rPr>
          <w:b/>
          <w:bCs/>
        </w:rPr>
        <w:t>Durum Metni:</w:t>
      </w:r>
      <w:r>
        <w:br/>
      </w:r>
      <w:r>
        <w:t>Güne moralsiz başlayan fırıncı Hasan Amca, sabah dükkânına gelip kendisine içtenlikle "Hayırlı sabahlar!" diyerek tebessüm eden ortaokul öğrencisi Merve’nin bu sıcak yaklaşımıyla neşelenir. Hasan Amca, bu olumlu ruh haliyle dükkânına gelen yaşlı bir müşter</w:t>
      </w:r>
      <w:r>
        <w:t>isine ekmekleri paketlerken ekstra özen gösterir ve hal hatır sorar. Yaşlı müşteri gördüğü bu nezaketten etkilenerek otobüse bindiğinde yerini genç bir anneye verir. Anne ise gün boyu etrafındakilere hoşgörüyle yaklaşır. Merve’nin başlattığı küçük bir olum</w:t>
      </w:r>
      <w:r>
        <w:t>lu iletişim davranışı, gün boyu şehirde zincirleme bir iyilik ve güven dalgasına dönüşür.</w:t>
      </w:r>
    </w:p>
    <w:p w:rsidR="00145A0F" w:rsidRDefault="00145A0F"/>
    <w:p w:rsidR="00145A0F" w:rsidRDefault="003712C6">
      <w:r>
        <w:rPr>
          <w:b/>
          <w:bCs/>
        </w:rPr>
        <w:t>Soru Kökü:</w:t>
      </w:r>
      <w:r>
        <w:br/>
        <w:t>"Küçük Bir Tebessüm" hikâyesinden hareketle; bireysel düzeydeki olumlu bir iletişim davranışının (tebessüm, selamlaşma, nezaket) toplumsal güven, huzur ve</w:t>
      </w:r>
      <w:r>
        <w:t xml:space="preserve"> birlikte yaşama kültürü üzerindeki zincirleme etkisini çözümleyerek yazınız.</w:t>
      </w:r>
    </w:p>
    <w:p w:rsidR="00145A0F" w:rsidRDefault="00145A0F"/>
    <w:p w:rsidR="00145A0F" w:rsidRDefault="003712C6">
      <w:r>
        <w:rPr>
          <w:b/>
          <w:bCs/>
        </w:rPr>
        <w:t>Örnek Cevap:</w:t>
      </w:r>
      <w:r>
        <w:br/>
        <w:t>Bireysel düzeyde sergilenen tebessüm ve samimi bir selam, karşı tarafta değer görüldüğü ve güvende olduğu hissini uyandırır. Olumlu duygular b</w:t>
      </w:r>
      <w:r>
        <w:t>ulaşıcıdır; bireyin psikolojisini düzelterek onun da çevresine karşı hoşgörülü, sabırlı ve yardımsever davranmasını sağlar. Metindeki gibi bu durum kelebek etkisi yaratarak toplumsal alanda yabancılaşmayı ve gerginliği azaltır. Bireyler arasında karşılıklı</w:t>
      </w:r>
      <w:r>
        <w:t xml:space="preserve"> güven, sevgi ve saygı bağlarını güçlendirerek toplumsal huzuru ve birlikte yaşama arzusunu pekiştirir.</w:t>
      </w:r>
    </w:p>
    <w:p w:rsidR="00145A0F" w:rsidRDefault="00145A0F"/>
    <w:p w:rsidR="00145A0F" w:rsidRDefault="003712C6">
      <w:r>
        <w:rPr>
          <w:b/>
          <w:bCs/>
        </w:rPr>
        <w:t>Dereceli Puanlama Anahtarı (</w:t>
      </w:r>
      <w:proofErr w:type="spellStart"/>
      <w:r>
        <w:rPr>
          <w:b/>
          <w:bCs/>
        </w:rPr>
        <w:t>Rubrik</w:t>
      </w:r>
      <w:proofErr w:type="spellEnd"/>
      <w:r>
        <w:rPr>
          <w:b/>
          <w:bCs/>
        </w:rPr>
        <w:t>):</w:t>
      </w:r>
    </w:p>
    <w:p w:rsidR="00145A0F" w:rsidRDefault="00145A0F"/>
    <w:tbl>
      <w:tblPr>
        <w:tblStyle w:val="a6"/>
        <w:tblW w:w="9763" w:type="dxa"/>
        <w:tblInd w:w="0" w:type="dxa"/>
        <w:tblBorders>
          <w:top w:val="single" w:sz="8" w:space="0" w:color="E2E8F0"/>
          <w:left w:val="nil"/>
          <w:bottom w:val="single" w:sz="8" w:space="0" w:color="E2E8F0"/>
          <w:right w:val="nil"/>
          <w:insideH w:val="single" w:sz="8" w:space="0" w:color="F1F5F9"/>
          <w:insideV w:val="single" w:sz="8" w:space="0" w:color="F1F5F9"/>
        </w:tblBorders>
        <w:tblLayout w:type="fixed"/>
        <w:tblLook w:val="0620" w:firstRow="1" w:lastRow="0" w:firstColumn="0" w:lastColumn="0" w:noHBand="1" w:noVBand="1"/>
      </w:tblPr>
      <w:tblGrid>
        <w:gridCol w:w="1581"/>
        <w:gridCol w:w="6459"/>
        <w:gridCol w:w="1723"/>
      </w:tblGrid>
      <w:tr w:rsidR="00145A0F" w:rsidTr="003712C6">
        <w:trPr>
          <w:cnfStyle w:val="100000000000" w:firstRow="1" w:lastRow="0" w:firstColumn="0" w:lastColumn="0" w:oddVBand="0" w:evenVBand="0" w:oddHBand="0" w:evenHBand="0" w:firstRowFirstColumn="0" w:firstRowLastColumn="0" w:lastRowFirstColumn="0" w:lastRowLastColumn="0"/>
          <w:trHeight w:val="297"/>
          <w:tblHeader/>
        </w:trPr>
        <w:tc>
          <w:tcPr>
            <w:tcW w:w="1581" w:type="dxa"/>
          </w:tcPr>
          <w:p w:rsidR="00145A0F" w:rsidRDefault="003712C6">
            <w:r>
              <w:t>Başarı Düzeyi</w:t>
            </w:r>
          </w:p>
        </w:tc>
        <w:tc>
          <w:tcPr>
            <w:tcW w:w="6459" w:type="dxa"/>
          </w:tcPr>
          <w:p w:rsidR="00145A0F" w:rsidRDefault="003712C6">
            <w:r>
              <w:t>Ölçütler</w:t>
            </w:r>
          </w:p>
        </w:tc>
        <w:tc>
          <w:tcPr>
            <w:tcW w:w="1723" w:type="dxa"/>
          </w:tcPr>
          <w:p w:rsidR="00145A0F" w:rsidRDefault="003712C6">
            <w:r>
              <w:t>Puan</w:t>
            </w:r>
          </w:p>
        </w:tc>
      </w:tr>
      <w:tr w:rsidR="00145A0F" w:rsidTr="003712C6">
        <w:trPr>
          <w:trHeight w:val="996"/>
        </w:trPr>
        <w:tc>
          <w:tcPr>
            <w:tcW w:w="1581" w:type="dxa"/>
          </w:tcPr>
          <w:p w:rsidR="00145A0F" w:rsidRDefault="003712C6">
            <w:r>
              <w:t>Tam Başarı</w:t>
            </w:r>
          </w:p>
        </w:tc>
        <w:tc>
          <w:tcPr>
            <w:tcW w:w="6459" w:type="dxa"/>
          </w:tcPr>
          <w:p w:rsidR="00145A0F" w:rsidRDefault="003712C6">
            <w:r>
              <w:t>Bireysel olumlu iletişimin toplumsal boyuta aktarımını, "bulaşıcılık/zincirleme etki" ve "toplumsal güven/birlikte yaşama" kavramlarıyla derinlemesine çözüme kavuşturmuştur.</w:t>
            </w:r>
          </w:p>
        </w:tc>
        <w:tc>
          <w:tcPr>
            <w:tcW w:w="1723" w:type="dxa"/>
          </w:tcPr>
          <w:p w:rsidR="00145A0F" w:rsidRDefault="003712C6">
            <w:r>
              <w:t>10</w:t>
            </w:r>
          </w:p>
        </w:tc>
      </w:tr>
      <w:tr w:rsidR="00145A0F" w:rsidTr="003712C6">
        <w:trPr>
          <w:trHeight w:val="669"/>
        </w:trPr>
        <w:tc>
          <w:tcPr>
            <w:tcW w:w="1581" w:type="dxa"/>
          </w:tcPr>
          <w:p w:rsidR="00145A0F" w:rsidRDefault="003712C6">
            <w:r>
              <w:t>Kısmi Başarı</w:t>
            </w:r>
          </w:p>
        </w:tc>
        <w:tc>
          <w:tcPr>
            <w:tcW w:w="6459" w:type="dxa"/>
          </w:tcPr>
          <w:p w:rsidR="00145A0F" w:rsidRDefault="003712C6">
            <w:r>
              <w:t>İletişimin bireysel etkisini iyi açıklamış ancak toplumsal zincir</w:t>
            </w:r>
            <w:r>
              <w:t>leme etkiyle bağlantısını zayıf kurmuştur.</w:t>
            </w:r>
          </w:p>
        </w:tc>
        <w:tc>
          <w:tcPr>
            <w:tcW w:w="1723" w:type="dxa"/>
          </w:tcPr>
          <w:p w:rsidR="00145A0F" w:rsidRDefault="003712C6">
            <w:r>
              <w:t>5</w:t>
            </w:r>
          </w:p>
        </w:tc>
      </w:tr>
      <w:tr w:rsidR="00145A0F" w:rsidTr="003712C6">
        <w:trPr>
          <w:trHeight w:val="669"/>
        </w:trPr>
        <w:tc>
          <w:tcPr>
            <w:tcW w:w="1581" w:type="dxa"/>
          </w:tcPr>
          <w:p w:rsidR="00145A0F" w:rsidRDefault="003712C6">
            <w:r>
              <w:t>Yetersiz</w:t>
            </w:r>
          </w:p>
        </w:tc>
        <w:tc>
          <w:tcPr>
            <w:tcW w:w="6459" w:type="dxa"/>
          </w:tcPr>
          <w:p w:rsidR="00145A0F" w:rsidRDefault="003712C6">
            <w:r>
              <w:t>Sadece hikâyeyi özetlemiş, kavramsal çözümleme yapamamıştır.</w:t>
            </w:r>
          </w:p>
        </w:tc>
        <w:tc>
          <w:tcPr>
            <w:tcW w:w="1723" w:type="dxa"/>
          </w:tcPr>
          <w:p w:rsidR="00145A0F" w:rsidRDefault="003712C6">
            <w:r>
              <w:t>0</w:t>
            </w:r>
          </w:p>
        </w:tc>
      </w:tr>
    </w:tbl>
    <w:p w:rsidR="00145A0F" w:rsidRDefault="00145A0F"/>
    <w:p w:rsidR="00145A0F" w:rsidRDefault="003712C6">
      <w:r>
        <w:pict>
          <v:rect id="_x0000_i1033" style="width:0;height:1.5pt" o:hralign="center" o:hrstd="t" o:hr="t" fillcolor="#a0a0a0" stroked="f"/>
        </w:pict>
      </w:r>
    </w:p>
    <w:p w:rsidR="00145A0F" w:rsidRDefault="003712C6">
      <w:pPr>
        <w:pStyle w:val="Balk2"/>
      </w:pPr>
      <w:bookmarkStart w:id="12" w:name="_xrdsi2126p6l" w:colFirst="0" w:colLast="0"/>
      <w:bookmarkEnd w:id="12"/>
      <w:r>
        <w:lastRenderedPageBreak/>
        <w:t xml:space="preserve">Soru 9: </w:t>
      </w:r>
    </w:p>
    <w:p w:rsidR="00145A0F" w:rsidRDefault="003712C6">
      <w:r>
        <w:rPr>
          <w:b/>
          <w:bCs/>
        </w:rPr>
        <w:t>Durum Metni:</w:t>
      </w:r>
      <w:r>
        <w:br/>
      </w:r>
      <w:r>
        <w:t>Okul basketbol takımı kaptanı Semih, okul turnuvası yarı final maçında son saniyede hatalı pas vererek top kaybı yapan takım arkadaşı Arda’ya molada tüm takımın önünde: "Senin yüzünden eleneceğiz! Zaten hiçbir zaman kritik anlarda doğru düzgün oynayamıyors</w:t>
      </w:r>
      <w:r>
        <w:t>un, yeteneksizsin!" diye bağırmıştır. Arda gözyaşları içinde salonu terk etmiş, diğer takım üyeleri de moralleri bozulduğu için maça odaklanamayarak elenmiştir. Takım içi birlik tamamen bozulmuştur.</w:t>
      </w:r>
    </w:p>
    <w:p w:rsidR="00145A0F" w:rsidRDefault="00145A0F"/>
    <w:p w:rsidR="00145A0F" w:rsidRDefault="003712C6">
      <w:r>
        <w:rPr>
          <w:b/>
          <w:bCs/>
        </w:rPr>
        <w:t>Soru Kökü:</w:t>
      </w:r>
    </w:p>
    <w:p w:rsidR="00145A0F" w:rsidRDefault="00145A0F"/>
    <w:p w:rsidR="00145A0F" w:rsidRDefault="003712C6">
      <w:r>
        <w:t>a) Takım kaptanı Semih’in sergilediği iletişim krizinin</w:t>
      </w:r>
      <w:r>
        <w:t xml:space="preserve"> nedenlerini </w:t>
      </w:r>
      <w:r>
        <w:t>belirleyiniz.</w:t>
      </w:r>
    </w:p>
    <w:p w:rsidR="00145A0F" w:rsidRDefault="00145A0F"/>
    <w:p w:rsidR="00145A0F" w:rsidRDefault="003712C6">
      <w:r>
        <w:t xml:space="preserve">b) Bu takımdaki birliği yeniden sağlamak ve benzer krizleri önlemek amacıyla, </w:t>
      </w:r>
      <w:proofErr w:type="gramStart"/>
      <w:r>
        <w:t>empati</w:t>
      </w:r>
      <w:proofErr w:type="gramEnd"/>
      <w:r>
        <w:t xml:space="preserve"> ve Ben dili ilkelerine dayalı </w:t>
      </w:r>
      <w:r>
        <w:rPr>
          <w:b/>
          <w:bCs/>
        </w:rPr>
        <w:t>3 maddelik bir "Çatışma Çözme ve İletişim Protokolü"</w:t>
      </w:r>
      <w:r>
        <w:t xml:space="preserve"> k</w:t>
      </w:r>
      <w:r>
        <w:t>urgulayınız.</w:t>
      </w:r>
    </w:p>
    <w:p w:rsidR="00145A0F" w:rsidRDefault="00145A0F"/>
    <w:p w:rsidR="00145A0F" w:rsidRDefault="003712C6">
      <w:r>
        <w:rPr>
          <w:b/>
          <w:bCs/>
        </w:rPr>
        <w:t>Örnek Cevap:</w:t>
      </w:r>
    </w:p>
    <w:p w:rsidR="00145A0F" w:rsidRDefault="00145A0F"/>
    <w:p w:rsidR="00145A0F" w:rsidRDefault="003712C6">
      <w:pPr>
        <w:numPr>
          <w:ilvl w:val="0"/>
          <w:numId w:val="3"/>
        </w:numPr>
      </w:pPr>
      <w:r>
        <w:rPr>
          <w:b/>
          <w:bCs/>
        </w:rPr>
        <w:t xml:space="preserve">a) </w:t>
      </w:r>
      <w:r>
        <w:rPr>
          <w:b/>
          <w:bCs/>
        </w:rPr>
        <w:t>Neden:</w:t>
      </w:r>
    </w:p>
    <w:p w:rsidR="00145A0F" w:rsidRDefault="003712C6">
      <w:pPr>
        <w:numPr>
          <w:ilvl w:val="1"/>
          <w:numId w:val="9"/>
        </w:numPr>
      </w:pPr>
      <w:r>
        <w:rPr>
          <w:b/>
          <w:bCs/>
        </w:rPr>
        <w:t>Kullanılan Yanlış Dil:</w:t>
      </w:r>
      <w:r>
        <w:t xml:space="preserve"> Aşırı suçlayıcı, yargılayıcı ve kişinin özsaygısını/kişiliğini hedef alan "Sen Dili" ("Senin yüzünden...", "Yeteneksizsin!").</w:t>
      </w:r>
    </w:p>
    <w:p w:rsidR="00145A0F" w:rsidRDefault="003712C6">
      <w:pPr>
        <w:numPr>
          <w:ilvl w:val="1"/>
          <w:numId w:val="9"/>
        </w:numPr>
      </w:pPr>
      <w:r>
        <w:rPr>
          <w:b/>
          <w:bCs/>
        </w:rPr>
        <w:t>İletişim Engelleri / Hatalı Tutumlar:</w:t>
      </w:r>
      <w:r>
        <w:t xml:space="preserve"> Genelleme yapmak ("Hiçbir zaman</w:t>
      </w:r>
      <w:r>
        <w:t xml:space="preserve">..."), arkadaşlarının önünde rencide etmek (uygunsuz ortam), </w:t>
      </w:r>
      <w:proofErr w:type="gramStart"/>
      <w:r>
        <w:t>empati</w:t>
      </w:r>
      <w:proofErr w:type="gramEnd"/>
      <w:r>
        <w:t xml:space="preserve"> yoksunluğu ve öfke kontrolsüzlüğü.</w:t>
      </w:r>
    </w:p>
    <w:p w:rsidR="00145A0F" w:rsidRDefault="003712C6">
      <w:pPr>
        <w:numPr>
          <w:ilvl w:val="0"/>
          <w:numId w:val="3"/>
        </w:numPr>
      </w:pPr>
      <w:r>
        <w:rPr>
          <w:b/>
          <w:bCs/>
        </w:rPr>
        <w:t>b) Çatışma Çözme ve İletişim Protokolü:</w:t>
      </w:r>
    </w:p>
    <w:p w:rsidR="00145A0F" w:rsidRDefault="003712C6">
      <w:pPr>
        <w:numPr>
          <w:ilvl w:val="1"/>
          <w:numId w:val="1"/>
        </w:numPr>
      </w:pPr>
      <w:r>
        <w:rPr>
          <w:b/>
          <w:bCs/>
        </w:rPr>
        <w:t>Ben Dili ve Empati Şartı:</w:t>
      </w:r>
      <w:r>
        <w:t xml:space="preserve"> Eleştiriler kişiliğe değil sadece hataya yönelik olmalı; "Sen yetersizsin" yerine "Kritik anlarda hata yaptığımızda maçı kaybetme korkusu yaşıyorum" gibi Ben dili kullanılmalıdır. Sorumlu kişi kendisini arkadaşının yerine koymalıdır.</w:t>
      </w:r>
    </w:p>
    <w:p w:rsidR="00145A0F" w:rsidRDefault="003712C6">
      <w:pPr>
        <w:numPr>
          <w:ilvl w:val="1"/>
          <w:numId w:val="1"/>
        </w:numPr>
      </w:pPr>
      <w:r>
        <w:rPr>
          <w:b/>
          <w:bCs/>
        </w:rPr>
        <w:t>Yapıcı ve Özel Geri B</w:t>
      </w:r>
      <w:r>
        <w:rPr>
          <w:b/>
          <w:bCs/>
        </w:rPr>
        <w:t>ildirim:</w:t>
      </w:r>
      <w:r>
        <w:t xml:space="preserve"> Hatalar veya krizler topluluk önünde rencide ederek değil, </w:t>
      </w:r>
      <w:proofErr w:type="spellStart"/>
      <w:r>
        <w:t>sakinleşildikten</w:t>
      </w:r>
      <w:proofErr w:type="spellEnd"/>
      <w:r>
        <w:t xml:space="preserve"> sonra baş başa ve yapıcı bir dille konuşulmalıdır.</w:t>
      </w:r>
    </w:p>
    <w:p w:rsidR="00145A0F" w:rsidRDefault="003712C6">
      <w:pPr>
        <w:numPr>
          <w:ilvl w:val="1"/>
          <w:numId w:val="1"/>
        </w:numPr>
      </w:pPr>
      <w:r>
        <w:rPr>
          <w:b/>
          <w:bCs/>
        </w:rPr>
        <w:t>Karşılıklı Destek ve Sorumluluk:</w:t>
      </w:r>
      <w:r>
        <w:t xml:space="preserve"> Hataların başarısızlığın doğal bir parçası olduğu kabul edilmeli; suçlu aramak yerine h</w:t>
      </w:r>
      <w:r>
        <w:t>atanın nasıl telafi edileceğine odaklanan birlik dili benimsenmelidir.</w:t>
      </w:r>
    </w:p>
    <w:p w:rsidR="003712C6" w:rsidRDefault="003712C6" w:rsidP="003712C6"/>
    <w:p w:rsidR="003712C6" w:rsidRDefault="003712C6" w:rsidP="003712C6"/>
    <w:p w:rsidR="003712C6" w:rsidRDefault="003712C6" w:rsidP="003712C6">
      <w:bookmarkStart w:id="13" w:name="_GoBack"/>
      <w:bookmarkEnd w:id="13"/>
    </w:p>
    <w:p w:rsidR="00145A0F" w:rsidRDefault="00145A0F"/>
    <w:p w:rsidR="00145A0F" w:rsidRDefault="003712C6">
      <w:r>
        <w:rPr>
          <w:b/>
          <w:bCs/>
        </w:rPr>
        <w:lastRenderedPageBreak/>
        <w:t>Dereceli Puanlama Anahtarı (</w:t>
      </w:r>
      <w:proofErr w:type="spellStart"/>
      <w:r>
        <w:rPr>
          <w:b/>
          <w:bCs/>
        </w:rPr>
        <w:t>Rubrik</w:t>
      </w:r>
      <w:proofErr w:type="spellEnd"/>
      <w:r>
        <w:rPr>
          <w:b/>
          <w:bCs/>
        </w:rPr>
        <w:t>):</w:t>
      </w:r>
    </w:p>
    <w:p w:rsidR="00145A0F" w:rsidRDefault="00145A0F"/>
    <w:tbl>
      <w:tblPr>
        <w:tblStyle w:val="a7"/>
        <w:tblW w:w="10063" w:type="dxa"/>
        <w:tblInd w:w="0" w:type="dxa"/>
        <w:tblBorders>
          <w:top w:val="single" w:sz="8" w:space="0" w:color="E2E8F0"/>
          <w:left w:val="nil"/>
          <w:bottom w:val="single" w:sz="8" w:space="0" w:color="E2E8F0"/>
          <w:right w:val="nil"/>
          <w:insideH w:val="single" w:sz="8" w:space="0" w:color="F1F5F9"/>
          <w:insideV w:val="single" w:sz="8" w:space="0" w:color="F1F5F9"/>
        </w:tblBorders>
        <w:tblLayout w:type="fixed"/>
        <w:tblLook w:val="0620" w:firstRow="1" w:lastRow="0" w:firstColumn="0" w:lastColumn="0" w:noHBand="1" w:noVBand="1"/>
      </w:tblPr>
      <w:tblGrid>
        <w:gridCol w:w="1630"/>
        <w:gridCol w:w="7337"/>
        <w:gridCol w:w="1096"/>
      </w:tblGrid>
      <w:tr w:rsidR="00145A0F" w:rsidTr="003712C6">
        <w:trPr>
          <w:cnfStyle w:val="100000000000" w:firstRow="1" w:lastRow="0" w:firstColumn="0" w:lastColumn="0" w:oddVBand="0" w:evenVBand="0" w:oddHBand="0" w:evenHBand="0" w:firstRowFirstColumn="0" w:firstRowLastColumn="0" w:lastRowFirstColumn="0" w:lastRowLastColumn="0"/>
          <w:trHeight w:val="306"/>
          <w:tblHeader/>
        </w:trPr>
        <w:tc>
          <w:tcPr>
            <w:tcW w:w="1630" w:type="dxa"/>
          </w:tcPr>
          <w:p w:rsidR="00145A0F" w:rsidRDefault="003712C6">
            <w:r>
              <w:t>Başarı Düzeyi</w:t>
            </w:r>
          </w:p>
        </w:tc>
        <w:tc>
          <w:tcPr>
            <w:tcW w:w="7337" w:type="dxa"/>
          </w:tcPr>
          <w:p w:rsidR="00145A0F" w:rsidRDefault="003712C6">
            <w:r>
              <w:t>Ölçütler</w:t>
            </w:r>
          </w:p>
        </w:tc>
        <w:tc>
          <w:tcPr>
            <w:tcW w:w="1096" w:type="dxa"/>
          </w:tcPr>
          <w:p w:rsidR="00145A0F" w:rsidRDefault="003712C6">
            <w:r>
              <w:t>Puan</w:t>
            </w:r>
          </w:p>
        </w:tc>
      </w:tr>
      <w:tr w:rsidR="00145A0F" w:rsidTr="003712C6">
        <w:trPr>
          <w:trHeight w:val="1027"/>
        </w:trPr>
        <w:tc>
          <w:tcPr>
            <w:tcW w:w="1630" w:type="dxa"/>
          </w:tcPr>
          <w:p w:rsidR="00145A0F" w:rsidRDefault="003712C6">
            <w:r>
              <w:t>Tam Başarı</w:t>
            </w:r>
          </w:p>
        </w:tc>
        <w:tc>
          <w:tcPr>
            <w:tcW w:w="7337" w:type="dxa"/>
          </w:tcPr>
          <w:p w:rsidR="00145A0F" w:rsidRDefault="003712C6">
            <w:proofErr w:type="gramStart"/>
            <w:r>
              <w:t>a</w:t>
            </w:r>
            <w:proofErr w:type="gramEnd"/>
            <w:r>
              <w:t xml:space="preserve"> bendi için kök nedenleri (sen dili, rencide etme, genelleme) eksiksiz analiz etmiş; b bendi için pedagoj</w:t>
            </w:r>
            <w:r>
              <w:t>ik ilkelere uygun, gerçekçi ve 3 maddelik protokol kurgulamıştır.</w:t>
            </w:r>
          </w:p>
        </w:tc>
        <w:tc>
          <w:tcPr>
            <w:tcW w:w="1096" w:type="dxa"/>
          </w:tcPr>
          <w:p w:rsidR="00145A0F" w:rsidRDefault="003712C6">
            <w:r>
              <w:t>10</w:t>
            </w:r>
          </w:p>
        </w:tc>
      </w:tr>
      <w:tr w:rsidR="00145A0F" w:rsidTr="003712C6">
        <w:trPr>
          <w:trHeight w:val="1027"/>
        </w:trPr>
        <w:tc>
          <w:tcPr>
            <w:tcW w:w="1630" w:type="dxa"/>
          </w:tcPr>
          <w:p w:rsidR="00145A0F" w:rsidRDefault="003712C6">
            <w:r>
              <w:t>Kısmi Başarı</w:t>
            </w:r>
          </w:p>
        </w:tc>
        <w:tc>
          <w:tcPr>
            <w:tcW w:w="7337" w:type="dxa"/>
          </w:tcPr>
          <w:p w:rsidR="00145A0F" w:rsidRDefault="003712C6">
            <w:r>
              <w:t>Kök nedenleri doğru tespit etmiş ancak protokol maddelerini eksik yazmış veya Ben dili/</w:t>
            </w:r>
            <w:proofErr w:type="gramStart"/>
            <w:r>
              <w:t>empati</w:t>
            </w:r>
            <w:proofErr w:type="gramEnd"/>
            <w:r>
              <w:t xml:space="preserve"> vurgusunu zayıf yapmıştır (veya bentlerden birini eksik bırakmıştır).</w:t>
            </w:r>
          </w:p>
        </w:tc>
        <w:tc>
          <w:tcPr>
            <w:tcW w:w="1096" w:type="dxa"/>
          </w:tcPr>
          <w:p w:rsidR="00145A0F" w:rsidRDefault="003712C6">
            <w:r>
              <w:t>5</w:t>
            </w:r>
          </w:p>
        </w:tc>
      </w:tr>
      <w:tr w:rsidR="00145A0F" w:rsidTr="003712C6">
        <w:trPr>
          <w:trHeight w:val="690"/>
        </w:trPr>
        <w:tc>
          <w:tcPr>
            <w:tcW w:w="1630" w:type="dxa"/>
          </w:tcPr>
          <w:p w:rsidR="00145A0F" w:rsidRDefault="003712C6">
            <w:r>
              <w:t>Yetersiz</w:t>
            </w:r>
          </w:p>
        </w:tc>
        <w:tc>
          <w:tcPr>
            <w:tcW w:w="7337" w:type="dxa"/>
          </w:tcPr>
          <w:p w:rsidR="00145A0F" w:rsidRDefault="003712C6">
            <w:r>
              <w:t>Kök neden analizi hatalı veya sunulan protokol iletişim ilkeleriyle çelişiyor.</w:t>
            </w:r>
          </w:p>
        </w:tc>
        <w:tc>
          <w:tcPr>
            <w:tcW w:w="1096" w:type="dxa"/>
          </w:tcPr>
          <w:p w:rsidR="00145A0F" w:rsidRDefault="003712C6">
            <w:r>
              <w:t>0</w:t>
            </w:r>
          </w:p>
        </w:tc>
      </w:tr>
    </w:tbl>
    <w:p w:rsidR="00145A0F" w:rsidRDefault="00145A0F"/>
    <w:sectPr w:rsidR="00145A0F">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5B" w:usb2="00000009" w:usb3="00000000" w:csb0="000001FF" w:csb1="00000000"/>
  </w:font>
  <w:font w:name="Inter">
    <w:altName w:val="Times New Roman"/>
    <w:charset w:val="00"/>
    <w:family w:val="auto"/>
    <w:pitch w:val="default"/>
    <w:embedRegular r:id="rId1" w:fontKey="{39F0F71A-1C9E-4663-8032-B0ADA12EBD02}"/>
    <w:embedBold r:id="rId2" w:fontKey="{DFD8CA11-2CCD-4746-9EFC-ED1A324E416F}"/>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embedRegular r:id="rId3" w:fontKey="{BF22F202-6E53-48A8-9E67-12ADD2DFF443}"/>
  </w:font>
  <w:font w:name="Calibri">
    <w:panose1 w:val="020F0502020204030204"/>
    <w:charset w:val="A2"/>
    <w:family w:val="swiss"/>
    <w:pitch w:val="variable"/>
    <w:sig w:usb0="E4002EFF" w:usb1="C000247B" w:usb2="00000009" w:usb3="00000000" w:csb0="000001FF" w:csb1="00000000"/>
    <w:embedRegular r:id="rId4" w:fontKey="{1E09156C-EB91-48B3-801A-08D4803CC9FE}"/>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05251"/>
    <w:multiLevelType w:val="multilevel"/>
    <w:tmpl w:val="65806014"/>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27330540"/>
    <w:multiLevelType w:val="multilevel"/>
    <w:tmpl w:val="2BFA7632"/>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293A47E7"/>
    <w:multiLevelType w:val="multilevel"/>
    <w:tmpl w:val="3D58CB0A"/>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2AF2473E"/>
    <w:multiLevelType w:val="multilevel"/>
    <w:tmpl w:val="C29A0884"/>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309B6D69"/>
    <w:multiLevelType w:val="multilevel"/>
    <w:tmpl w:val="34CA6F8A"/>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31A82660"/>
    <w:multiLevelType w:val="multilevel"/>
    <w:tmpl w:val="EFA05BFC"/>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31BB0C30"/>
    <w:multiLevelType w:val="multilevel"/>
    <w:tmpl w:val="A0542A86"/>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5B581419"/>
    <w:multiLevelType w:val="multilevel"/>
    <w:tmpl w:val="5AC0E3D4"/>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5C5277BA"/>
    <w:multiLevelType w:val="multilevel"/>
    <w:tmpl w:val="E02C807A"/>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64876746"/>
    <w:multiLevelType w:val="multilevel"/>
    <w:tmpl w:val="5800847E"/>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78174C3A"/>
    <w:multiLevelType w:val="multilevel"/>
    <w:tmpl w:val="118EBA36"/>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abstractNumId w:val="0"/>
  </w:num>
  <w:num w:numId="2">
    <w:abstractNumId w:val="3"/>
  </w:num>
  <w:num w:numId="3">
    <w:abstractNumId w:val="10"/>
  </w:num>
  <w:num w:numId="4">
    <w:abstractNumId w:val="1"/>
  </w:num>
  <w:num w:numId="5">
    <w:abstractNumId w:val="8"/>
  </w:num>
  <w:num w:numId="6">
    <w:abstractNumId w:val="4"/>
  </w:num>
  <w:num w:numId="7">
    <w:abstractNumId w:val="5"/>
  </w:num>
  <w:num w:numId="8">
    <w:abstractNumId w:val="6"/>
  </w:num>
  <w:num w:numId="9">
    <w:abstractNumId w:val="9"/>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A0F"/>
    <w:rsid w:val="00145A0F"/>
    <w:rsid w:val="003712C6"/>
    <w:rsid w:val="00FC7D8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04E73"/>
  <w15:docId w15:val="{A19210DD-E203-4979-A249-0DF04D8A2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Inter" w:eastAsia="Inter" w:hAnsi="Inter" w:cs="Inter"/>
        <w:color w:val="2A3439"/>
        <w:sz w:val="22"/>
        <w:szCs w:val="22"/>
        <w:lang w:val="tr" w:eastAsia="tr-TR" w:bidi="ar-SA"/>
      </w:rPr>
    </w:rPrDefault>
    <w:pPrDefault>
      <w:pPr>
        <w:spacing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keepNext/>
      <w:keepLines/>
      <w:spacing w:before="480" w:after="120" w:line="288" w:lineRule="auto"/>
      <w:outlineLvl w:val="0"/>
    </w:pPr>
    <w:rPr>
      <w:b/>
      <w:bCs/>
      <w:color w:val="0F172A"/>
      <w:sz w:val="28"/>
      <w:szCs w:val="28"/>
    </w:rPr>
  </w:style>
  <w:style w:type="paragraph" w:styleId="Balk2">
    <w:name w:val="heading 2"/>
    <w:basedOn w:val="Normal"/>
    <w:next w:val="Normal"/>
    <w:pPr>
      <w:keepNext/>
      <w:keepLines/>
      <w:spacing w:before="360" w:after="80" w:line="288" w:lineRule="auto"/>
      <w:outlineLvl w:val="1"/>
    </w:pPr>
    <w:rPr>
      <w:b/>
      <w:bCs/>
      <w:color w:val="1E293B"/>
      <w:sz w:val="24"/>
      <w:szCs w:val="24"/>
    </w:rPr>
  </w:style>
  <w:style w:type="paragraph" w:styleId="Balk3">
    <w:name w:val="heading 3"/>
    <w:basedOn w:val="Normal"/>
    <w:next w:val="Normal"/>
    <w:pPr>
      <w:keepNext/>
      <w:keepLines/>
      <w:spacing w:before="280" w:after="80" w:line="288" w:lineRule="auto"/>
      <w:outlineLvl w:val="2"/>
    </w:pPr>
    <w:rPr>
      <w:b/>
      <w:bCs/>
      <w:color w:val="334155"/>
    </w:rPr>
  </w:style>
  <w:style w:type="paragraph" w:styleId="Balk4">
    <w:name w:val="heading 4"/>
    <w:basedOn w:val="Normal"/>
    <w:next w:val="Normal"/>
    <w:pPr>
      <w:keepNext/>
      <w:keepLines/>
      <w:spacing w:before="240" w:after="40"/>
      <w:outlineLvl w:val="3"/>
    </w:pPr>
    <w:rPr>
      <w:b/>
      <w:bCs/>
      <w:sz w:val="24"/>
      <w:szCs w:val="24"/>
    </w:rPr>
  </w:style>
  <w:style w:type="paragraph" w:styleId="Balk5">
    <w:name w:val="heading 5"/>
    <w:basedOn w:val="Normal"/>
    <w:next w:val="Normal"/>
    <w:pPr>
      <w:keepNext/>
      <w:keepLines/>
      <w:spacing w:before="220" w:after="40"/>
      <w:outlineLvl w:val="4"/>
    </w:pPr>
    <w:rPr>
      <w:b/>
      <w:bCs/>
    </w:rPr>
  </w:style>
  <w:style w:type="paragraph" w:styleId="Balk6">
    <w:name w:val="heading 6"/>
    <w:basedOn w:val="Normal"/>
    <w:next w:val="Normal"/>
    <w:pPr>
      <w:keepNext/>
      <w:keepLines/>
      <w:spacing w:before="200" w:after="40"/>
      <w:outlineLvl w:val="5"/>
    </w:pPr>
    <w:rPr>
      <w:b/>
      <w:bCs/>
      <w:sz w:val="20"/>
      <w:szCs w:val="20"/>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pPr>
      <w:keepNext/>
      <w:keepLines/>
      <w:spacing w:before="480" w:after="120" w:line="276" w:lineRule="auto"/>
    </w:pPr>
    <w:rPr>
      <w:b/>
      <w:bCs/>
      <w:color w:val="1E293B"/>
      <w:sz w:val="32"/>
      <w:szCs w:val="32"/>
    </w:rPr>
  </w:style>
  <w:style w:type="paragraph" w:styleId="Altyaz">
    <w:name w:val="Subtitle"/>
    <w:basedOn w:val="Normal"/>
    <w:next w:val="Normal"/>
    <w:pPr>
      <w:keepNext/>
      <w:keepLines/>
      <w:spacing w:before="360" w:after="80" w:line="288" w:lineRule="auto"/>
    </w:pPr>
    <w:rPr>
      <w:color w:val="475569"/>
    </w:rPr>
  </w:style>
  <w:style w:type="table" w:customStyle="1" w:styleId="a">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E293B"/>
        <w:sz w:val="20"/>
        <w:szCs w:val="20"/>
      </w:rPr>
      <w:tblPr/>
      <w:tcPr>
        <w:shd w:val="clear" w:color="auto" w:fill="F8FAFC"/>
        <w:vAlign w:val="center"/>
      </w:tcPr>
    </w:tblStylePr>
  </w:style>
  <w:style w:type="table" w:customStyle="1" w:styleId="a0">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E293B"/>
        <w:sz w:val="20"/>
        <w:szCs w:val="20"/>
      </w:rPr>
      <w:tblPr/>
      <w:tcPr>
        <w:shd w:val="clear" w:color="auto" w:fill="F8FAFC"/>
        <w:vAlign w:val="center"/>
      </w:tcPr>
    </w:tblStylePr>
  </w:style>
  <w:style w:type="table" w:customStyle="1" w:styleId="a1">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E293B"/>
        <w:sz w:val="20"/>
        <w:szCs w:val="20"/>
      </w:rPr>
      <w:tblPr/>
      <w:tcPr>
        <w:shd w:val="clear" w:color="auto" w:fill="F8FAFC"/>
        <w:vAlign w:val="center"/>
      </w:tcPr>
    </w:tblStylePr>
  </w:style>
  <w:style w:type="table" w:customStyle="1" w:styleId="a2">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E293B"/>
        <w:sz w:val="20"/>
        <w:szCs w:val="20"/>
      </w:rPr>
      <w:tblPr/>
      <w:tcPr>
        <w:shd w:val="clear" w:color="auto" w:fill="F8FAFC"/>
        <w:vAlign w:val="center"/>
      </w:tcPr>
    </w:tblStylePr>
  </w:style>
  <w:style w:type="table" w:customStyle="1" w:styleId="a3">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E293B"/>
        <w:sz w:val="20"/>
        <w:szCs w:val="20"/>
      </w:rPr>
      <w:tblPr/>
      <w:tcPr>
        <w:shd w:val="clear" w:color="auto" w:fill="F8FAFC"/>
        <w:vAlign w:val="center"/>
      </w:tcPr>
    </w:tblStylePr>
  </w:style>
  <w:style w:type="table" w:customStyle="1" w:styleId="a4">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E293B"/>
        <w:sz w:val="20"/>
        <w:szCs w:val="20"/>
      </w:rPr>
      <w:tblPr/>
      <w:tcPr>
        <w:shd w:val="clear" w:color="auto" w:fill="F8FAFC"/>
        <w:vAlign w:val="center"/>
      </w:tcPr>
    </w:tblStylePr>
  </w:style>
  <w:style w:type="table" w:customStyle="1" w:styleId="a5">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E293B"/>
        <w:sz w:val="20"/>
        <w:szCs w:val="20"/>
      </w:rPr>
      <w:tblPr/>
      <w:tcPr>
        <w:shd w:val="clear" w:color="auto" w:fill="F8FAFC"/>
        <w:vAlign w:val="center"/>
      </w:tcPr>
    </w:tblStylePr>
  </w:style>
  <w:style w:type="table" w:customStyle="1" w:styleId="a6">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E293B"/>
        <w:sz w:val="20"/>
        <w:szCs w:val="20"/>
      </w:rPr>
      <w:tblPr/>
      <w:tcPr>
        <w:shd w:val="clear" w:color="auto" w:fill="F8FAFC"/>
        <w:vAlign w:val="center"/>
      </w:tcPr>
    </w:tblStylePr>
  </w:style>
  <w:style w:type="table" w:customStyle="1" w:styleId="a7">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E293B"/>
        <w:sz w:val="20"/>
        <w:szCs w:val="20"/>
      </w:rPr>
      <w:tblPr/>
      <w:tcPr>
        <w:shd w:val="clear" w:color="auto" w:fill="F8FAFC"/>
        <w:vAlign w:val="center"/>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11</Pages>
  <Words>2157</Words>
  <Characters>12297</Characters>
  <Application>Microsoft Office Word</Application>
  <DocSecurity>0</DocSecurity>
  <Lines>102</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14426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2026-10-20T16:13:00Z</dcterms:created>
  <dcterms:modified xsi:type="dcterms:W3CDTF">2026-10-20T16:27:00Z</dcterms:modified>
</cp:coreProperties>
</file>