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BB15DA" w:rsidTr="005C3486">
        <w:tc>
          <w:tcPr>
            <w:tcW w:w="9978" w:type="dxa"/>
          </w:tcPr>
          <w:p w:rsidR="00BB15DA" w:rsidRDefault="006C6D76">
            <w:pPr>
              <w:spacing w:before="100" w:after="20"/>
              <w:jc w:val="center"/>
            </w:pPr>
            <w:r>
              <w:rPr>
                <w:sz w:val="21"/>
              </w:rPr>
              <w:t>2026-2027 EĞİTİM-ÖĞRETİM YILI</w:t>
            </w:r>
          </w:p>
          <w:p w:rsidR="00BB15DA" w:rsidRDefault="006C6D76">
            <w:pPr>
              <w:spacing w:after="20"/>
              <w:jc w:val="center"/>
            </w:pPr>
            <w:r>
              <w:rPr>
                <w:b/>
                <w:sz w:val="26"/>
              </w:rPr>
              <w:t>…………………</w:t>
            </w:r>
          </w:p>
          <w:p w:rsidR="00BB15DA" w:rsidRDefault="006C6D76">
            <w:pPr>
              <w:spacing w:after="20"/>
              <w:jc w:val="center"/>
            </w:pPr>
            <w:r>
              <w:rPr>
                <w:b/>
                <w:sz w:val="30"/>
              </w:rPr>
              <w:t>7. SINIF SOSYAL BİLGİLER DERSİ</w:t>
            </w:r>
          </w:p>
          <w:p w:rsidR="00BB15DA" w:rsidRDefault="006C6D76">
            <w:pPr>
              <w:spacing w:after="20"/>
              <w:jc w:val="center"/>
            </w:pPr>
            <w:r>
              <w:rPr>
                <w:b/>
                <w:sz w:val="24"/>
              </w:rPr>
              <w:t>GÜNLÜK PLAN</w:t>
            </w:r>
          </w:p>
          <w:p w:rsidR="00BB15DA" w:rsidRDefault="006C6D76">
            <w:pPr>
              <w:spacing w:after="100"/>
              <w:jc w:val="center"/>
            </w:pPr>
            <w:r>
              <w:rPr>
                <w:sz w:val="21"/>
              </w:rPr>
              <w:t>7. Hafta  ·  26–30 Ekim 2026</w:t>
            </w:r>
          </w:p>
        </w:tc>
      </w:tr>
    </w:tbl>
    <w:p w:rsidR="00BB15DA" w:rsidRDefault="00BB15DA">
      <w:pPr>
        <w:spacing w:after="0"/>
      </w:pPr>
    </w:p>
    <w:tbl>
      <w:tblPr>
        <w:tblStyle w:val="TabloKlavuzu"/>
        <w:tblW w:w="0" w:type="auto"/>
        <w:tblLook w:val="04A0" w:firstRow="1" w:lastRow="0" w:firstColumn="1" w:lastColumn="0" w:noHBand="0" w:noVBand="1"/>
      </w:tblPr>
      <w:tblGrid>
        <w:gridCol w:w="2494"/>
        <w:gridCol w:w="2494"/>
        <w:gridCol w:w="2494"/>
        <w:gridCol w:w="2494"/>
      </w:tblGrid>
      <w:tr w:rsidR="00BB15DA" w:rsidTr="005C3486">
        <w:tc>
          <w:tcPr>
            <w:tcW w:w="2494" w:type="dxa"/>
          </w:tcPr>
          <w:p w:rsidR="00BB15DA" w:rsidRDefault="006C6D76">
            <w:pPr>
              <w:jc w:val="center"/>
            </w:pPr>
            <w:r>
              <w:rPr>
                <w:b/>
                <w:sz w:val="16"/>
              </w:rPr>
              <w:t>DERS</w:t>
            </w:r>
            <w:r>
              <w:rPr>
                <w:b/>
                <w:sz w:val="16"/>
              </w:rPr>
              <w:br/>
            </w:r>
            <w:r>
              <w:rPr>
                <w:sz w:val="20"/>
              </w:rPr>
              <w:t>Sosyal Bilgiler</w:t>
            </w:r>
          </w:p>
        </w:tc>
        <w:tc>
          <w:tcPr>
            <w:tcW w:w="2494" w:type="dxa"/>
          </w:tcPr>
          <w:p w:rsidR="00BB15DA" w:rsidRDefault="006C6D76">
            <w:pPr>
              <w:jc w:val="center"/>
            </w:pPr>
            <w:r>
              <w:rPr>
                <w:b/>
                <w:sz w:val="16"/>
              </w:rPr>
              <w:t>SINIF</w:t>
            </w:r>
            <w:r>
              <w:rPr>
                <w:b/>
                <w:sz w:val="16"/>
              </w:rPr>
              <w:br/>
            </w:r>
            <w:r>
              <w:rPr>
                <w:sz w:val="20"/>
              </w:rPr>
              <w:t>7. Sınıf</w:t>
            </w:r>
          </w:p>
        </w:tc>
        <w:tc>
          <w:tcPr>
            <w:tcW w:w="2494" w:type="dxa"/>
          </w:tcPr>
          <w:p w:rsidR="00BB15DA" w:rsidRDefault="006C6D76">
            <w:pPr>
              <w:jc w:val="center"/>
            </w:pPr>
            <w:r>
              <w:rPr>
                <w:b/>
                <w:sz w:val="16"/>
              </w:rPr>
              <w:t>HAFTA</w:t>
            </w:r>
            <w:r>
              <w:rPr>
                <w:b/>
                <w:sz w:val="16"/>
              </w:rPr>
              <w:br/>
            </w:r>
            <w:r>
              <w:rPr>
                <w:sz w:val="20"/>
              </w:rPr>
              <w:t>7. Hafta</w:t>
            </w:r>
          </w:p>
        </w:tc>
        <w:tc>
          <w:tcPr>
            <w:tcW w:w="2494" w:type="dxa"/>
          </w:tcPr>
          <w:p w:rsidR="00BB15DA" w:rsidRDefault="006C6D76">
            <w:pPr>
              <w:jc w:val="center"/>
            </w:pPr>
            <w:r>
              <w:rPr>
                <w:b/>
                <w:sz w:val="16"/>
              </w:rPr>
              <w:t>ÖNERİLEN SÜRE</w:t>
            </w:r>
            <w:r>
              <w:rPr>
                <w:b/>
                <w:sz w:val="16"/>
              </w:rPr>
              <w:br/>
            </w:r>
            <w:r>
              <w:rPr>
                <w:sz w:val="20"/>
              </w:rPr>
              <w:t>3 SAAT</w:t>
            </w:r>
          </w:p>
        </w:tc>
      </w:tr>
    </w:tbl>
    <w:p w:rsidR="00BB15DA" w:rsidRDefault="00BB15DA">
      <w:pPr>
        <w:spacing w:after="0"/>
      </w:pPr>
    </w:p>
    <w:p w:rsidR="00BB15DA" w:rsidRDefault="006C6D76">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BB15DA" w:rsidTr="005C3486">
        <w:tc>
          <w:tcPr>
            <w:tcW w:w="2438" w:type="dxa"/>
          </w:tcPr>
          <w:p w:rsidR="00BB15DA" w:rsidRDefault="006C6D76">
            <w:r>
              <w:rPr>
                <w:b/>
                <w:sz w:val="20"/>
              </w:rPr>
              <w:t>Ünite / Tema Adı / No</w:t>
            </w:r>
          </w:p>
        </w:tc>
        <w:tc>
          <w:tcPr>
            <w:tcW w:w="7540" w:type="dxa"/>
          </w:tcPr>
          <w:p w:rsidR="00BB15DA" w:rsidRDefault="006C6D76">
            <w:pPr>
              <w:spacing w:after="40" w:line="259" w:lineRule="auto"/>
            </w:pPr>
            <w:r>
              <w:rPr>
                <w:sz w:val="20"/>
              </w:rPr>
              <w:t xml:space="preserve">2. ÖĞRENME ALANI: </w:t>
            </w:r>
            <w:r>
              <w:rPr>
                <w:sz w:val="20"/>
              </w:rPr>
              <w:t>EVİMİZ DÜNYA</w:t>
            </w:r>
          </w:p>
        </w:tc>
      </w:tr>
      <w:tr w:rsidR="00BB15DA" w:rsidTr="005C3486">
        <w:tc>
          <w:tcPr>
            <w:tcW w:w="2438" w:type="dxa"/>
          </w:tcPr>
          <w:p w:rsidR="00BB15DA" w:rsidRDefault="006C6D76">
            <w:r>
              <w:rPr>
                <w:b/>
                <w:sz w:val="20"/>
              </w:rPr>
              <w:t>Ünite Açıklaması</w:t>
            </w:r>
          </w:p>
        </w:tc>
        <w:tc>
          <w:tcPr>
            <w:tcW w:w="7540" w:type="dxa"/>
          </w:tcPr>
          <w:p w:rsidR="00BB15DA" w:rsidRDefault="006C6D76">
            <w:pPr>
              <w:spacing w:after="40" w:line="259" w:lineRule="auto"/>
              <w:jc w:val="both"/>
            </w:pPr>
            <w:r>
              <w:rPr>
                <w:sz w:val="20"/>
              </w:rPr>
              <w:t xml:space="preserve">Bu öğrenme alanında öğrencilerin küreselleşmenin insan ve toplum hayatında meydana getirdiği değişimi, bölgesel ve küresel sorunların çözümünde ülkemizin rolünü girişimci ve insani dış politika ekseninde ifade edebilmelerine </w:t>
            </w:r>
            <w:r>
              <w:rPr>
                <w:sz w:val="20"/>
              </w:rPr>
              <w:t>yönelik bilgi ve becerileri kazanmaları amaçlanmaktadır.</w:t>
            </w:r>
          </w:p>
        </w:tc>
      </w:tr>
      <w:tr w:rsidR="00BB15DA" w:rsidTr="005C3486">
        <w:tc>
          <w:tcPr>
            <w:tcW w:w="2438" w:type="dxa"/>
          </w:tcPr>
          <w:p w:rsidR="00BB15DA" w:rsidRDefault="006C6D76">
            <w:r>
              <w:rPr>
                <w:b/>
                <w:sz w:val="20"/>
              </w:rPr>
              <w:t>İçerik Çerçevesi</w:t>
            </w:r>
          </w:p>
        </w:tc>
        <w:tc>
          <w:tcPr>
            <w:tcW w:w="7540" w:type="dxa"/>
          </w:tcPr>
          <w:p w:rsidR="00BB15DA" w:rsidRDefault="006C6D76">
            <w:pPr>
              <w:spacing w:after="40" w:line="259" w:lineRule="auto"/>
            </w:pPr>
            <w:r>
              <w:rPr>
                <w:sz w:val="20"/>
              </w:rPr>
              <w:t>Küreselleşmenin İnsan ve Toplum Hayatına Etkisi</w:t>
            </w:r>
          </w:p>
        </w:tc>
      </w:tr>
    </w:tbl>
    <w:p w:rsidR="00BB15DA" w:rsidRDefault="00BB15DA">
      <w:pPr>
        <w:spacing w:after="0"/>
      </w:pPr>
    </w:p>
    <w:p w:rsidR="00BB15DA" w:rsidRDefault="006C6D76">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BB15DA" w:rsidTr="005C3486">
        <w:tc>
          <w:tcPr>
            <w:tcW w:w="2438" w:type="dxa"/>
          </w:tcPr>
          <w:p w:rsidR="00BB15DA" w:rsidRDefault="006C6D76">
            <w:r>
              <w:rPr>
                <w:b/>
                <w:sz w:val="20"/>
              </w:rPr>
              <w:t>Kavramsal Beceriler</w:t>
            </w:r>
          </w:p>
        </w:tc>
        <w:tc>
          <w:tcPr>
            <w:tcW w:w="7540" w:type="dxa"/>
          </w:tcPr>
          <w:p w:rsidR="00BB15DA" w:rsidRDefault="006C6D76">
            <w:pPr>
              <w:spacing w:after="40" w:line="259" w:lineRule="auto"/>
            </w:pPr>
            <w:r>
              <w:rPr>
                <w:sz w:val="20"/>
              </w:rPr>
              <w:t>KB2.14. Yorumlama</w:t>
            </w:r>
          </w:p>
          <w:p w:rsidR="00BB15DA" w:rsidRDefault="006C6D76">
            <w:pPr>
              <w:spacing w:after="40" w:line="259" w:lineRule="auto"/>
            </w:pPr>
            <w:r>
              <w:rPr>
                <w:sz w:val="20"/>
              </w:rPr>
              <w:t>KB2.3. Özetleme</w:t>
            </w:r>
          </w:p>
        </w:tc>
      </w:tr>
      <w:tr w:rsidR="00BB15DA" w:rsidTr="005C3486">
        <w:tc>
          <w:tcPr>
            <w:tcW w:w="2438" w:type="dxa"/>
          </w:tcPr>
          <w:p w:rsidR="00BB15DA" w:rsidRDefault="006C6D76">
            <w:r>
              <w:rPr>
                <w:b/>
                <w:sz w:val="20"/>
              </w:rPr>
              <w:t>Eğilimler</w:t>
            </w:r>
          </w:p>
        </w:tc>
        <w:tc>
          <w:tcPr>
            <w:tcW w:w="7540" w:type="dxa"/>
          </w:tcPr>
          <w:p w:rsidR="00BB15DA" w:rsidRDefault="006C6D76">
            <w:pPr>
              <w:spacing w:after="40" w:line="259" w:lineRule="auto"/>
            </w:pPr>
            <w:r>
              <w:rPr>
                <w:sz w:val="20"/>
              </w:rPr>
              <w:t>E1.1. Merak, E3.3. Yaratıcılık</w:t>
            </w:r>
          </w:p>
        </w:tc>
      </w:tr>
      <w:tr w:rsidR="00BB15DA" w:rsidTr="005C3486">
        <w:tc>
          <w:tcPr>
            <w:tcW w:w="2438" w:type="dxa"/>
          </w:tcPr>
          <w:p w:rsidR="00BB15DA" w:rsidRDefault="006C6D76">
            <w:r>
              <w:rPr>
                <w:b/>
                <w:sz w:val="20"/>
              </w:rPr>
              <w:t>Programlar Arası Bileşenler</w:t>
            </w:r>
          </w:p>
        </w:tc>
        <w:tc>
          <w:tcPr>
            <w:tcW w:w="7540" w:type="dxa"/>
          </w:tcPr>
          <w:p w:rsidR="00BB15DA" w:rsidRDefault="006C6D76">
            <w:pPr>
              <w:spacing w:after="40" w:line="259" w:lineRule="auto"/>
            </w:pPr>
            <w:r>
              <w:rPr>
                <w:b/>
                <w:sz w:val="20"/>
              </w:rPr>
              <w:t xml:space="preserve">Sosyal-Duygusal Öğrenme Becerileri: </w:t>
            </w:r>
            <w:r>
              <w:rPr>
                <w:sz w:val="20"/>
              </w:rPr>
              <w:t>SDB2.1. İletişim, SDB2.2. İş Birliği, SDB2.3. Sosyal Farkındalık</w:t>
            </w:r>
          </w:p>
          <w:p w:rsidR="00BB15DA" w:rsidRDefault="006C6D76">
            <w:pPr>
              <w:spacing w:after="40" w:line="259" w:lineRule="auto"/>
            </w:pPr>
            <w:r>
              <w:rPr>
                <w:b/>
                <w:sz w:val="20"/>
              </w:rPr>
              <w:t xml:space="preserve">Değerler: </w:t>
            </w:r>
            <w:r>
              <w:rPr>
                <w:sz w:val="20"/>
              </w:rPr>
              <w:t>D4. Dostluk, D11. Özgürlük, D15. Sevgi, D16.Sorumluluk, D20. Yardımseverlik</w:t>
            </w:r>
          </w:p>
          <w:p w:rsidR="00BB15DA" w:rsidRDefault="006C6D76">
            <w:pPr>
              <w:spacing w:after="40" w:line="259" w:lineRule="auto"/>
            </w:pPr>
            <w:r>
              <w:rPr>
                <w:b/>
                <w:sz w:val="20"/>
              </w:rPr>
              <w:t xml:space="preserve">Okuryazarlık Becerileri: </w:t>
            </w:r>
            <w:r>
              <w:rPr>
                <w:sz w:val="20"/>
              </w:rPr>
              <w:t>OB1. Bilgi Okuryazarlığı, OB2. Dijital Okuryazarlık, OB4. Görsel Okuryazarlık</w:t>
            </w:r>
          </w:p>
        </w:tc>
      </w:tr>
      <w:tr w:rsidR="00BB15DA" w:rsidTr="005C3486">
        <w:tc>
          <w:tcPr>
            <w:tcW w:w="2438" w:type="dxa"/>
          </w:tcPr>
          <w:p w:rsidR="00BB15DA" w:rsidRDefault="006C6D76">
            <w:r>
              <w:rPr>
                <w:b/>
                <w:sz w:val="20"/>
              </w:rPr>
              <w:t>Disiplinler Arası İlişkiler</w:t>
            </w:r>
          </w:p>
        </w:tc>
        <w:tc>
          <w:tcPr>
            <w:tcW w:w="7540" w:type="dxa"/>
          </w:tcPr>
          <w:p w:rsidR="00BB15DA" w:rsidRDefault="006C6D76">
            <w:pPr>
              <w:spacing w:after="40" w:line="259" w:lineRule="auto"/>
            </w:pPr>
            <w:r>
              <w:rPr>
                <w:sz w:val="20"/>
              </w:rPr>
              <w:t>Bilişim Teknolojileri ve Yazılım, Görsel Sanatlar, Türkçe</w:t>
            </w:r>
          </w:p>
        </w:tc>
      </w:tr>
    </w:tbl>
    <w:p w:rsidR="00BB15DA" w:rsidRDefault="00BB15DA">
      <w:pPr>
        <w:spacing w:after="0"/>
      </w:pPr>
    </w:p>
    <w:p w:rsidR="00BB15DA" w:rsidRDefault="006C6D76">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BB15DA" w:rsidTr="005C3486">
        <w:tc>
          <w:tcPr>
            <w:tcW w:w="2438" w:type="dxa"/>
          </w:tcPr>
          <w:p w:rsidR="00BB15DA" w:rsidRDefault="006C6D76">
            <w:r>
              <w:rPr>
                <w:b/>
                <w:sz w:val="20"/>
              </w:rPr>
              <w:t>Öğ</w:t>
            </w:r>
            <w:r>
              <w:rPr>
                <w:b/>
                <w:sz w:val="20"/>
              </w:rPr>
              <w:t>renme Çıktıları</w:t>
            </w:r>
          </w:p>
        </w:tc>
        <w:tc>
          <w:tcPr>
            <w:tcW w:w="7540" w:type="dxa"/>
          </w:tcPr>
          <w:p w:rsidR="00BB15DA" w:rsidRDefault="006C6D76">
            <w:pPr>
              <w:spacing w:after="40" w:line="259" w:lineRule="auto"/>
            </w:pPr>
            <w:r>
              <w:rPr>
                <w:b/>
                <w:sz w:val="20"/>
              </w:rPr>
              <w:t xml:space="preserve">SB.7.2.1. </w:t>
            </w:r>
            <w:r>
              <w:rPr>
                <w:sz w:val="20"/>
              </w:rPr>
              <w:t>Küreselleşmenin insan ve toplum hayatında meydana getirdiği değişimi yorumlayabilme</w:t>
            </w:r>
          </w:p>
        </w:tc>
      </w:tr>
      <w:tr w:rsidR="00BB15DA" w:rsidTr="005C3486">
        <w:tc>
          <w:tcPr>
            <w:tcW w:w="2438" w:type="dxa"/>
          </w:tcPr>
          <w:p w:rsidR="00BB15DA" w:rsidRDefault="006C6D76">
            <w:r>
              <w:rPr>
                <w:b/>
                <w:sz w:val="20"/>
              </w:rPr>
              <w:t>Anahtar Kavramlar</w:t>
            </w:r>
          </w:p>
        </w:tc>
        <w:tc>
          <w:tcPr>
            <w:tcW w:w="7540" w:type="dxa"/>
          </w:tcPr>
          <w:p w:rsidR="00BB15DA" w:rsidRDefault="006C6D76">
            <w:pPr>
              <w:spacing w:after="40" w:line="259" w:lineRule="auto"/>
            </w:pPr>
            <w:r>
              <w:rPr>
                <w:sz w:val="20"/>
              </w:rPr>
              <w:t>Değişim, dış politika, girişimcilik, küreselleşme, küresel sorunlar</w:t>
            </w:r>
          </w:p>
        </w:tc>
      </w:tr>
      <w:tr w:rsidR="00BB15DA" w:rsidTr="005C3486">
        <w:tc>
          <w:tcPr>
            <w:tcW w:w="2438" w:type="dxa"/>
          </w:tcPr>
          <w:p w:rsidR="00BB15DA" w:rsidRDefault="006C6D76">
            <w:r>
              <w:rPr>
                <w:b/>
                <w:sz w:val="20"/>
              </w:rPr>
              <w:t>Öğrenme-Öğretme Yaşantıları</w:t>
            </w:r>
          </w:p>
        </w:tc>
        <w:tc>
          <w:tcPr>
            <w:tcW w:w="7540" w:type="dxa"/>
          </w:tcPr>
          <w:p w:rsidR="00BB15DA" w:rsidRDefault="006C6D76">
            <w:pPr>
              <w:spacing w:after="40" w:line="259" w:lineRule="auto"/>
              <w:jc w:val="both"/>
            </w:pPr>
            <w:r>
              <w:rPr>
                <w:b/>
                <w:sz w:val="20"/>
              </w:rPr>
              <w:t xml:space="preserve">Temel Kabuller: </w:t>
            </w:r>
            <w:r>
              <w:rPr>
                <w:sz w:val="20"/>
              </w:rPr>
              <w:t xml:space="preserve">Öğrencilerin </w:t>
            </w:r>
            <w:r>
              <w:rPr>
                <w:sz w:val="20"/>
              </w:rPr>
              <w:t>ülkemizin sınır komşularını bildiği ve ülkemizin Türk dünyası ile kültürel iş bir-liklerine dair temel düzeyde bilgi sahibi oldukları kabul edilmektedir.</w:t>
            </w:r>
          </w:p>
          <w:p w:rsidR="00BB15DA" w:rsidRDefault="006C6D76">
            <w:pPr>
              <w:spacing w:after="40" w:line="259" w:lineRule="auto"/>
              <w:jc w:val="both"/>
            </w:pPr>
            <w:r>
              <w:rPr>
                <w:b/>
                <w:sz w:val="20"/>
              </w:rPr>
              <w:t xml:space="preserve">Ön Değerlendirme Süreci: </w:t>
            </w:r>
            <w:r>
              <w:rPr>
                <w:sz w:val="20"/>
              </w:rPr>
              <w:t>Öğrencilerden, görseller üzerinden küreselleşmenin günlük yaşama etkilerini a</w:t>
            </w:r>
            <w:r>
              <w:rPr>
                <w:sz w:val="20"/>
              </w:rPr>
              <w:t>naliz etmeleri ve bu kavramın ne olduğu hakkındaki düşüncelerini ifade etmeleri istenebilir. Öğrencilerden ülkemizin kara sınır komşuları ve Türk dünyası ile kültürel iş birliklerine ilişkin verilen örneklerden hareketle bu iş birliklerinin önemini açıklay</w:t>
            </w:r>
            <w:r>
              <w:rPr>
                <w:sz w:val="20"/>
              </w:rPr>
              <w:t>arak benzer örnekler vermeleri istenebilir</w:t>
            </w:r>
          </w:p>
          <w:p w:rsidR="00BB15DA" w:rsidRDefault="006C6D76">
            <w:pPr>
              <w:spacing w:after="40" w:line="259" w:lineRule="auto"/>
              <w:jc w:val="both"/>
            </w:pPr>
            <w:r>
              <w:rPr>
                <w:b/>
                <w:sz w:val="20"/>
              </w:rPr>
              <w:t xml:space="preserve">Köprü Kurma: </w:t>
            </w:r>
            <w:r>
              <w:rPr>
                <w:sz w:val="20"/>
              </w:rPr>
              <w:t>Uluslararası kültürel, sanatsal ve sportif faaliyetlerden örnekler verilerek öğrencilerin küreselleşmenin etkilerine yönelik soru cevap etkinliğiyle düşüncelerini ifade etmeleri sağlanabilir. Kendi ha</w:t>
            </w:r>
            <w:r>
              <w:rPr>
                <w:sz w:val="20"/>
              </w:rPr>
              <w:t>yatlarında karşılaştıkları bir sorunun çözümünde başkaları ile iş birliği içinde olmaları ile benzetim yapılarak bölgesel ve küresel sorunların çözümünde de ülkelerin iş birliği içerisinde olmalarının önemine değinilebilir. Ülkemizin bu anlamdaki girişimle</w:t>
            </w:r>
            <w:r>
              <w:rPr>
                <w:sz w:val="20"/>
              </w:rPr>
              <w:t>rine örnekler verilebilir.</w:t>
            </w:r>
          </w:p>
          <w:p w:rsidR="00BB15DA" w:rsidRDefault="006C6D76">
            <w:pPr>
              <w:spacing w:after="40" w:line="259" w:lineRule="auto"/>
            </w:pPr>
            <w:r>
              <w:rPr>
                <w:b/>
                <w:sz w:val="20"/>
              </w:rPr>
              <w:t xml:space="preserve">Öğrenme-Öğretme Uygulamaları: </w:t>
            </w:r>
            <w:r>
              <w:rPr>
                <w:sz w:val="20"/>
              </w:rPr>
              <w:t>SB.7.2.1</w:t>
            </w:r>
          </w:p>
          <w:p w:rsidR="00BB15DA" w:rsidRDefault="006C6D76">
            <w:pPr>
              <w:spacing w:after="40" w:line="259" w:lineRule="auto"/>
              <w:jc w:val="both"/>
            </w:pPr>
            <w:r>
              <w:rPr>
                <w:sz w:val="20"/>
              </w:rPr>
              <w:t xml:space="preserve">Küreselleşmenin insan ve toplum hayatında meydana getirdiği değişim; ekonomi, </w:t>
            </w:r>
            <w:r>
              <w:rPr>
                <w:sz w:val="20"/>
              </w:rPr>
              <w:lastRenderedPageBreak/>
              <w:t>ulaşım, iletişim sistemleri, kültür, sağlık ve çevre sorunları bağlamında yazılı ve görsel kaynaklar- dan incele</w:t>
            </w:r>
            <w:r>
              <w:rPr>
                <w:sz w:val="20"/>
              </w:rPr>
              <w:t>nir (OB1, OB4). Bu amaçla ayrıca dijital kaynaklardan da yararlanılabilir (OB2).</w:t>
            </w:r>
          </w:p>
          <w:p w:rsidR="00BB15DA" w:rsidRDefault="006C6D76">
            <w:pPr>
              <w:spacing w:after="40" w:line="259" w:lineRule="auto"/>
              <w:jc w:val="both"/>
            </w:pPr>
            <w:r>
              <w:rPr>
                <w:sz w:val="20"/>
              </w:rPr>
              <w:t>Öğrencilerden küreselleşmenin insan ve toplum hayatında meydana getirdiği değişime ilişkin ulaşım ve iletişim sistemlerinin hızlı bir şekilde yaygınlaşması, ülkeler arası tica</w:t>
            </w:r>
            <w:r>
              <w:rPr>
                <w:sz w:val="20"/>
              </w:rPr>
              <w:t xml:space="preserve">ret hacminin gelişmesi, kültürel etkileşimin artması, çevresel sorunların yaygınlaşması bağ- lamında örnekler vermeleri istenir (SDB2.3). Bu süreçte beyin fırtınası veya büyük grup tartışmasından yararlanılabilir (SDB2.2). Küreselleşmenin olumsuz etkileri </w:t>
            </w:r>
            <w:r>
              <w:rPr>
                <w:sz w:val="20"/>
              </w:rPr>
              <w:t xml:space="preserve">ele alınırken öğrencilerin özgürlük sınırlarının farkında olarak toplumsal sorumluluk üstlenmeleri ve millî, manevi değerleri koruyacak tutumlar geliştirmeleri sağlanır (D11.2, D16.2). Öğrencilerin sunulan örneklerden yola çıkarak küreselleşmenin insan ve </w:t>
            </w:r>
            <w:r>
              <w:rPr>
                <w:sz w:val="20"/>
              </w:rPr>
              <w:t>toplum üzerindeki etkisini ifade etmeleri istenir (E3.3). Bu süreçte kavram haritası kullanılabilir.</w:t>
            </w:r>
          </w:p>
        </w:tc>
      </w:tr>
      <w:tr w:rsidR="00BB15DA" w:rsidTr="005C3486">
        <w:tc>
          <w:tcPr>
            <w:tcW w:w="2438" w:type="dxa"/>
          </w:tcPr>
          <w:p w:rsidR="00BB15DA" w:rsidRDefault="006C6D76">
            <w:r>
              <w:rPr>
                <w:b/>
                <w:sz w:val="20"/>
              </w:rPr>
              <w:lastRenderedPageBreak/>
              <w:t>İçerik</w:t>
            </w:r>
          </w:p>
        </w:tc>
        <w:tc>
          <w:tcPr>
            <w:tcW w:w="7540" w:type="dxa"/>
          </w:tcPr>
          <w:p w:rsidR="00BB15DA" w:rsidRDefault="006C6D76">
            <w:pPr>
              <w:spacing w:after="40" w:line="259" w:lineRule="auto"/>
              <w:jc w:val="center"/>
            </w:pPr>
            <w:r>
              <w:rPr>
                <w:noProof/>
                <w:lang w:val="tr-TR" w:eastAsia="tr-TR"/>
              </w:rPr>
              <w:drawing>
                <wp:inline distT="0" distB="0" distL="0" distR="0">
                  <wp:extent cx="3718882" cy="56926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718882" cy="5692633"/>
                          </a:xfrm>
                          <a:prstGeom prst="rect">
                            <a:avLst/>
                          </a:prstGeom>
                        </pic:spPr>
                      </pic:pic>
                    </a:graphicData>
                  </a:graphic>
                </wp:inline>
              </w:drawing>
            </w:r>
          </w:p>
        </w:tc>
      </w:tr>
    </w:tbl>
    <w:p w:rsidR="00BB15DA" w:rsidRDefault="00BB15DA">
      <w:pPr>
        <w:spacing w:after="0"/>
      </w:pPr>
    </w:p>
    <w:p w:rsidR="00BB15DA" w:rsidRDefault="006C6D76">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BB15DA" w:rsidTr="005C3486">
        <w:tc>
          <w:tcPr>
            <w:tcW w:w="2438" w:type="dxa"/>
          </w:tcPr>
          <w:p w:rsidR="00BB15DA" w:rsidRDefault="006C6D76">
            <w:r>
              <w:rPr>
                <w:b/>
                <w:sz w:val="20"/>
              </w:rPr>
              <w:t>Zenginleştirme</w:t>
            </w:r>
          </w:p>
        </w:tc>
        <w:tc>
          <w:tcPr>
            <w:tcW w:w="7540" w:type="dxa"/>
          </w:tcPr>
          <w:p w:rsidR="00BB15DA" w:rsidRDefault="006C6D76">
            <w:pPr>
              <w:spacing w:after="40" w:line="259" w:lineRule="auto"/>
              <w:jc w:val="both"/>
            </w:pPr>
            <w:r>
              <w:rPr>
                <w:sz w:val="20"/>
              </w:rPr>
              <w:t xml:space="preserve">Küresel çevre sorunları ile küresel iklim değişikliğinin etkilerini azaltmak adına ülkemizin ve </w:t>
            </w:r>
            <w:r>
              <w:rPr>
                <w:sz w:val="20"/>
              </w:rPr>
              <w:t>farklı ülkelerin faaliyetleri öğrenciler tarafından araştırılabilir. Araştırma sonuçları doğrultusunda öğrenciler tarafından yazılı, görsel veya dijital bir ürün oluşturulabilir. Ayrıca öğrencilerden konuyla ilgili yazdıkları senaryolar üzerinden dijital b</w:t>
            </w:r>
            <w:r>
              <w:rPr>
                <w:sz w:val="20"/>
              </w:rPr>
              <w:t xml:space="preserve">ir çizgi roman tasarla-maları istenebilir. Öğrencilerden Türkiye’nin girişimci ve insani dış politikası eksenindeki ulusal ve uluslararası faaliyetlerine ilişkin siyasi iş birlikleri, yapılan insani yardımlar, eğitim, sağlık hizmetleri gibi </w:t>
            </w:r>
            <w:r>
              <w:rPr>
                <w:sz w:val="20"/>
              </w:rPr>
              <w:lastRenderedPageBreak/>
              <w:t>konularda araşt</w:t>
            </w:r>
            <w:r>
              <w:rPr>
                <w:sz w:val="20"/>
              </w:rPr>
              <w:t>ırma yapmaları istenebilir. Araştırma sonuçlarına ilişkin bir sunum, afiş veya poster tasarlanabilir.</w:t>
            </w:r>
          </w:p>
        </w:tc>
      </w:tr>
      <w:tr w:rsidR="00BB15DA" w:rsidTr="005C3486">
        <w:tc>
          <w:tcPr>
            <w:tcW w:w="2438" w:type="dxa"/>
          </w:tcPr>
          <w:p w:rsidR="00BB15DA" w:rsidRDefault="006C6D76">
            <w:r>
              <w:rPr>
                <w:b/>
                <w:sz w:val="20"/>
              </w:rPr>
              <w:lastRenderedPageBreak/>
              <w:t>Destekleme</w:t>
            </w:r>
          </w:p>
        </w:tc>
        <w:tc>
          <w:tcPr>
            <w:tcW w:w="7540" w:type="dxa"/>
          </w:tcPr>
          <w:p w:rsidR="00BB15DA" w:rsidRDefault="006C6D76">
            <w:pPr>
              <w:spacing w:after="40" w:line="259" w:lineRule="auto"/>
              <w:jc w:val="both"/>
            </w:pPr>
            <w:r>
              <w:rPr>
                <w:sz w:val="20"/>
              </w:rPr>
              <w:t>Öğrencilerden ulaşım ve iletişimdeki teknolojik gelişmelerin günlük yaşamdaki örneklerine ilişkin eşleştirmeler yapmaları istenebilir. Öğrenci</w:t>
            </w:r>
            <w:r>
              <w:rPr>
                <w:sz w:val="20"/>
              </w:rPr>
              <w:t>ler tarafından küresel çevre sorunlarına ve bu sorunların çözümüne yönelik bir resim çizilebilir. Türkiye’nin girişimci ve insani dış politika eksenindeki faaliyetleri öğrenciler tarafından gazete haberlerinden yararlanılarak incelenebilir. İlgili haberler</w:t>
            </w:r>
            <w:r>
              <w:rPr>
                <w:sz w:val="20"/>
              </w:rPr>
              <w:t>e yönelik 5N1K sorularının yer aldığı çalışma kâğıtları kullanılabilir.</w:t>
            </w:r>
          </w:p>
        </w:tc>
      </w:tr>
    </w:tbl>
    <w:p w:rsidR="00BB15DA" w:rsidRDefault="00BB15DA">
      <w:pPr>
        <w:spacing w:after="0"/>
      </w:pPr>
    </w:p>
    <w:p w:rsidR="00BB15DA" w:rsidRDefault="006C6D76">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BB15DA" w:rsidTr="005C3486">
        <w:tc>
          <w:tcPr>
            <w:tcW w:w="2438" w:type="dxa"/>
          </w:tcPr>
          <w:p w:rsidR="00BB15DA" w:rsidRDefault="006C6D76">
            <w:r>
              <w:rPr>
                <w:b/>
                <w:sz w:val="20"/>
              </w:rPr>
              <w:t>Öğrenme Kanıtları (Ölçme ve Değerl</w:t>
            </w:r>
            <w:bookmarkStart w:id="0" w:name="_GoBack"/>
            <w:bookmarkEnd w:id="0"/>
            <w:r>
              <w:rPr>
                <w:b/>
                <w:sz w:val="20"/>
              </w:rPr>
              <w:t>endirme)</w:t>
            </w:r>
          </w:p>
        </w:tc>
        <w:tc>
          <w:tcPr>
            <w:tcW w:w="7540" w:type="dxa"/>
          </w:tcPr>
          <w:p w:rsidR="00BB15DA" w:rsidRDefault="006C6D76">
            <w:pPr>
              <w:spacing w:after="40" w:line="259" w:lineRule="auto"/>
              <w:jc w:val="both"/>
            </w:pPr>
            <w:r>
              <w:rPr>
                <w:sz w:val="20"/>
              </w:rPr>
              <w:t xml:space="preserve">Bu öğrenme alanında yer alan öğrenme çıktıları; kavram haritası, zihin haritası, </w:t>
            </w:r>
            <w:r>
              <w:rPr>
                <w:sz w:val="20"/>
              </w:rPr>
              <w:t>sınıflama tablosu, kontrol listesi, derecelendirme ölçeği ve performans görevi teknikleri kullanılarak değerlendirilebilir.</w:t>
            </w:r>
          </w:p>
          <w:p w:rsidR="00BB15DA" w:rsidRDefault="006C6D76">
            <w:pPr>
              <w:spacing w:after="40" w:line="259" w:lineRule="auto"/>
              <w:jc w:val="both"/>
            </w:pPr>
            <w:r>
              <w:rPr>
                <w:sz w:val="20"/>
              </w:rPr>
              <w:t>Performans görevi: Bölgesel ve küresel sorunların çözümünde ülkemizin rolüne yönelik yorumlarını yansıtan sunum yapmaya yönelik perf</w:t>
            </w:r>
            <w:r>
              <w:rPr>
                <w:sz w:val="20"/>
              </w:rPr>
              <w:t>ormans görevi verilebilir. Performans görevi dereceli puanlama anahtarı ile değerlendirilebilir.</w:t>
            </w:r>
          </w:p>
          <w:p w:rsidR="00BB15DA" w:rsidRDefault="006C6D76">
            <w:pPr>
              <w:spacing w:after="40" w:line="259" w:lineRule="auto"/>
              <w:jc w:val="both"/>
            </w:pPr>
            <w:r>
              <w:rPr>
                <w:sz w:val="20"/>
              </w:rPr>
              <w:t>Kavram haritası, zihin haritası, sınıflama tablosu, kontrol listesi, derecelendirme ölçeği ve performans görevi teknikleri</w:t>
            </w:r>
          </w:p>
        </w:tc>
      </w:tr>
    </w:tbl>
    <w:p w:rsidR="00BB15DA" w:rsidRDefault="00BB15DA">
      <w:pPr>
        <w:spacing w:after="0"/>
      </w:pPr>
    </w:p>
    <w:p w:rsidR="00BB15DA" w:rsidRDefault="00BB15DA">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BB15DA">
        <w:trPr>
          <w:cantSplit/>
          <w:jc w:val="center"/>
        </w:trPr>
        <w:tc>
          <w:tcPr>
            <w:tcW w:w="4989" w:type="dxa"/>
          </w:tcPr>
          <w:p w:rsidR="00BB15DA" w:rsidRDefault="006C6D76">
            <w:pPr>
              <w:jc w:val="center"/>
            </w:pPr>
            <w:r>
              <w:rPr>
                <w:sz w:val="21"/>
              </w:rPr>
              <w:br/>
              <w:t>26.10.2026</w:t>
            </w:r>
            <w:r>
              <w:rPr>
                <w:sz w:val="21"/>
              </w:rPr>
              <w:br/>
            </w:r>
            <w:r>
              <w:rPr>
                <w:sz w:val="21"/>
              </w:rPr>
              <w:br/>
            </w:r>
            <w:r>
              <w:rPr>
                <w:b/>
                <w:sz w:val="21"/>
              </w:rPr>
              <w:t>…………………</w:t>
            </w:r>
            <w:r>
              <w:rPr>
                <w:b/>
                <w:sz w:val="21"/>
              </w:rPr>
              <w:br/>
            </w:r>
            <w:r>
              <w:rPr>
                <w:sz w:val="20"/>
              </w:rPr>
              <w:t>Ders Öğretme</w:t>
            </w:r>
            <w:r>
              <w:rPr>
                <w:sz w:val="20"/>
              </w:rPr>
              <w:t>ni</w:t>
            </w:r>
          </w:p>
        </w:tc>
        <w:tc>
          <w:tcPr>
            <w:tcW w:w="4989" w:type="dxa"/>
          </w:tcPr>
          <w:p w:rsidR="00BB15DA" w:rsidRDefault="006C6D76">
            <w:pPr>
              <w:jc w:val="center"/>
            </w:pPr>
            <w:r>
              <w:rPr>
                <w:b/>
                <w:sz w:val="21"/>
              </w:rPr>
              <w:t>UYGUNDUR</w:t>
            </w:r>
            <w:r>
              <w:rPr>
                <w:b/>
                <w:sz w:val="21"/>
              </w:rPr>
              <w:br/>
              <w:t>26.10.2026</w:t>
            </w:r>
            <w:r>
              <w:rPr>
                <w:b/>
                <w:sz w:val="21"/>
              </w:rPr>
              <w:br/>
            </w:r>
            <w:r>
              <w:rPr>
                <w:b/>
                <w:sz w:val="21"/>
              </w:rPr>
              <w:br/>
              <w:t>…………………</w:t>
            </w:r>
            <w:r>
              <w:rPr>
                <w:b/>
                <w:sz w:val="21"/>
              </w:rPr>
              <w:br/>
            </w:r>
            <w:r>
              <w:rPr>
                <w:sz w:val="20"/>
              </w:rPr>
              <w:t>Okul Müdürü</w:t>
            </w:r>
          </w:p>
        </w:tc>
      </w:tr>
    </w:tbl>
    <w:p w:rsidR="006C6D76" w:rsidRDefault="006C6D76"/>
    <w:sectPr w:rsidR="006C6D76"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C3486"/>
    <w:rsid w:val="006C6D76"/>
    <w:rsid w:val="00AA1D8D"/>
    <w:rsid w:val="00B47730"/>
    <w:rsid w:val="00BB15D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30D35B01-1805-4C56-A0EB-DECF73C26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74616-D249-4DFB-BDD9-71A3BDE05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844</Words>
  <Characters>4815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Sınıf Sosyal Bilgiler Günlük Plan — 7. Hafta</dc:title>
  <dc:subject>günlük plan</dc:subject>
  <dc:creator>evrakburada</dc:creator>
  <cp:keywords>günlük plan, Sosyal Bilgiler, 7. sınıf, 7. hafta</cp:keywords>
  <dc:description/>
  <cp:lastModifiedBy>HP</cp:lastModifiedBy>
  <cp:revision>3</cp:revision>
  <dcterms:created xsi:type="dcterms:W3CDTF">2013-12-23T23:15:00Z</dcterms:created>
  <dcterms:modified xsi:type="dcterms:W3CDTF">2026-10-21T13:40:00Z</dcterms:modified>
  <cp:category/>
</cp:coreProperties>
</file>