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KlavuzTablo1Ak-Vurgu1"/>
        <w:tblW w:w="0" w:type="auto"/>
        <w:tblLook w:val="04A0" w:firstRow="1" w:lastRow="0" w:firstColumn="1" w:lastColumn="0" w:noHBand="0" w:noVBand="1"/>
      </w:tblPr>
      <w:tblGrid>
        <w:gridCol w:w="9978"/>
      </w:tblGrid>
      <w:tr w:rsidR="00CD1636" w:rsidTr="005115E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78" w:type="dxa"/>
          </w:tcPr>
          <w:p w:rsidR="00CD1636" w:rsidRDefault="007A576F">
            <w:pPr>
              <w:spacing w:before="100" w:after="20"/>
              <w:jc w:val="center"/>
            </w:pPr>
            <w:r>
              <w:rPr>
                <w:b w:val="0"/>
                <w:sz w:val="21"/>
              </w:rPr>
              <w:t>2026-2027 EĞİTİM-ÖĞRETİM YILI</w:t>
            </w:r>
          </w:p>
          <w:p w:rsidR="00CD1636" w:rsidRDefault="007A576F">
            <w:pPr>
              <w:spacing w:after="20"/>
              <w:jc w:val="center"/>
            </w:pPr>
            <w:r>
              <w:rPr>
                <w:sz w:val="26"/>
              </w:rPr>
              <w:t>…………………</w:t>
            </w:r>
          </w:p>
          <w:p w:rsidR="00CD1636" w:rsidRDefault="007A576F">
            <w:pPr>
              <w:spacing w:after="20"/>
              <w:jc w:val="center"/>
            </w:pPr>
            <w:r>
              <w:rPr>
                <w:sz w:val="30"/>
              </w:rPr>
              <w:t>7. SINIF SOSYAL BİLGİLER DERSİ</w:t>
            </w:r>
          </w:p>
          <w:p w:rsidR="00CD1636" w:rsidRDefault="007A576F">
            <w:pPr>
              <w:spacing w:after="20"/>
              <w:jc w:val="center"/>
            </w:pPr>
            <w:r>
              <w:rPr>
                <w:sz w:val="24"/>
              </w:rPr>
              <w:t>GÜNLÜK PLAN</w:t>
            </w:r>
          </w:p>
          <w:p w:rsidR="00CD1636" w:rsidRDefault="007A576F">
            <w:pPr>
              <w:spacing w:after="100"/>
              <w:jc w:val="center"/>
            </w:pPr>
            <w:r>
              <w:rPr>
                <w:b w:val="0"/>
                <w:sz w:val="21"/>
              </w:rPr>
              <w:t>5. Hafta  ·  12–16 Ekim 2026</w:t>
            </w:r>
          </w:p>
        </w:tc>
      </w:tr>
    </w:tbl>
    <w:p w:rsidR="00CD1636" w:rsidRDefault="00CD1636">
      <w:pPr>
        <w:spacing w:after="0"/>
      </w:pPr>
    </w:p>
    <w:tbl>
      <w:tblPr>
        <w:tblStyle w:val="KlavuzTablo1Ak-Vurgu1"/>
        <w:tblW w:w="0" w:type="auto"/>
        <w:tblLook w:val="04A0" w:firstRow="1" w:lastRow="0" w:firstColumn="1" w:lastColumn="0" w:noHBand="0" w:noVBand="1"/>
      </w:tblPr>
      <w:tblGrid>
        <w:gridCol w:w="2494"/>
        <w:gridCol w:w="2494"/>
        <w:gridCol w:w="2494"/>
        <w:gridCol w:w="2494"/>
      </w:tblGrid>
      <w:tr w:rsidR="00CD1636" w:rsidTr="005115E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4" w:type="dxa"/>
          </w:tcPr>
          <w:p w:rsidR="00CD1636" w:rsidRDefault="007A576F">
            <w:pPr>
              <w:jc w:val="center"/>
            </w:pPr>
            <w:r>
              <w:rPr>
                <w:sz w:val="16"/>
              </w:rPr>
              <w:t>DERS</w:t>
            </w:r>
            <w:r>
              <w:rPr>
                <w:sz w:val="16"/>
              </w:rPr>
              <w:br/>
            </w:r>
            <w:r>
              <w:rPr>
                <w:b w:val="0"/>
                <w:sz w:val="20"/>
              </w:rPr>
              <w:t>Sosyal Bilgiler</w:t>
            </w:r>
          </w:p>
        </w:tc>
        <w:tc>
          <w:tcPr>
            <w:tcW w:w="2494" w:type="dxa"/>
          </w:tcPr>
          <w:p w:rsidR="00CD1636" w:rsidRDefault="007A576F">
            <w:pPr>
              <w:jc w:val="center"/>
              <w:cnfStyle w:val="100000000000" w:firstRow="1" w:lastRow="0" w:firstColumn="0" w:lastColumn="0" w:oddVBand="0" w:evenVBand="0" w:oddHBand="0" w:evenHBand="0" w:firstRowFirstColumn="0" w:firstRowLastColumn="0" w:lastRowFirstColumn="0" w:lastRowLastColumn="0"/>
            </w:pPr>
            <w:r>
              <w:rPr>
                <w:sz w:val="16"/>
              </w:rPr>
              <w:t>SINIF</w:t>
            </w:r>
            <w:r>
              <w:rPr>
                <w:sz w:val="16"/>
              </w:rPr>
              <w:br/>
            </w:r>
            <w:r>
              <w:rPr>
                <w:b w:val="0"/>
                <w:sz w:val="20"/>
              </w:rPr>
              <w:t>7. Sınıf</w:t>
            </w:r>
          </w:p>
        </w:tc>
        <w:tc>
          <w:tcPr>
            <w:tcW w:w="2494" w:type="dxa"/>
          </w:tcPr>
          <w:p w:rsidR="00CD1636" w:rsidRDefault="007A576F">
            <w:pPr>
              <w:jc w:val="center"/>
              <w:cnfStyle w:val="100000000000" w:firstRow="1" w:lastRow="0" w:firstColumn="0" w:lastColumn="0" w:oddVBand="0" w:evenVBand="0" w:oddHBand="0" w:evenHBand="0" w:firstRowFirstColumn="0" w:firstRowLastColumn="0" w:lastRowFirstColumn="0" w:lastRowLastColumn="0"/>
            </w:pPr>
            <w:r>
              <w:rPr>
                <w:sz w:val="16"/>
              </w:rPr>
              <w:t>HAFTA</w:t>
            </w:r>
            <w:r>
              <w:rPr>
                <w:sz w:val="16"/>
              </w:rPr>
              <w:br/>
            </w:r>
            <w:r>
              <w:rPr>
                <w:b w:val="0"/>
                <w:sz w:val="20"/>
              </w:rPr>
              <w:t>5. Hafta</w:t>
            </w:r>
          </w:p>
        </w:tc>
        <w:tc>
          <w:tcPr>
            <w:tcW w:w="2494" w:type="dxa"/>
          </w:tcPr>
          <w:p w:rsidR="00CD1636" w:rsidRDefault="007A576F">
            <w:pPr>
              <w:jc w:val="center"/>
              <w:cnfStyle w:val="100000000000" w:firstRow="1" w:lastRow="0" w:firstColumn="0" w:lastColumn="0" w:oddVBand="0" w:evenVBand="0" w:oddHBand="0" w:evenHBand="0" w:firstRowFirstColumn="0" w:firstRowLastColumn="0" w:lastRowFirstColumn="0" w:lastRowLastColumn="0"/>
            </w:pPr>
            <w:r>
              <w:rPr>
                <w:sz w:val="16"/>
              </w:rPr>
              <w:t>ÖNERİLEN SÜRE</w:t>
            </w:r>
            <w:r>
              <w:rPr>
                <w:sz w:val="16"/>
              </w:rPr>
              <w:br/>
            </w:r>
            <w:r>
              <w:rPr>
                <w:b w:val="0"/>
                <w:sz w:val="20"/>
              </w:rPr>
              <w:t>3 SAAT</w:t>
            </w:r>
          </w:p>
        </w:tc>
      </w:tr>
    </w:tbl>
    <w:p w:rsidR="00CD1636" w:rsidRDefault="00CD1636">
      <w:pPr>
        <w:spacing w:after="0"/>
      </w:pPr>
    </w:p>
    <w:p w:rsidR="00CD1636" w:rsidRDefault="007A576F">
      <w:pPr>
        <w:keepNext/>
        <w:pBdr>
          <w:bottom w:val="single" w:sz="8" w:space="2" w:color="4A2A14"/>
        </w:pBdr>
        <w:spacing w:before="120" w:after="80"/>
      </w:pPr>
      <w:r>
        <w:rPr>
          <w:b/>
          <w:sz w:val="23"/>
        </w:rPr>
        <w:t>1. BÖLÜM  ·  DERS BİLGİLERİ</w:t>
      </w:r>
    </w:p>
    <w:tbl>
      <w:tblPr>
        <w:tblStyle w:val="KlavuzTablo1Ak-Vurgu1"/>
        <w:tblW w:w="0" w:type="auto"/>
        <w:tblLook w:val="04A0" w:firstRow="1" w:lastRow="0" w:firstColumn="1" w:lastColumn="0" w:noHBand="0" w:noVBand="1"/>
      </w:tblPr>
      <w:tblGrid>
        <w:gridCol w:w="2438"/>
        <w:gridCol w:w="7540"/>
      </w:tblGrid>
      <w:tr w:rsidR="00CD1636" w:rsidTr="005115E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CD1636" w:rsidRDefault="007A576F">
            <w:r>
              <w:rPr>
                <w:sz w:val="20"/>
              </w:rPr>
              <w:t>Ünite / Tema Adı / No</w:t>
            </w:r>
          </w:p>
        </w:tc>
        <w:tc>
          <w:tcPr>
            <w:tcW w:w="7540" w:type="dxa"/>
          </w:tcPr>
          <w:p w:rsidR="00CD1636" w:rsidRDefault="007A576F">
            <w:pPr>
              <w:spacing w:after="40" w:line="259" w:lineRule="auto"/>
              <w:cnfStyle w:val="100000000000" w:firstRow="1" w:lastRow="0" w:firstColumn="0" w:lastColumn="0" w:oddVBand="0" w:evenVBand="0" w:oddHBand="0" w:evenHBand="0" w:firstRowFirstColumn="0" w:firstRowLastColumn="0" w:lastRowFirstColumn="0" w:lastRowLastColumn="0"/>
            </w:pPr>
            <w:r>
              <w:rPr>
                <w:b w:val="0"/>
                <w:sz w:val="20"/>
              </w:rPr>
              <w:t xml:space="preserve">1. ÖĞRENME ALANI: </w:t>
            </w:r>
            <w:r>
              <w:rPr>
                <w:b w:val="0"/>
                <w:sz w:val="20"/>
              </w:rPr>
              <w:t>BİRLİKTE YAŞAMAK</w:t>
            </w:r>
          </w:p>
        </w:tc>
      </w:tr>
      <w:tr w:rsidR="00CD1636" w:rsidTr="005115E0">
        <w:tc>
          <w:tcPr>
            <w:cnfStyle w:val="001000000000" w:firstRow="0" w:lastRow="0" w:firstColumn="1" w:lastColumn="0" w:oddVBand="0" w:evenVBand="0" w:oddHBand="0" w:evenHBand="0" w:firstRowFirstColumn="0" w:firstRowLastColumn="0" w:lastRowFirstColumn="0" w:lastRowLastColumn="0"/>
            <w:tcW w:w="2438" w:type="dxa"/>
          </w:tcPr>
          <w:p w:rsidR="00CD1636" w:rsidRDefault="007A576F">
            <w:r>
              <w:rPr>
                <w:sz w:val="20"/>
              </w:rPr>
              <w:t>Ünite Açıklaması</w:t>
            </w:r>
          </w:p>
        </w:tc>
        <w:tc>
          <w:tcPr>
            <w:tcW w:w="7540" w:type="dxa"/>
          </w:tcPr>
          <w:p w:rsidR="00CD1636" w:rsidRDefault="007A576F">
            <w:pPr>
              <w:spacing w:after="40" w:line="259" w:lineRule="auto"/>
              <w:jc w:val="both"/>
              <w:cnfStyle w:val="000000000000" w:firstRow="0" w:lastRow="0" w:firstColumn="0" w:lastColumn="0" w:oddVBand="0" w:evenVBand="0" w:oddHBand="0" w:evenHBand="0" w:firstRowFirstColumn="0" w:firstRowLastColumn="0" w:lastRowFirstColumn="0" w:lastRowLastColumn="0"/>
            </w:pPr>
            <w:r>
              <w:rPr>
                <w:sz w:val="20"/>
              </w:rPr>
              <w:t xml:space="preserve">Bu öğrenme alanında öğrencilerin dâhil oldukları gruplarda etkili iletişimin önemine, özel gereksinimli bireylere fırsat eşitliği sunmak amacıyla yapılabilecek faaliyetlere ve Türk toplumunun millî meseleler karşısında </w:t>
            </w:r>
            <w:r>
              <w:rPr>
                <w:sz w:val="20"/>
              </w:rPr>
              <w:t>göstermiş olduğu tutum ve davranışlara ilişkin beceriler kazanmaları amaçlanmaktadır.</w:t>
            </w:r>
          </w:p>
        </w:tc>
      </w:tr>
      <w:tr w:rsidR="00CD1636" w:rsidTr="005115E0">
        <w:tc>
          <w:tcPr>
            <w:cnfStyle w:val="001000000000" w:firstRow="0" w:lastRow="0" w:firstColumn="1" w:lastColumn="0" w:oddVBand="0" w:evenVBand="0" w:oddHBand="0" w:evenHBand="0" w:firstRowFirstColumn="0" w:firstRowLastColumn="0" w:lastRowFirstColumn="0" w:lastRowLastColumn="0"/>
            <w:tcW w:w="2438" w:type="dxa"/>
          </w:tcPr>
          <w:p w:rsidR="00CD1636" w:rsidRDefault="007A576F">
            <w:r>
              <w:rPr>
                <w:sz w:val="20"/>
              </w:rPr>
              <w:t>İçerik Çerçevesi</w:t>
            </w:r>
          </w:p>
        </w:tc>
        <w:tc>
          <w:tcPr>
            <w:tcW w:w="7540" w:type="dxa"/>
          </w:tcPr>
          <w:p w:rsidR="00CD1636" w:rsidRDefault="007A576F">
            <w:pPr>
              <w:spacing w:after="40" w:line="259" w:lineRule="auto"/>
              <w:cnfStyle w:val="000000000000" w:firstRow="0" w:lastRow="0" w:firstColumn="0" w:lastColumn="0" w:oddVBand="0" w:evenVBand="0" w:oddHBand="0" w:evenHBand="0" w:firstRowFirstColumn="0" w:firstRowLastColumn="0" w:lastRowFirstColumn="0" w:lastRowLastColumn="0"/>
            </w:pPr>
            <w:r>
              <w:rPr>
                <w:sz w:val="20"/>
              </w:rPr>
              <w:t>Millî Meseleler Karşısında Türk Toplumunun Tutum ve Davranışları</w:t>
            </w:r>
          </w:p>
        </w:tc>
      </w:tr>
    </w:tbl>
    <w:p w:rsidR="00CD1636" w:rsidRDefault="00CD1636">
      <w:pPr>
        <w:spacing w:after="0"/>
      </w:pPr>
    </w:p>
    <w:p w:rsidR="00CD1636" w:rsidRDefault="007A576F">
      <w:pPr>
        <w:keepNext/>
        <w:pBdr>
          <w:bottom w:val="single" w:sz="8" w:space="2" w:color="4A2A14"/>
        </w:pBdr>
        <w:spacing w:before="120" w:after="80"/>
      </w:pPr>
      <w:r>
        <w:rPr>
          <w:b/>
          <w:sz w:val="23"/>
        </w:rPr>
        <w:t>2. BÖLÜM  ·  BECERİLER, EĞİLİMLER VE PROGRAMLAR ARASI BİLEŞENLER</w:t>
      </w:r>
    </w:p>
    <w:tbl>
      <w:tblPr>
        <w:tblStyle w:val="KlavuzTablo1Ak-Vurgu1"/>
        <w:tblW w:w="0" w:type="auto"/>
        <w:tblLook w:val="04A0" w:firstRow="1" w:lastRow="0" w:firstColumn="1" w:lastColumn="0" w:noHBand="0" w:noVBand="1"/>
      </w:tblPr>
      <w:tblGrid>
        <w:gridCol w:w="2438"/>
        <w:gridCol w:w="7540"/>
      </w:tblGrid>
      <w:tr w:rsidR="00CD1636" w:rsidTr="005115E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CD1636" w:rsidRDefault="007A576F">
            <w:r>
              <w:rPr>
                <w:sz w:val="20"/>
              </w:rPr>
              <w:t>Alan Becerileri</w:t>
            </w:r>
          </w:p>
        </w:tc>
        <w:tc>
          <w:tcPr>
            <w:tcW w:w="7540" w:type="dxa"/>
          </w:tcPr>
          <w:p w:rsidR="00CD1636" w:rsidRDefault="007A576F">
            <w:pPr>
              <w:spacing w:after="40" w:line="259" w:lineRule="auto"/>
              <w:cnfStyle w:val="100000000000" w:firstRow="1" w:lastRow="0" w:firstColumn="0" w:lastColumn="0" w:oddVBand="0" w:evenVBand="0" w:oddHBand="0" w:evenHBand="0" w:firstRowFirstColumn="0" w:firstRowLastColumn="0" w:lastRowFirstColumn="0" w:lastRowLastColumn="0"/>
            </w:pPr>
            <w:r>
              <w:rPr>
                <w:b w:val="0"/>
                <w:sz w:val="20"/>
              </w:rPr>
              <w:t>SBAB</w:t>
            </w:r>
            <w:r>
              <w:rPr>
                <w:b w:val="0"/>
                <w:sz w:val="20"/>
              </w:rPr>
              <w:t>5. Sosyal Katılım (KB2.8. Sorgulama)</w:t>
            </w:r>
          </w:p>
          <w:p w:rsidR="00CD1636" w:rsidRDefault="007A576F">
            <w:pPr>
              <w:spacing w:after="40" w:line="259" w:lineRule="auto"/>
              <w:cnfStyle w:val="100000000000" w:firstRow="1" w:lastRow="0" w:firstColumn="0" w:lastColumn="0" w:oddVBand="0" w:evenVBand="0" w:oddHBand="0" w:evenHBand="0" w:firstRowFirstColumn="0" w:firstRowLastColumn="0" w:lastRowFirstColumn="0" w:lastRowLastColumn="0"/>
            </w:pPr>
            <w:r>
              <w:rPr>
                <w:b w:val="0"/>
                <w:sz w:val="20"/>
              </w:rPr>
              <w:t>SBAB5. Sosyal Katılım (SBAB5.3. Fikir Üretme)</w:t>
            </w:r>
          </w:p>
        </w:tc>
      </w:tr>
      <w:tr w:rsidR="00CD1636" w:rsidTr="005115E0">
        <w:tc>
          <w:tcPr>
            <w:cnfStyle w:val="001000000000" w:firstRow="0" w:lastRow="0" w:firstColumn="1" w:lastColumn="0" w:oddVBand="0" w:evenVBand="0" w:oddHBand="0" w:evenHBand="0" w:firstRowFirstColumn="0" w:firstRowLastColumn="0" w:lastRowFirstColumn="0" w:lastRowLastColumn="0"/>
            <w:tcW w:w="2438" w:type="dxa"/>
          </w:tcPr>
          <w:p w:rsidR="00CD1636" w:rsidRDefault="007A576F">
            <w:r>
              <w:rPr>
                <w:sz w:val="20"/>
              </w:rPr>
              <w:t>Kavramsal Beceriler</w:t>
            </w:r>
          </w:p>
        </w:tc>
        <w:tc>
          <w:tcPr>
            <w:tcW w:w="7540" w:type="dxa"/>
          </w:tcPr>
          <w:p w:rsidR="00CD1636" w:rsidRDefault="007A576F">
            <w:pPr>
              <w:spacing w:after="40" w:line="259" w:lineRule="auto"/>
              <w:cnfStyle w:val="000000000000" w:firstRow="0" w:lastRow="0" w:firstColumn="0" w:lastColumn="0" w:oddVBand="0" w:evenVBand="0" w:oddHBand="0" w:evenHBand="0" w:firstRowFirstColumn="0" w:firstRowLastColumn="0" w:lastRowFirstColumn="0" w:lastRowLastColumn="0"/>
            </w:pPr>
            <w:r>
              <w:rPr>
                <w:sz w:val="20"/>
              </w:rPr>
              <w:t>KB2.10. Çıkarım Yapma</w:t>
            </w:r>
          </w:p>
        </w:tc>
      </w:tr>
      <w:tr w:rsidR="00CD1636" w:rsidTr="005115E0">
        <w:tc>
          <w:tcPr>
            <w:cnfStyle w:val="001000000000" w:firstRow="0" w:lastRow="0" w:firstColumn="1" w:lastColumn="0" w:oddVBand="0" w:evenVBand="0" w:oddHBand="0" w:evenHBand="0" w:firstRowFirstColumn="0" w:firstRowLastColumn="0" w:lastRowFirstColumn="0" w:lastRowLastColumn="0"/>
            <w:tcW w:w="2438" w:type="dxa"/>
          </w:tcPr>
          <w:p w:rsidR="00CD1636" w:rsidRDefault="007A576F">
            <w:r>
              <w:rPr>
                <w:sz w:val="20"/>
              </w:rPr>
              <w:t>Eğilimler</w:t>
            </w:r>
          </w:p>
        </w:tc>
        <w:tc>
          <w:tcPr>
            <w:tcW w:w="7540" w:type="dxa"/>
          </w:tcPr>
          <w:p w:rsidR="00CD1636" w:rsidRDefault="007A576F">
            <w:pPr>
              <w:spacing w:after="40" w:line="259" w:lineRule="auto"/>
              <w:jc w:val="both"/>
              <w:cnfStyle w:val="000000000000" w:firstRow="0" w:lastRow="0" w:firstColumn="0" w:lastColumn="0" w:oddVBand="0" w:evenVBand="0" w:oddHBand="0" w:evenHBand="0" w:firstRowFirstColumn="0" w:firstRowLastColumn="0" w:lastRowFirstColumn="0" w:lastRowLastColumn="0"/>
            </w:pPr>
            <w:r>
              <w:rPr>
                <w:sz w:val="20"/>
              </w:rPr>
              <w:t xml:space="preserve">E1.1. Merak, E1.4. Kendine İnanma (Öz Yeterlilik), E1.5. Kendine Güvenme (Özgüven), E2.2. Sorumluluk, E2.3. </w:t>
            </w:r>
            <w:r>
              <w:rPr>
                <w:sz w:val="20"/>
              </w:rPr>
              <w:t>Girişkenlik, E3.3. Yaratıcılık, E3.5. Açık Fikirlilik, E3.8. Soru Sorma</w:t>
            </w:r>
          </w:p>
        </w:tc>
      </w:tr>
      <w:tr w:rsidR="00CD1636" w:rsidTr="005115E0">
        <w:tc>
          <w:tcPr>
            <w:cnfStyle w:val="001000000000" w:firstRow="0" w:lastRow="0" w:firstColumn="1" w:lastColumn="0" w:oddVBand="0" w:evenVBand="0" w:oddHBand="0" w:evenHBand="0" w:firstRowFirstColumn="0" w:firstRowLastColumn="0" w:lastRowFirstColumn="0" w:lastRowLastColumn="0"/>
            <w:tcW w:w="2438" w:type="dxa"/>
          </w:tcPr>
          <w:p w:rsidR="00CD1636" w:rsidRDefault="007A576F">
            <w:r>
              <w:rPr>
                <w:sz w:val="20"/>
              </w:rPr>
              <w:t>Programlar Arası Bileşenler</w:t>
            </w:r>
          </w:p>
        </w:tc>
        <w:tc>
          <w:tcPr>
            <w:tcW w:w="7540" w:type="dxa"/>
          </w:tcPr>
          <w:p w:rsidR="00CD1636" w:rsidRDefault="007A576F">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Sosyal-Duygusal Öğrenme Becerileri: </w:t>
            </w:r>
            <w:r>
              <w:rPr>
                <w:sz w:val="20"/>
              </w:rPr>
              <w:t>SDB2.1. İletişim, SDB2.2. İş Birliği, SDB2.3. Sosyal Farkındalık, SDB3.1. Uyum, SDB3.2. Esneklik, SDB3.3. Sorumlu Karar</w:t>
            </w:r>
            <w:r>
              <w:rPr>
                <w:sz w:val="20"/>
              </w:rPr>
              <w:t xml:space="preserve"> Verme</w:t>
            </w:r>
          </w:p>
          <w:p w:rsidR="00CD1636" w:rsidRDefault="007A576F">
            <w:pPr>
              <w:spacing w:after="40" w:line="259" w:lineRule="auto"/>
              <w:cnfStyle w:val="000000000000" w:firstRow="0" w:lastRow="0" w:firstColumn="0" w:lastColumn="0" w:oddVBand="0" w:evenVBand="0" w:oddHBand="0" w:evenHBand="0" w:firstRowFirstColumn="0" w:firstRowLastColumn="0" w:lastRowFirstColumn="0" w:lastRowLastColumn="0"/>
            </w:pPr>
            <w:r>
              <w:rPr>
                <w:b/>
                <w:sz w:val="20"/>
              </w:rPr>
              <w:t xml:space="preserve">Değerler: </w:t>
            </w:r>
            <w:r>
              <w:rPr>
                <w:sz w:val="20"/>
              </w:rPr>
              <w:t>D4. Dostluk, D5. Duyarlılık, D9. Merhamet, D14. Saygı, D15. Sevgi, D16. Sorumluluk, D19. Vatanseverlik</w:t>
            </w:r>
          </w:p>
          <w:p w:rsidR="00CD1636" w:rsidRDefault="007A576F">
            <w:pPr>
              <w:spacing w:after="40" w:line="259" w:lineRule="auto"/>
              <w:cnfStyle w:val="000000000000" w:firstRow="0" w:lastRow="0" w:firstColumn="0" w:lastColumn="0" w:oddVBand="0" w:evenVBand="0" w:oddHBand="0" w:evenHBand="0" w:firstRowFirstColumn="0" w:firstRowLastColumn="0" w:lastRowFirstColumn="0" w:lastRowLastColumn="0"/>
            </w:pPr>
            <w:r>
              <w:rPr>
                <w:b/>
                <w:sz w:val="20"/>
              </w:rPr>
              <w:t xml:space="preserve">Okuryazarlık Becerileri: </w:t>
            </w:r>
            <w:r>
              <w:rPr>
                <w:sz w:val="20"/>
              </w:rPr>
              <w:t>OB1. Bilgi Okuryazarlığı, OB2. Dijital Okuryazarlık, OB4. Görsel Okuryazarlık</w:t>
            </w:r>
          </w:p>
        </w:tc>
      </w:tr>
      <w:tr w:rsidR="00CD1636" w:rsidTr="005115E0">
        <w:tc>
          <w:tcPr>
            <w:cnfStyle w:val="001000000000" w:firstRow="0" w:lastRow="0" w:firstColumn="1" w:lastColumn="0" w:oddVBand="0" w:evenVBand="0" w:oddHBand="0" w:evenHBand="0" w:firstRowFirstColumn="0" w:firstRowLastColumn="0" w:lastRowFirstColumn="0" w:lastRowLastColumn="0"/>
            <w:tcW w:w="2438" w:type="dxa"/>
          </w:tcPr>
          <w:p w:rsidR="00CD1636" w:rsidRDefault="007A576F">
            <w:r>
              <w:rPr>
                <w:sz w:val="20"/>
              </w:rPr>
              <w:t>Disiplinler Arası İlişkiler</w:t>
            </w:r>
          </w:p>
        </w:tc>
        <w:tc>
          <w:tcPr>
            <w:tcW w:w="7540" w:type="dxa"/>
          </w:tcPr>
          <w:p w:rsidR="00CD1636" w:rsidRDefault="007A576F">
            <w:pPr>
              <w:spacing w:after="40" w:line="259" w:lineRule="auto"/>
              <w:cnfStyle w:val="000000000000" w:firstRow="0" w:lastRow="0" w:firstColumn="0" w:lastColumn="0" w:oddVBand="0" w:evenVBand="0" w:oddHBand="0" w:evenHBand="0" w:firstRowFirstColumn="0" w:firstRowLastColumn="0" w:lastRowFirstColumn="0" w:lastRowLastColumn="0"/>
            </w:pPr>
            <w:r>
              <w:rPr>
                <w:sz w:val="20"/>
              </w:rPr>
              <w:t>Görs</w:t>
            </w:r>
            <w:r>
              <w:rPr>
                <w:sz w:val="20"/>
              </w:rPr>
              <w:t>el Sanatlar, Bilişim Teknolojileri ve Yazılım, Türkçe</w:t>
            </w:r>
          </w:p>
        </w:tc>
      </w:tr>
      <w:tr w:rsidR="00CD1636" w:rsidTr="005115E0">
        <w:tc>
          <w:tcPr>
            <w:cnfStyle w:val="001000000000" w:firstRow="0" w:lastRow="0" w:firstColumn="1" w:lastColumn="0" w:oddVBand="0" w:evenVBand="0" w:oddHBand="0" w:evenHBand="0" w:firstRowFirstColumn="0" w:firstRowLastColumn="0" w:lastRowFirstColumn="0" w:lastRowLastColumn="0"/>
            <w:tcW w:w="2438" w:type="dxa"/>
          </w:tcPr>
          <w:p w:rsidR="00CD1636" w:rsidRDefault="007A576F">
            <w:r>
              <w:rPr>
                <w:sz w:val="20"/>
              </w:rPr>
              <w:t>Beceriler Arası İlişkiler</w:t>
            </w:r>
          </w:p>
        </w:tc>
        <w:tc>
          <w:tcPr>
            <w:tcW w:w="7540" w:type="dxa"/>
          </w:tcPr>
          <w:p w:rsidR="00CD1636" w:rsidRDefault="007A576F">
            <w:pPr>
              <w:spacing w:after="40" w:line="259" w:lineRule="auto"/>
              <w:cnfStyle w:val="000000000000" w:firstRow="0" w:lastRow="0" w:firstColumn="0" w:lastColumn="0" w:oddVBand="0" w:evenVBand="0" w:oddHBand="0" w:evenHBand="0" w:firstRowFirstColumn="0" w:firstRowLastColumn="0" w:lastRowFirstColumn="0" w:lastRowLastColumn="0"/>
            </w:pPr>
            <w:r>
              <w:rPr>
                <w:sz w:val="20"/>
              </w:rPr>
              <w:t>KB2.7. Karşılaştırma</w:t>
            </w:r>
          </w:p>
        </w:tc>
      </w:tr>
    </w:tbl>
    <w:p w:rsidR="00CD1636" w:rsidRDefault="00CD1636">
      <w:pPr>
        <w:spacing w:after="0"/>
      </w:pPr>
    </w:p>
    <w:p w:rsidR="00CD1636" w:rsidRDefault="007A576F">
      <w:pPr>
        <w:keepNext/>
        <w:pBdr>
          <w:bottom w:val="single" w:sz="8" w:space="2" w:color="4A2A14"/>
        </w:pBdr>
        <w:spacing w:before="120" w:after="80"/>
      </w:pPr>
      <w:r>
        <w:rPr>
          <w:b/>
          <w:sz w:val="23"/>
        </w:rPr>
        <w:t>3. BÖLÜM  ·  ÖĞRENME ÇIKTILARI VE ÖĞRENME-ÖĞRETME YAŞANTILARI</w:t>
      </w:r>
    </w:p>
    <w:tbl>
      <w:tblPr>
        <w:tblStyle w:val="KlavuzTablo1Ak-Vurgu1"/>
        <w:tblW w:w="0" w:type="auto"/>
        <w:tblLook w:val="04A0" w:firstRow="1" w:lastRow="0" w:firstColumn="1" w:lastColumn="0" w:noHBand="0" w:noVBand="1"/>
      </w:tblPr>
      <w:tblGrid>
        <w:gridCol w:w="2438"/>
        <w:gridCol w:w="7540"/>
      </w:tblGrid>
      <w:tr w:rsidR="00CD1636" w:rsidTr="005115E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CD1636" w:rsidRDefault="007A576F">
            <w:r>
              <w:rPr>
                <w:sz w:val="20"/>
              </w:rPr>
              <w:t>Öğrenme Çıktıları</w:t>
            </w:r>
          </w:p>
        </w:tc>
        <w:tc>
          <w:tcPr>
            <w:tcW w:w="7540" w:type="dxa"/>
          </w:tcPr>
          <w:p w:rsidR="00CD1636" w:rsidRDefault="007A576F">
            <w:pPr>
              <w:spacing w:after="40" w:line="259" w:lineRule="auto"/>
              <w:cnfStyle w:val="100000000000" w:firstRow="1" w:lastRow="0" w:firstColumn="0" w:lastColumn="0" w:oddVBand="0" w:evenVBand="0" w:oddHBand="0" w:evenHBand="0" w:firstRowFirstColumn="0" w:firstRowLastColumn="0" w:lastRowFirstColumn="0" w:lastRowLastColumn="0"/>
            </w:pPr>
            <w:r>
              <w:rPr>
                <w:sz w:val="20"/>
              </w:rPr>
              <w:t xml:space="preserve">SB.7.1.3. </w:t>
            </w:r>
            <w:r>
              <w:rPr>
                <w:b w:val="0"/>
                <w:sz w:val="20"/>
              </w:rPr>
              <w:t>Türk toplumunun millî meseleler karşısında gösterdiği tutum ve</w:t>
            </w:r>
            <w:r>
              <w:rPr>
                <w:b w:val="0"/>
                <w:sz w:val="20"/>
              </w:rPr>
              <w:t xml:space="preserve"> davranışlara ilişkin çıkarım yapabilme</w:t>
            </w:r>
          </w:p>
        </w:tc>
      </w:tr>
      <w:tr w:rsidR="00CD1636" w:rsidTr="005115E0">
        <w:tc>
          <w:tcPr>
            <w:cnfStyle w:val="001000000000" w:firstRow="0" w:lastRow="0" w:firstColumn="1" w:lastColumn="0" w:oddVBand="0" w:evenVBand="0" w:oddHBand="0" w:evenHBand="0" w:firstRowFirstColumn="0" w:firstRowLastColumn="0" w:lastRowFirstColumn="0" w:lastRowLastColumn="0"/>
            <w:tcW w:w="2438" w:type="dxa"/>
          </w:tcPr>
          <w:p w:rsidR="00CD1636" w:rsidRDefault="007A576F">
            <w:r>
              <w:rPr>
                <w:sz w:val="20"/>
              </w:rPr>
              <w:t>Anahtar Kavramlar</w:t>
            </w:r>
          </w:p>
        </w:tc>
        <w:tc>
          <w:tcPr>
            <w:tcW w:w="7540" w:type="dxa"/>
          </w:tcPr>
          <w:p w:rsidR="00CD1636" w:rsidRDefault="007A576F">
            <w:pPr>
              <w:spacing w:after="40" w:line="259" w:lineRule="auto"/>
              <w:jc w:val="both"/>
              <w:cnfStyle w:val="000000000000" w:firstRow="0" w:lastRow="0" w:firstColumn="0" w:lastColumn="0" w:oddVBand="0" w:evenVBand="0" w:oddHBand="0" w:evenHBand="0" w:firstRowFirstColumn="0" w:firstRowLastColumn="0" w:lastRowFirstColumn="0" w:lastRowLastColumn="0"/>
            </w:pPr>
            <w:r>
              <w:rPr>
                <w:sz w:val="20"/>
              </w:rPr>
              <w:t>Davranış, etkili iletişim, fırsat eşitliği, grup, iletişim, kitle iletişim, özel gereksinim, sosyal hayat, toplum, tutum</w:t>
            </w:r>
          </w:p>
        </w:tc>
      </w:tr>
      <w:tr w:rsidR="00CD1636" w:rsidTr="005115E0">
        <w:tc>
          <w:tcPr>
            <w:cnfStyle w:val="001000000000" w:firstRow="0" w:lastRow="0" w:firstColumn="1" w:lastColumn="0" w:oddVBand="0" w:evenVBand="0" w:oddHBand="0" w:evenHBand="0" w:firstRowFirstColumn="0" w:firstRowLastColumn="0" w:lastRowFirstColumn="0" w:lastRowLastColumn="0"/>
            <w:tcW w:w="2438" w:type="dxa"/>
          </w:tcPr>
          <w:p w:rsidR="00CD1636" w:rsidRDefault="007A576F">
            <w:r>
              <w:rPr>
                <w:sz w:val="20"/>
              </w:rPr>
              <w:t>Öğrenme-Öğretme Yaşantıları</w:t>
            </w:r>
          </w:p>
        </w:tc>
        <w:tc>
          <w:tcPr>
            <w:tcW w:w="7540" w:type="dxa"/>
          </w:tcPr>
          <w:p w:rsidR="00CD1636" w:rsidRDefault="007A576F">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Temel Kabuller: </w:t>
            </w:r>
            <w:r>
              <w:rPr>
                <w:sz w:val="20"/>
              </w:rPr>
              <w:t>Öğrencilerin birlikte yaşama kü</w:t>
            </w:r>
            <w:r>
              <w:rPr>
                <w:sz w:val="20"/>
              </w:rPr>
              <w:t>ltürü, temel insan hakları, eşitlik, bireylerin farklı özelliklere sahip olabileceği, millî birlik ve beraberlik konuları hakkında temel düzeyde bilgi sahibi oldukları kabul edilmektedir.</w:t>
            </w:r>
          </w:p>
          <w:p w:rsidR="00CD1636" w:rsidRDefault="007A576F">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Ön Değerlendirme Süreci: </w:t>
            </w:r>
            <w:r>
              <w:rPr>
                <w:sz w:val="20"/>
              </w:rPr>
              <w:t>Öğrencilerden birlikte yaşama kültürüne etk</w:t>
            </w:r>
            <w:r>
              <w:rPr>
                <w:sz w:val="20"/>
              </w:rPr>
              <w:t>i eden unsurlara örnek vermeleri istenebilir. Öğrencilerden temel insan haklarına örnekler vermeleri istenebilir. Öğrencilerden eşitlik kavramına ilişkin kavram haritası hazırlamaları istenebilir.</w:t>
            </w:r>
          </w:p>
          <w:p w:rsidR="00CD1636" w:rsidRDefault="007A576F">
            <w:pPr>
              <w:spacing w:after="40" w:line="259" w:lineRule="auto"/>
              <w:jc w:val="both"/>
              <w:cnfStyle w:val="000000000000" w:firstRow="0" w:lastRow="0" w:firstColumn="0" w:lastColumn="0" w:oddVBand="0" w:evenVBand="0" w:oddHBand="0" w:evenHBand="0" w:firstRowFirstColumn="0" w:firstRowLastColumn="0" w:lastRowFirstColumn="0" w:lastRowLastColumn="0"/>
            </w:pPr>
            <w:r>
              <w:rPr>
                <w:sz w:val="20"/>
              </w:rPr>
              <w:t xml:space="preserve">Öğrencilere toplumun hangi durumlarda millî birlik ve </w:t>
            </w:r>
            <w:r>
              <w:rPr>
                <w:sz w:val="20"/>
              </w:rPr>
              <w:t>beraberlik gösterdiğine ilişkin açık uçlu sorular sorulabilir.</w:t>
            </w:r>
          </w:p>
          <w:p w:rsidR="00CD1636" w:rsidRDefault="007A576F">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Köprü Kurma: </w:t>
            </w:r>
            <w:r>
              <w:rPr>
                <w:sz w:val="20"/>
              </w:rPr>
              <w:t xml:space="preserve">Öğrencilerden dâhil oldukları gruplarda veya sosyal hayatta karşılaştıkları iletişim problemlerine örnekler vermeleri ve bu problemlere çözüm </w:t>
            </w:r>
            <w:r>
              <w:rPr>
                <w:sz w:val="20"/>
              </w:rPr>
              <w:lastRenderedPageBreak/>
              <w:t>önerileri sunmaları istenebilir. Öğren</w:t>
            </w:r>
            <w:r>
              <w:rPr>
                <w:sz w:val="20"/>
              </w:rPr>
              <w:t>cilerden günlük yaşamda özel gereksinimli bireylere yönelik fırsat eşitliğini sürdürmek için yapılmış çalışmalara çevresinden örnekler vermeleri istenebilir. Öğrencilerden Türk toplumunun ortak tepki verdiği, ortak hareket ettiği veya ortak duygu ve düşünc</w:t>
            </w:r>
            <w:r>
              <w:rPr>
                <w:sz w:val="20"/>
              </w:rPr>
              <w:t>eleri yansıttığı olaylara örnekler vermeleri istenebilir. Öğrencilerden 23 Nisan, 19 Mayıs, 30 Ağustos, 29 Ekim, 10 Kasım gibi günlerde ev, iş yeri veya kurumlara bayrak asılmasının nedenlerini sorgulamaları istenebilir.</w:t>
            </w:r>
          </w:p>
          <w:p w:rsidR="00CD1636" w:rsidRDefault="007A576F">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Öğrenme-Öğretme Uygulamaları: </w:t>
            </w:r>
            <w:r>
              <w:rPr>
                <w:sz w:val="20"/>
              </w:rPr>
              <w:t>SB.7.</w:t>
            </w:r>
            <w:r>
              <w:rPr>
                <w:sz w:val="20"/>
              </w:rPr>
              <w:t xml:space="preserve">1.3 Öğrencilere Millî Mücadele, terör, darbe, afet, bilim, sanat, spor gibi konularda yaşananlara yönelik yazılı ve görsel kaynaklardan örnekler sunulur (OB1, OB4). Süreçte dijital kaynaklardan da yararlanılabilir (OB2). Soru cevap tekniği ile bu durumlar </w:t>
            </w:r>
            <w:r>
              <w:rPr>
                <w:sz w:val="20"/>
              </w:rPr>
              <w:t>karşısında Türk toplumunun gösterdiği tutum ve davranışlara ilişkin tahminler yapılır ve bu tahminler listelenir (OB1). Bu çalışma ile öğrencilerin topluma karşı görevlerini yerine getirmelerine yönelik farkındalık geliştirmeleri ve görev bilinci kazanmala</w:t>
            </w:r>
            <w:r>
              <w:rPr>
                <w:sz w:val="20"/>
              </w:rPr>
              <w:t>rı desteklenir (D16.2). Öğrencilerden başlangıçta verilen durumlara somut örnekler vermeleri istenir. Bu örnekler içerisinde 15 Temmuz Darbe Girişimi, Türkiye Kadın Millî Voleybol Takımı’nın dünya şampiyonluğu, Erkek Ampute Futbol Millî Takımı’nın dünya şa</w:t>
            </w:r>
            <w:r>
              <w:rPr>
                <w:sz w:val="20"/>
              </w:rPr>
              <w:t>mpiyonluğu, Mete Gazoz’un okçulukta olimpiyat ve dünya şampiyonluğu, Sümeyye Boyacı’nın yüzmede dünya şampiyonluğu, DNA onarımı alanındaki çalışmalarıyla Nobel Kimya Ödülü alan Aziz Sancar, uzaya giden ilk Türkiye Cumhuriyeti vatandaşı Alper Gezeravcı, Mil</w:t>
            </w:r>
            <w:r>
              <w:rPr>
                <w:sz w:val="20"/>
              </w:rPr>
              <w:t xml:space="preserve">lî Kalkınma Projeleri (İHA, SİHA), 6 Şubat depremi yer alabilir. Örneklerden yola çıkarak öğrencilerin millî kimliklerini tanımaları ve milletlerine karşı vefalı olmaları desteklenir (D15.2, D19.2). Karşılaştırma tabloları oluşturularak örneklerde verilen </w:t>
            </w:r>
            <w:r>
              <w:rPr>
                <w:sz w:val="20"/>
              </w:rPr>
              <w:t xml:space="preserve">millî meselelere yönelik Türk milletinin gösterdiği tutum ve davranışlar önce tarihsel olarak sonra da ortaya çıkardığı duygular bağlamında karşılaştırılır (KB2.7, OB1, SDB3.3). Millî Mücadele Dönemi’nde Türk milletinin millî birlik ve beraberlik ruhu ile </w:t>
            </w:r>
            <w:r>
              <w:rPr>
                <w:sz w:val="20"/>
              </w:rPr>
              <w:t>15 Temmuz darbe girişiminde Türk milletinin millî birlik ve beraberlik ruhu karşılaştırılarak bu dönemdeki tutum ve davranışlardaki benzerlik ve farklılıklar tespit edilir. Aynı karşılaştırma süreci, ortaya çıkan duygular bağlamında da gerçekleştirilir (OB</w:t>
            </w:r>
            <w:r>
              <w:rPr>
                <w:sz w:val="20"/>
              </w:rPr>
              <w:t>1).</w:t>
            </w:r>
          </w:p>
          <w:p w:rsidR="00CD1636" w:rsidRDefault="007A576F">
            <w:pPr>
              <w:spacing w:after="40" w:line="259" w:lineRule="auto"/>
              <w:cnfStyle w:val="000000000000" w:firstRow="0" w:lastRow="0" w:firstColumn="0" w:lastColumn="0" w:oddVBand="0" w:evenVBand="0" w:oddHBand="0" w:evenHBand="0" w:firstRowFirstColumn="0" w:firstRowLastColumn="0" w:lastRowFirstColumn="0" w:lastRowLastColumn="0"/>
            </w:pPr>
            <w:r>
              <w:rPr>
                <w:sz w:val="20"/>
              </w:rPr>
              <w:t>Öğrencilerden yapmış oldukları karşılaştırmalardan yola çıkarak farklı millî meseleler kar-</w:t>
            </w:r>
          </w:p>
          <w:p w:rsidR="00CD1636" w:rsidRDefault="007A576F">
            <w:pPr>
              <w:spacing w:after="40" w:line="259" w:lineRule="auto"/>
              <w:cnfStyle w:val="000000000000" w:firstRow="0" w:lastRow="0" w:firstColumn="0" w:lastColumn="0" w:oddVBand="0" w:evenVBand="0" w:oddHBand="0" w:evenHBand="0" w:firstRowFirstColumn="0" w:firstRowLastColumn="0" w:lastRowFirstColumn="0" w:lastRowLastColumn="0"/>
            </w:pPr>
            <w:r>
              <w:rPr>
                <w:sz w:val="20"/>
              </w:rPr>
              <w:t>şısında Türk toplumunun göstermiş olduğu tutum ve davranışları yorumlamaları istenir</w:t>
            </w:r>
          </w:p>
          <w:p w:rsidR="00CD1636" w:rsidRDefault="007A576F">
            <w:pPr>
              <w:spacing w:after="40" w:line="259" w:lineRule="auto"/>
              <w:jc w:val="both"/>
              <w:cnfStyle w:val="000000000000" w:firstRow="0" w:lastRow="0" w:firstColumn="0" w:lastColumn="0" w:oddVBand="0" w:evenVBand="0" w:oddHBand="0" w:evenHBand="0" w:firstRowFirstColumn="0" w:firstRowLastColumn="0" w:lastRowFirstColumn="0" w:lastRowLastColumn="0"/>
            </w:pPr>
            <w:r>
              <w:rPr>
                <w:sz w:val="20"/>
              </w:rPr>
              <w:t>(SDB2.3). Öğrenciler gelecekte meydana gelebilecek olası millî meseleler ve</w:t>
            </w:r>
            <w:r>
              <w:rPr>
                <w:sz w:val="20"/>
              </w:rPr>
              <w:t xml:space="preserve"> bu meseleler karşısında Türk milletinin gösterebileceği tutum ve davranışlara yönelik önermelerini sö-</w:t>
            </w:r>
          </w:p>
          <w:p w:rsidR="00CD1636" w:rsidRDefault="007A576F">
            <w:pPr>
              <w:spacing w:after="40" w:line="259" w:lineRule="auto"/>
              <w:jc w:val="both"/>
              <w:cnfStyle w:val="000000000000" w:firstRow="0" w:lastRow="0" w:firstColumn="0" w:lastColumn="0" w:oddVBand="0" w:evenVBand="0" w:oddHBand="0" w:evenHBand="0" w:firstRowFirstColumn="0" w:firstRowLastColumn="0" w:lastRowFirstColumn="0" w:lastRowLastColumn="0"/>
            </w:pPr>
            <w:r>
              <w:rPr>
                <w:sz w:val="20"/>
              </w:rPr>
              <w:t>zel olarak ifade ederler (SDB2.1, SDB3.1). Süreç içerisinde elde edilen bilgiler ve ortaya çıkan önermelerden yola çıkarak Türk toplumunun millî meselel</w:t>
            </w:r>
            <w:r>
              <w:rPr>
                <w:sz w:val="20"/>
              </w:rPr>
              <w:t>er karşısında gösterdiği tutum ve davranışların toplumsal birlikteliğe etkisi konulu panel düzenlenir (SDB2.3). Panel sonucunda performans görevi olarak öğrencilerin millî meseleler karşısında Türk milletinin gösterdiği tutum ve davranışların toplumsal bir</w:t>
            </w:r>
            <w:r>
              <w:rPr>
                <w:sz w:val="20"/>
              </w:rPr>
              <w:t>likteliğe etkisi konulu bir kompozisyon yazmaları ve yazdıklarını sınıfta paylaşmaları sağlanabilir (OB1, E1.4, E1.5, E2.2, E2.3, E3.3, E3.5). Değerlendirme amacıyla derecelendirme ölçeği kullanılabilir.</w:t>
            </w:r>
          </w:p>
        </w:tc>
      </w:tr>
      <w:tr w:rsidR="00CD1636" w:rsidTr="005115E0">
        <w:tc>
          <w:tcPr>
            <w:cnfStyle w:val="001000000000" w:firstRow="0" w:lastRow="0" w:firstColumn="1" w:lastColumn="0" w:oddVBand="0" w:evenVBand="0" w:oddHBand="0" w:evenHBand="0" w:firstRowFirstColumn="0" w:firstRowLastColumn="0" w:lastRowFirstColumn="0" w:lastRowLastColumn="0"/>
            <w:tcW w:w="2438" w:type="dxa"/>
          </w:tcPr>
          <w:p w:rsidR="00CD1636" w:rsidRDefault="007A576F">
            <w:r>
              <w:rPr>
                <w:sz w:val="20"/>
              </w:rPr>
              <w:lastRenderedPageBreak/>
              <w:t>İçerik</w:t>
            </w:r>
          </w:p>
        </w:tc>
        <w:tc>
          <w:tcPr>
            <w:tcW w:w="7540" w:type="dxa"/>
          </w:tcPr>
          <w:p w:rsidR="00CD1636" w:rsidRDefault="007A576F">
            <w:pPr>
              <w:spacing w:after="40" w:line="259" w:lineRule="auto"/>
              <w:jc w:val="center"/>
              <w:cnfStyle w:val="000000000000" w:firstRow="0" w:lastRow="0" w:firstColumn="0" w:lastColumn="0" w:oddVBand="0" w:evenVBand="0" w:oddHBand="0" w:evenHBand="0" w:firstRowFirstColumn="0" w:firstRowLastColumn="0" w:lastRowFirstColumn="0" w:lastRowLastColumn="0"/>
            </w:pPr>
            <w:r>
              <w:rPr>
                <w:noProof/>
                <w:lang w:val="tr-TR" w:eastAsia="tr-TR"/>
              </w:rPr>
              <w:drawing>
                <wp:inline distT="0" distB="0" distL="0" distR="0">
                  <wp:extent cx="4644000" cy="69375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6"/>
                          <a:stretch>
                            <a:fillRect/>
                          </a:stretch>
                        </pic:blipFill>
                        <pic:spPr>
                          <a:xfrm>
                            <a:off x="0" y="0"/>
                            <a:ext cx="4644000" cy="6937565"/>
                          </a:xfrm>
                          <a:prstGeom prst="rect">
                            <a:avLst/>
                          </a:prstGeom>
                        </pic:spPr>
                      </pic:pic>
                    </a:graphicData>
                  </a:graphic>
                </wp:inline>
              </w:drawing>
            </w:r>
          </w:p>
        </w:tc>
      </w:tr>
    </w:tbl>
    <w:p w:rsidR="00CD1636" w:rsidRDefault="00CD1636">
      <w:pPr>
        <w:spacing w:after="0"/>
      </w:pPr>
    </w:p>
    <w:p w:rsidR="00CD1636" w:rsidRDefault="007A576F">
      <w:pPr>
        <w:keepNext/>
        <w:pBdr>
          <w:bottom w:val="single" w:sz="8" w:space="2" w:color="4A2A14"/>
        </w:pBdr>
        <w:spacing w:before="120" w:after="80"/>
      </w:pPr>
      <w:r>
        <w:rPr>
          <w:b/>
          <w:sz w:val="23"/>
        </w:rPr>
        <w:t>4. BÖLÜM  ·  FARKLILAŞTIRMA</w:t>
      </w:r>
    </w:p>
    <w:tbl>
      <w:tblPr>
        <w:tblStyle w:val="KlavuzTablo1Ak-Vurgu1"/>
        <w:tblW w:w="0" w:type="auto"/>
        <w:tblLook w:val="04A0" w:firstRow="1" w:lastRow="0" w:firstColumn="1" w:lastColumn="0" w:noHBand="0" w:noVBand="1"/>
      </w:tblPr>
      <w:tblGrid>
        <w:gridCol w:w="2438"/>
        <w:gridCol w:w="7540"/>
      </w:tblGrid>
      <w:tr w:rsidR="00CD1636" w:rsidTr="005115E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CD1636" w:rsidRDefault="007A576F">
            <w:r>
              <w:rPr>
                <w:sz w:val="20"/>
              </w:rPr>
              <w:t>Zenginleştirme</w:t>
            </w:r>
          </w:p>
        </w:tc>
        <w:tc>
          <w:tcPr>
            <w:tcW w:w="7540" w:type="dxa"/>
          </w:tcPr>
          <w:p w:rsidR="00CD1636" w:rsidRDefault="007A576F">
            <w:pPr>
              <w:spacing w:after="40" w:line="259" w:lineRule="auto"/>
              <w:jc w:val="both"/>
              <w:cnfStyle w:val="100000000000" w:firstRow="1" w:lastRow="0" w:firstColumn="0" w:lastColumn="0" w:oddVBand="0" w:evenVBand="0" w:oddHBand="0" w:evenHBand="0" w:firstRowFirstColumn="0" w:firstRowLastColumn="0" w:lastRowFirstColumn="0" w:lastRowLastColumn="0"/>
            </w:pPr>
            <w:r>
              <w:rPr>
                <w:b w:val="0"/>
                <w:sz w:val="20"/>
              </w:rPr>
              <w:t>Öğrencilerin dâhil oldukları akran gruplarında arkadaşları ile iş birliği yaparak grup içinde iletişimi güçlendirme konusunda kısa bir film çekmeleri sağlanabilir. Öğrencilerden yakın çevrelerinde bulunan özel gereksinimli bir bireyle bir gü</w:t>
            </w:r>
            <w:r>
              <w:rPr>
                <w:b w:val="0"/>
                <w:sz w:val="20"/>
              </w:rPr>
              <w:t>n geçirmeleri</w:t>
            </w:r>
          </w:p>
          <w:p w:rsidR="00CD1636" w:rsidRDefault="007A576F">
            <w:pPr>
              <w:spacing w:after="40" w:line="259" w:lineRule="auto"/>
              <w:jc w:val="both"/>
              <w:cnfStyle w:val="100000000000" w:firstRow="1" w:lastRow="0" w:firstColumn="0" w:lastColumn="0" w:oddVBand="0" w:evenVBand="0" w:oddHBand="0" w:evenHBand="0" w:firstRowFirstColumn="0" w:firstRowLastColumn="0" w:lastRowFirstColumn="0" w:lastRowLastColumn="0"/>
            </w:pPr>
            <w:r>
              <w:rPr>
                <w:b w:val="0"/>
                <w:sz w:val="20"/>
              </w:rPr>
              <w:t>ve geçirdikleri günün sonunda özel gereksinimli bireyin gün içinde karşılaştığı zorlukları yansıtan bir rapor hazırlamaları istenebilir. Özel gereksinimli bireyler ile empati kurmaya yönlendirecek drama, rol oynama etkinlikleri yapılabilir. E</w:t>
            </w:r>
            <w:r>
              <w:rPr>
                <w:b w:val="0"/>
                <w:sz w:val="20"/>
              </w:rPr>
              <w:t>tkinlik sonunda öğrencilerden</w:t>
            </w:r>
          </w:p>
          <w:p w:rsidR="00CD1636" w:rsidRDefault="007A576F">
            <w:pPr>
              <w:spacing w:after="40" w:line="259" w:lineRule="auto"/>
              <w:jc w:val="both"/>
              <w:cnfStyle w:val="100000000000" w:firstRow="1" w:lastRow="0" w:firstColumn="0" w:lastColumn="0" w:oddVBand="0" w:evenVBand="0" w:oddHBand="0" w:evenHBand="0" w:firstRowFirstColumn="0" w:firstRowLastColumn="0" w:lastRowFirstColumn="0" w:lastRowLastColumn="0"/>
            </w:pPr>
            <w:r>
              <w:rPr>
                <w:b w:val="0"/>
                <w:sz w:val="20"/>
              </w:rPr>
              <w:t>duygu ve düşüncelerini sözlü olarak ifade etmeleri istenebilir. Özel gereksinimli bir bireyin yerine kendini koyarak bir hafta boyunca günlük tutması istenebilir. Öğrencilerden spor, sanat, teknoloji alanlarında Türk toplumunu</w:t>
            </w:r>
            <w:r>
              <w:rPr>
                <w:b w:val="0"/>
                <w:sz w:val="20"/>
              </w:rPr>
              <w:t xml:space="preserve">n aynı tutum ve davranışları gösterdiği konuları genel ağda araştırarak bunların Türk milleti </w:t>
            </w:r>
            <w:r>
              <w:rPr>
                <w:b w:val="0"/>
                <w:sz w:val="20"/>
              </w:rPr>
              <w:lastRenderedPageBreak/>
              <w:t>üzerindeki etkilerini anlatan bir mektup yazmaları istenebilir.</w:t>
            </w:r>
          </w:p>
        </w:tc>
      </w:tr>
      <w:tr w:rsidR="00CD1636" w:rsidTr="005115E0">
        <w:tc>
          <w:tcPr>
            <w:cnfStyle w:val="001000000000" w:firstRow="0" w:lastRow="0" w:firstColumn="1" w:lastColumn="0" w:oddVBand="0" w:evenVBand="0" w:oddHBand="0" w:evenHBand="0" w:firstRowFirstColumn="0" w:firstRowLastColumn="0" w:lastRowFirstColumn="0" w:lastRowLastColumn="0"/>
            <w:tcW w:w="2438" w:type="dxa"/>
          </w:tcPr>
          <w:p w:rsidR="00CD1636" w:rsidRDefault="007A576F">
            <w:r>
              <w:rPr>
                <w:sz w:val="20"/>
              </w:rPr>
              <w:lastRenderedPageBreak/>
              <w:t>Destekleme</w:t>
            </w:r>
          </w:p>
        </w:tc>
        <w:tc>
          <w:tcPr>
            <w:tcW w:w="7540" w:type="dxa"/>
          </w:tcPr>
          <w:p w:rsidR="00CD1636" w:rsidRDefault="007A576F">
            <w:pPr>
              <w:spacing w:after="40" w:line="259" w:lineRule="auto"/>
              <w:jc w:val="both"/>
              <w:cnfStyle w:val="000000000000" w:firstRow="0" w:lastRow="0" w:firstColumn="0" w:lastColumn="0" w:oddVBand="0" w:evenVBand="0" w:oddHBand="0" w:evenHBand="0" w:firstRowFirstColumn="0" w:firstRowLastColumn="0" w:lastRowFirstColumn="0" w:lastRowLastColumn="0"/>
            </w:pPr>
            <w:r>
              <w:rPr>
                <w:sz w:val="20"/>
              </w:rPr>
              <w:t>Öğrenciler tarafından iletişim konusunda kavram veya zihin haritası hazırlanabilir. Öz</w:t>
            </w:r>
            <w:r>
              <w:rPr>
                <w:sz w:val="20"/>
              </w:rPr>
              <w:t>el gereksinimli bireylerin ihtiyaçları listelenebilir. Öğrencilerden Türk toplumunun aynı tutum ve davranışları gösterdiği millî bir konuya örnek vermeleri istenebilir.</w:t>
            </w:r>
          </w:p>
        </w:tc>
      </w:tr>
    </w:tbl>
    <w:p w:rsidR="00CD1636" w:rsidRDefault="00CD1636">
      <w:pPr>
        <w:spacing w:after="0"/>
      </w:pPr>
    </w:p>
    <w:p w:rsidR="00CD1636" w:rsidRDefault="007A576F">
      <w:pPr>
        <w:keepNext/>
        <w:pBdr>
          <w:bottom w:val="single" w:sz="8" w:space="2" w:color="4A2A14"/>
        </w:pBdr>
        <w:spacing w:before="120" w:after="80"/>
      </w:pPr>
      <w:r>
        <w:rPr>
          <w:b/>
          <w:sz w:val="23"/>
        </w:rPr>
        <w:t>5. BÖLÜM  ·  ÖĞRENME KANITLARI (ÖLÇME VE DEĞERLENDİRME)</w:t>
      </w:r>
    </w:p>
    <w:tbl>
      <w:tblPr>
        <w:tblStyle w:val="KlavuzTablo1Ak-Vurgu1"/>
        <w:tblW w:w="0" w:type="auto"/>
        <w:tblLook w:val="04A0" w:firstRow="1" w:lastRow="0" w:firstColumn="1" w:lastColumn="0" w:noHBand="0" w:noVBand="1"/>
      </w:tblPr>
      <w:tblGrid>
        <w:gridCol w:w="2438"/>
        <w:gridCol w:w="7540"/>
      </w:tblGrid>
      <w:tr w:rsidR="00CD1636" w:rsidTr="005115E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CD1636" w:rsidRDefault="007A576F">
            <w:r>
              <w:rPr>
                <w:sz w:val="20"/>
              </w:rPr>
              <w:t>Öğrenme Kanıtları (Ölçme ve D</w:t>
            </w:r>
            <w:r>
              <w:rPr>
                <w:sz w:val="20"/>
              </w:rPr>
              <w:t>eğerlendirme)</w:t>
            </w:r>
          </w:p>
        </w:tc>
        <w:tc>
          <w:tcPr>
            <w:tcW w:w="7540" w:type="dxa"/>
          </w:tcPr>
          <w:p w:rsidR="00CD1636" w:rsidRDefault="007A576F">
            <w:pPr>
              <w:spacing w:after="40" w:line="259" w:lineRule="auto"/>
              <w:jc w:val="both"/>
              <w:cnfStyle w:val="100000000000" w:firstRow="1" w:lastRow="0" w:firstColumn="0" w:lastColumn="0" w:oddVBand="0" w:evenVBand="0" w:oddHBand="0" w:evenHBand="0" w:firstRowFirstColumn="0" w:firstRowLastColumn="0" w:lastRowFirstColumn="0" w:lastRowLastColumn="0"/>
            </w:pPr>
            <w:r>
              <w:rPr>
                <w:b w:val="0"/>
                <w:sz w:val="20"/>
              </w:rPr>
              <w:t>Bu öğrenme alanında yer alan öğrenme çıktıları; 5N1K, balık kılçığı, gözlem formu, kontrol listesi, anekdot kaydı, derecelendirme ölçeği, açık uçlu sorular, karşılaştırma tabloları, dereceli puanlama anahtarı ve performans görevi teknikleri k</w:t>
            </w:r>
            <w:r>
              <w:rPr>
                <w:b w:val="0"/>
                <w:sz w:val="20"/>
              </w:rPr>
              <w:t xml:space="preserve">ullanılarak değerlendirilebilir. Performans görevi: Millî meseleler karşısında Türk milletinin gösterdiği tutum ve davranışların toplumsal birlikteliğe etkisi konulu bir kompozisyon yazmaya yönelik performans görevi verilebilir. Performans görevi dereceli </w:t>
            </w:r>
            <w:r>
              <w:rPr>
                <w:b w:val="0"/>
                <w:sz w:val="20"/>
              </w:rPr>
              <w:t>puanlama anahtarı ile değerlendirilebilir.</w:t>
            </w:r>
          </w:p>
        </w:tc>
      </w:tr>
    </w:tbl>
    <w:p w:rsidR="00CD1636" w:rsidRDefault="00CD1636">
      <w:pPr>
        <w:spacing w:after="0"/>
      </w:pPr>
    </w:p>
    <w:p w:rsidR="00CD1636" w:rsidRDefault="00CD1636">
      <w:pPr>
        <w:spacing w:after="0"/>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89"/>
        <w:gridCol w:w="4989"/>
      </w:tblGrid>
      <w:tr w:rsidR="00CD1636">
        <w:trPr>
          <w:cantSplit/>
          <w:jc w:val="center"/>
        </w:trPr>
        <w:tc>
          <w:tcPr>
            <w:tcW w:w="4989" w:type="dxa"/>
          </w:tcPr>
          <w:p w:rsidR="00CD1636" w:rsidRDefault="007A576F" w:rsidP="005115E0">
            <w:pPr>
              <w:jc w:val="center"/>
            </w:pPr>
            <w:r>
              <w:rPr>
                <w:sz w:val="21"/>
              </w:rPr>
              <w:br/>
              <w:t>12.10.2026</w:t>
            </w:r>
            <w:r>
              <w:rPr>
                <w:sz w:val="21"/>
              </w:rPr>
              <w:br/>
            </w:r>
            <w:r>
              <w:rPr>
                <w:sz w:val="21"/>
              </w:rPr>
              <w:br/>
            </w:r>
            <w:r>
              <w:rPr>
                <w:b/>
                <w:sz w:val="21"/>
              </w:rPr>
              <w:br/>
            </w:r>
            <w:bookmarkStart w:id="0" w:name="_GoBack"/>
            <w:bookmarkEnd w:id="0"/>
            <w:r>
              <w:rPr>
                <w:sz w:val="20"/>
              </w:rPr>
              <w:t>Ders Öğretmeni</w:t>
            </w:r>
          </w:p>
        </w:tc>
        <w:tc>
          <w:tcPr>
            <w:tcW w:w="4989" w:type="dxa"/>
          </w:tcPr>
          <w:p w:rsidR="00CD1636" w:rsidRDefault="007A576F">
            <w:pPr>
              <w:jc w:val="center"/>
            </w:pPr>
            <w:r>
              <w:rPr>
                <w:b/>
                <w:sz w:val="21"/>
              </w:rPr>
              <w:t>U</w:t>
            </w:r>
            <w:r>
              <w:rPr>
                <w:b/>
                <w:sz w:val="21"/>
              </w:rPr>
              <w:t>YGUNDUR</w:t>
            </w:r>
            <w:r>
              <w:rPr>
                <w:b/>
                <w:sz w:val="21"/>
              </w:rPr>
              <w:br/>
              <w:t>12.10.2026</w:t>
            </w:r>
            <w:r>
              <w:rPr>
                <w:b/>
                <w:sz w:val="21"/>
              </w:rPr>
              <w:br/>
            </w:r>
            <w:r>
              <w:rPr>
                <w:b/>
                <w:sz w:val="21"/>
              </w:rPr>
              <w:br/>
              <w:t>…………………</w:t>
            </w:r>
            <w:r>
              <w:rPr>
                <w:b/>
                <w:sz w:val="21"/>
              </w:rPr>
              <w:br/>
            </w:r>
            <w:r>
              <w:rPr>
                <w:sz w:val="20"/>
              </w:rPr>
              <w:t>Okul Müdürü</w:t>
            </w:r>
          </w:p>
        </w:tc>
      </w:tr>
    </w:tbl>
    <w:p w:rsidR="007A576F" w:rsidRDefault="007A576F"/>
    <w:sectPr w:rsidR="007A576F" w:rsidSect="00034616">
      <w:pgSz w:w="11906" w:h="16838"/>
      <w:pgMar w:top="850" w:right="964" w:bottom="85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5115E0"/>
    <w:rsid w:val="007A576F"/>
    <w:rsid w:val="00AA1D8D"/>
    <w:rsid w:val="00B47730"/>
    <w:rsid w:val="00CB0664"/>
    <w:rsid w:val="00CD163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19183D2"/>
  <w14:defaultImageDpi w14:val="300"/>
  <w15:docId w15:val="{09DBB552-1083-42E3-8554-8D06D2C0A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00000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KlavuzTablo1Ak-Vurgu1">
    <w:name w:val="Grid Table 1 Light Accent 1"/>
    <w:basedOn w:val="NormalTablo"/>
    <w:uiPriority w:val="46"/>
    <w:rsid w:val="005115E0"/>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6AF585-18A9-4067-898C-EBD554132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1197</Words>
  <Characters>6825</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8006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 Sınıf Sosyal Bilgiler Günlük Plan — 5. Hafta</dc:title>
  <dc:subject>günlük plan</dc:subject>
  <dc:creator>evrakburada</dc:creator>
  <cp:keywords>günlük plan, Sosyal Bilgiler, 7. sınıf, 5. hafta</cp:keywords>
  <dc:description/>
  <cp:lastModifiedBy>HP</cp:lastModifiedBy>
  <cp:revision>3</cp:revision>
  <dcterms:created xsi:type="dcterms:W3CDTF">2013-12-23T23:15:00Z</dcterms:created>
  <dcterms:modified xsi:type="dcterms:W3CDTF">2026-10-14T12:13:00Z</dcterms:modified>
  <cp:category/>
</cp:coreProperties>
</file>