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oKlavuzu"/>
        <w:tblpPr w:leftFromText="141" w:rightFromText="141" w:vertAnchor="page" w:horzAnchor="margin" w:tblpY="481"/>
        <w:tblW w:w="0" w:type="auto"/>
        <w:tblBorders>
          <w:top w:val="double" w:sz="4" w:space="0" w:color="9900CC"/>
          <w:left w:val="double" w:sz="4" w:space="0" w:color="9900CC"/>
          <w:bottom w:val="double" w:sz="4" w:space="0" w:color="9900CC"/>
          <w:right w:val="double" w:sz="4" w:space="0" w:color="9900CC"/>
          <w:insideH w:val="double" w:sz="4" w:space="0" w:color="9900CC"/>
          <w:insideV w:val="double" w:sz="4" w:space="0" w:color="9900CC"/>
        </w:tblBorders>
        <w:tblLook w:val="04A0" w:firstRow="1" w:lastRow="0" w:firstColumn="1" w:lastColumn="0" w:noHBand="0" w:noVBand="1"/>
      </w:tblPr>
      <w:tblGrid>
        <w:gridCol w:w="7953"/>
        <w:gridCol w:w="1881"/>
      </w:tblGrid>
      <w:tr w:rsidR="000E0A89" w:rsidRPr="00E67EA3" w14:paraId="4C287E35" w14:textId="77777777" w:rsidTr="000E0A89">
        <w:tc>
          <w:tcPr>
            <w:tcW w:w="7974" w:type="dxa"/>
          </w:tcPr>
          <w:p w14:paraId="6BA7865E" w14:textId="77777777" w:rsidR="00A57B91" w:rsidRDefault="000E0A89" w:rsidP="0037546D">
            <w:pPr>
              <w:jc w:val="center"/>
              <w:rPr>
                <w:rFonts w:ascii="Segoe UI" w:hAnsi="Segoe UI" w:cs="Segoe UI"/>
                <w:b/>
              </w:rPr>
            </w:pPr>
            <w:bookmarkStart w:id="0" w:name="_Hlk181471268"/>
            <w:r w:rsidRPr="00962C2E">
              <w:rPr>
                <w:rFonts w:ascii="Segoe UI" w:hAnsi="Segoe UI" w:cs="Segoe UI"/>
                <w:b/>
              </w:rPr>
              <w:t>202</w:t>
            </w:r>
            <w:r w:rsidR="00A57B91">
              <w:rPr>
                <w:rFonts w:ascii="Segoe UI" w:hAnsi="Segoe UI" w:cs="Segoe UI"/>
                <w:b/>
              </w:rPr>
              <w:t>6</w:t>
            </w:r>
            <w:r w:rsidRPr="00962C2E">
              <w:rPr>
                <w:rFonts w:ascii="Segoe UI" w:hAnsi="Segoe UI" w:cs="Segoe UI"/>
                <w:b/>
              </w:rPr>
              <w:t>-202</w:t>
            </w:r>
            <w:r w:rsidR="00A57B91">
              <w:rPr>
                <w:rFonts w:ascii="Segoe UI" w:hAnsi="Segoe UI" w:cs="Segoe UI"/>
                <w:b/>
              </w:rPr>
              <w:t>7</w:t>
            </w:r>
            <w:r w:rsidRPr="00962C2E">
              <w:rPr>
                <w:rFonts w:ascii="Segoe UI" w:hAnsi="Segoe UI" w:cs="Segoe UI"/>
                <w:b/>
              </w:rPr>
              <w:t xml:space="preserve"> EĞİTİM ÖĞRETİM YILI</w:t>
            </w:r>
            <w:r>
              <w:rPr>
                <w:rFonts w:ascii="Segoe UI" w:hAnsi="Segoe UI" w:cs="Segoe UI"/>
                <w:b/>
              </w:rPr>
              <w:t xml:space="preserve"> </w:t>
            </w:r>
          </w:p>
          <w:p w14:paraId="45E2B6AA" w14:textId="7288FB3F" w:rsidR="000E0A89" w:rsidRDefault="00A57B91" w:rsidP="0037546D">
            <w:pPr>
              <w:jc w:val="center"/>
              <w:rPr>
                <w:rFonts w:ascii="Segoe UI" w:hAnsi="Segoe UI" w:cs="Segoe UI"/>
                <w:b/>
              </w:rPr>
            </w:pPr>
            <w:r>
              <w:rPr>
                <w:rFonts w:ascii="Segoe UI" w:hAnsi="Segoe UI" w:cs="Segoe UI"/>
                <w:b/>
              </w:rPr>
              <w:t>........................................................................................................</w:t>
            </w:r>
            <w:r w:rsidR="000E0A89" w:rsidRPr="00962C2E">
              <w:rPr>
                <w:rFonts w:ascii="Segoe UI" w:hAnsi="Segoe UI" w:cs="Segoe UI"/>
                <w:b/>
              </w:rPr>
              <w:t>ORTAOKULU</w:t>
            </w:r>
            <w:r w:rsidR="000E0A89">
              <w:rPr>
                <w:rFonts w:ascii="Segoe UI" w:hAnsi="Segoe UI" w:cs="Segoe UI"/>
                <w:b/>
              </w:rPr>
              <w:t xml:space="preserve"> </w:t>
            </w:r>
            <w:r w:rsidR="00920800">
              <w:rPr>
                <w:rFonts w:ascii="Segoe UI" w:hAnsi="Segoe UI" w:cs="Segoe UI"/>
                <w:b/>
              </w:rPr>
              <w:t>7</w:t>
            </w:r>
            <w:r w:rsidR="000E0A89">
              <w:rPr>
                <w:rFonts w:ascii="Segoe UI" w:hAnsi="Segoe UI" w:cs="Segoe UI"/>
                <w:b/>
              </w:rPr>
              <w:t xml:space="preserve">. SINIF </w:t>
            </w:r>
            <w:r>
              <w:rPr>
                <w:rFonts w:ascii="Segoe UI" w:hAnsi="Segoe UI" w:cs="Segoe UI"/>
                <w:b/>
              </w:rPr>
              <w:t xml:space="preserve">SOSYAL BİLGİLER </w:t>
            </w:r>
            <w:r w:rsidR="000E0A89" w:rsidRPr="00962C2E">
              <w:rPr>
                <w:rFonts w:ascii="Segoe UI" w:hAnsi="Segoe UI" w:cs="Segoe UI"/>
                <w:b/>
              </w:rPr>
              <w:t>1.</w:t>
            </w:r>
            <w:r w:rsidR="000E0A89">
              <w:rPr>
                <w:rFonts w:ascii="Segoe UI" w:hAnsi="Segoe UI" w:cs="Segoe UI"/>
                <w:b/>
              </w:rPr>
              <w:t xml:space="preserve"> </w:t>
            </w:r>
            <w:r w:rsidR="000E0A89" w:rsidRPr="00962C2E">
              <w:rPr>
                <w:rFonts w:ascii="Segoe UI" w:hAnsi="Segoe UI" w:cs="Segoe UI"/>
                <w:b/>
              </w:rPr>
              <w:t>DÖNEM 1. ORTAK YAZILI</w:t>
            </w:r>
            <w:r w:rsidR="00807CC0">
              <w:rPr>
                <w:rFonts w:ascii="Segoe UI" w:hAnsi="Segoe UI" w:cs="Segoe UI"/>
                <w:b/>
              </w:rPr>
              <w:t xml:space="preserve"> SINAVI</w:t>
            </w:r>
          </w:p>
          <w:p w14:paraId="421E6BD4" w14:textId="62C232C0" w:rsidR="00A57B91" w:rsidRPr="000E0A89" w:rsidRDefault="00A57B91" w:rsidP="0037546D">
            <w:pPr>
              <w:jc w:val="center"/>
              <w:rPr>
                <w:rFonts w:ascii="Segoe UI" w:hAnsi="Segoe UI" w:cs="Segoe UI"/>
                <w:b/>
              </w:rPr>
            </w:pPr>
            <w:r>
              <w:rPr>
                <w:rFonts w:ascii="Segoe UI" w:hAnsi="Segoe UI" w:cs="Segoe UI"/>
                <w:b/>
              </w:rPr>
              <w:t>(1. Senaryo)</w:t>
            </w:r>
          </w:p>
        </w:tc>
        <w:tc>
          <w:tcPr>
            <w:tcW w:w="1996" w:type="dxa"/>
          </w:tcPr>
          <w:p w14:paraId="241B7371" w14:textId="77777777" w:rsidR="000E0A89" w:rsidRPr="00E67EA3" w:rsidRDefault="000E0A89" w:rsidP="000E0A89">
            <w:pPr>
              <w:rPr>
                <w:rFonts w:ascii="Segoe UI" w:hAnsi="Segoe UI" w:cs="Segoe UI"/>
              </w:rPr>
            </w:pPr>
            <w:r w:rsidRPr="00E67EA3">
              <w:rPr>
                <w:rFonts w:ascii="Segoe UI" w:hAnsi="Segoe UI" w:cs="Segoe UI"/>
              </w:rPr>
              <w:t>PUAN</w:t>
            </w:r>
          </w:p>
        </w:tc>
      </w:tr>
    </w:tbl>
    <w:p w14:paraId="50EED7A4" w14:textId="77397C6F" w:rsidR="000E0A89" w:rsidRPr="00A77B3F" w:rsidRDefault="000E0A89" w:rsidP="000E0A89">
      <w:pPr>
        <w:rPr>
          <w:rFonts w:cstheme="minorHAnsi"/>
          <w:sz w:val="24"/>
          <w:szCs w:val="24"/>
        </w:rPr>
      </w:pPr>
      <w:bookmarkStart w:id="1" w:name="_Hlk181471350"/>
      <w:bookmarkEnd w:id="0"/>
      <w:r w:rsidRPr="00A77B3F">
        <w:rPr>
          <w:rFonts w:cstheme="minorHAnsi"/>
          <w:sz w:val="24"/>
          <w:szCs w:val="24"/>
        </w:rPr>
        <w:t xml:space="preserve">ADI </w:t>
      </w:r>
      <w:proofErr w:type="gramStart"/>
      <w:r w:rsidRPr="00A77B3F">
        <w:rPr>
          <w:rFonts w:cstheme="minorHAnsi"/>
          <w:sz w:val="24"/>
          <w:szCs w:val="24"/>
        </w:rPr>
        <w:t>SOYADI</w:t>
      </w:r>
      <w:r w:rsidR="00374B18" w:rsidRPr="00A77B3F">
        <w:rPr>
          <w:rFonts w:cstheme="minorHAnsi"/>
          <w:sz w:val="24"/>
          <w:szCs w:val="24"/>
        </w:rPr>
        <w:t>:</w:t>
      </w:r>
      <w:r w:rsidR="00150E0D" w:rsidRPr="00A77B3F">
        <w:rPr>
          <w:rFonts w:cstheme="minorHAnsi"/>
          <w:sz w:val="24"/>
          <w:szCs w:val="24"/>
        </w:rPr>
        <w:t xml:space="preserve">   </w:t>
      </w:r>
      <w:proofErr w:type="gramEnd"/>
      <w:r w:rsidR="00150E0D" w:rsidRPr="00A77B3F">
        <w:rPr>
          <w:rFonts w:cstheme="minorHAnsi"/>
          <w:sz w:val="24"/>
          <w:szCs w:val="24"/>
        </w:rPr>
        <w:t xml:space="preserve">                                                                                                        </w:t>
      </w:r>
      <w:r w:rsidRPr="00A77B3F">
        <w:rPr>
          <w:rFonts w:cstheme="minorHAnsi"/>
          <w:sz w:val="24"/>
          <w:szCs w:val="24"/>
        </w:rPr>
        <w:t>SINIFI NO:</w:t>
      </w:r>
    </w:p>
    <w:tbl>
      <w:tblPr>
        <w:tblStyle w:val="TabloKlavuzu"/>
        <w:tblW w:w="0" w:type="auto"/>
        <w:tblLook w:val="04A0" w:firstRow="1" w:lastRow="0" w:firstColumn="1" w:lastColumn="0" w:noHBand="0" w:noVBand="1"/>
      </w:tblPr>
      <w:tblGrid>
        <w:gridCol w:w="9854"/>
      </w:tblGrid>
      <w:tr w:rsidR="00A57B91" w:rsidRPr="00A77B3F" w14:paraId="2AA82F0A" w14:textId="77777777" w:rsidTr="00A57B91">
        <w:tc>
          <w:tcPr>
            <w:tcW w:w="9854" w:type="dxa"/>
          </w:tcPr>
          <w:bookmarkEnd w:id="1"/>
          <w:p w14:paraId="06A608B1" w14:textId="6F177AFA" w:rsidR="00A57B91" w:rsidRPr="00A77B3F" w:rsidRDefault="00920800" w:rsidP="00250466">
            <w:pPr>
              <w:pStyle w:val="GvdeMetni"/>
              <w:rPr>
                <w:rFonts w:asciiTheme="minorHAnsi" w:hAnsiTheme="minorHAnsi" w:cstheme="minorHAnsi"/>
                <w:sz w:val="24"/>
                <w:szCs w:val="24"/>
              </w:rPr>
            </w:pPr>
            <w:r w:rsidRPr="00920800">
              <w:rPr>
                <w:rFonts w:asciiTheme="minorHAnsi" w:hAnsiTheme="minorHAnsi" w:cstheme="minorHAnsi"/>
                <w:sz w:val="24"/>
                <w:szCs w:val="24"/>
              </w:rPr>
              <w:t>SB 7.1.1. Dâhil olduğu gruplarda ve sosyal hayatta etkili iletişimin önemini sorgulayabilme</w:t>
            </w:r>
          </w:p>
        </w:tc>
      </w:tr>
    </w:tbl>
    <w:p w14:paraId="67464B79" w14:textId="77777777" w:rsidR="00A57B91" w:rsidRPr="00A77B3F" w:rsidRDefault="00A57B91" w:rsidP="00250466">
      <w:pPr>
        <w:pStyle w:val="GvdeMetni"/>
        <w:rPr>
          <w:rFonts w:asciiTheme="minorHAnsi" w:hAnsiTheme="minorHAnsi" w:cstheme="minorHAnsi"/>
          <w:sz w:val="24"/>
          <w:szCs w:val="24"/>
        </w:rPr>
      </w:pPr>
    </w:p>
    <w:p w14:paraId="7E6F6E5C" w14:textId="04052313" w:rsidR="00A1773C" w:rsidRPr="004D0A58" w:rsidRDefault="00250466" w:rsidP="00250466">
      <w:pPr>
        <w:pStyle w:val="GvdeMetni"/>
        <w:rPr>
          <w:rFonts w:asciiTheme="minorHAnsi" w:hAnsiTheme="minorHAnsi" w:cstheme="minorHAnsi"/>
          <w:sz w:val="24"/>
          <w:szCs w:val="24"/>
        </w:rPr>
      </w:pPr>
      <w:r w:rsidRPr="00A77B3F">
        <w:rPr>
          <w:rFonts w:asciiTheme="minorHAnsi" w:hAnsiTheme="minorHAnsi" w:cstheme="minorHAnsi"/>
          <w:b/>
          <w:bCs/>
          <w:sz w:val="24"/>
          <w:szCs w:val="24"/>
        </w:rPr>
        <w:t xml:space="preserve"> </w:t>
      </w:r>
      <w:r w:rsidR="00A57B91" w:rsidRPr="00A77B3F">
        <w:rPr>
          <w:rFonts w:asciiTheme="minorHAnsi" w:hAnsiTheme="minorHAnsi" w:cstheme="minorHAnsi"/>
          <w:b/>
          <w:bCs/>
          <w:sz w:val="24"/>
          <w:szCs w:val="24"/>
        </w:rPr>
        <w:t>1</w:t>
      </w:r>
      <w:r w:rsidR="00A1773C" w:rsidRPr="00A1773C">
        <w:rPr>
          <w:rFonts w:asciiTheme="minorHAnsi" w:hAnsiTheme="minorHAnsi" w:cstheme="minorHAnsi"/>
          <w:b/>
          <w:bCs/>
          <w:sz w:val="24"/>
          <w:szCs w:val="24"/>
        </w:rPr>
        <w:t xml:space="preserve">) </w:t>
      </w:r>
      <w:r w:rsidR="001C652C" w:rsidRPr="001C652C">
        <w:rPr>
          <w:rFonts w:asciiTheme="minorHAnsi" w:hAnsiTheme="minorHAnsi" w:cstheme="minorHAnsi"/>
          <w:b/>
          <w:bCs/>
          <w:sz w:val="24"/>
          <w:szCs w:val="24"/>
        </w:rPr>
        <w:t>Aşağıda verilen tanımları okuyarak hangi iletişim türüne ait olduklarını belirleyiniz ve uygun kutucuklara yazınız.</w:t>
      </w:r>
    </w:p>
    <w:p w14:paraId="7081D2F9" w14:textId="77777777" w:rsidR="002A2BA9" w:rsidRDefault="002A2BA9" w:rsidP="00250466">
      <w:pPr>
        <w:pStyle w:val="GvdeMetni"/>
        <w:rPr>
          <w:rFonts w:asciiTheme="minorHAnsi" w:hAnsiTheme="minorHAnsi" w:cstheme="minorHAnsi"/>
          <w:b/>
          <w:bCs/>
          <w:sz w:val="24"/>
          <w:szCs w:val="24"/>
        </w:rPr>
      </w:pPr>
    </w:p>
    <w:tbl>
      <w:tblPr>
        <w:tblStyle w:val="TabloKlavuzu"/>
        <w:tblW w:w="0" w:type="auto"/>
        <w:tblLook w:val="04A0" w:firstRow="1" w:lastRow="0" w:firstColumn="1" w:lastColumn="0" w:noHBand="0" w:noVBand="1"/>
      </w:tblPr>
      <w:tblGrid>
        <w:gridCol w:w="3020"/>
        <w:gridCol w:w="3021"/>
        <w:gridCol w:w="3021"/>
      </w:tblGrid>
      <w:tr w:rsidR="00920800" w14:paraId="44F56F8D" w14:textId="77777777" w:rsidTr="001B16C0">
        <w:tc>
          <w:tcPr>
            <w:tcW w:w="3020" w:type="dxa"/>
          </w:tcPr>
          <w:p w14:paraId="513762EB" w14:textId="77777777" w:rsidR="00920800" w:rsidRPr="001C652C" w:rsidRDefault="00920800" w:rsidP="001B16C0">
            <w:pPr>
              <w:jc w:val="center"/>
              <w:rPr>
                <w:rFonts w:cstheme="minorHAnsi"/>
                <w:b/>
                <w:bCs/>
                <w:color w:val="EE0000"/>
                <w:sz w:val="24"/>
                <w:szCs w:val="24"/>
              </w:rPr>
            </w:pPr>
            <w:r w:rsidRPr="001C652C">
              <w:rPr>
                <w:rFonts w:cstheme="minorHAnsi"/>
                <w:b/>
                <w:bCs/>
                <w:color w:val="EE0000"/>
                <w:sz w:val="24"/>
                <w:szCs w:val="24"/>
              </w:rPr>
              <w:t>Sözlü İletişim</w:t>
            </w:r>
          </w:p>
        </w:tc>
        <w:tc>
          <w:tcPr>
            <w:tcW w:w="3021" w:type="dxa"/>
          </w:tcPr>
          <w:p w14:paraId="54DAA8F6" w14:textId="77777777" w:rsidR="00920800" w:rsidRPr="001C652C" w:rsidRDefault="00920800" w:rsidP="001B16C0">
            <w:pPr>
              <w:jc w:val="center"/>
              <w:rPr>
                <w:rFonts w:cstheme="minorHAnsi"/>
                <w:b/>
                <w:bCs/>
                <w:color w:val="EE0000"/>
                <w:sz w:val="24"/>
                <w:szCs w:val="24"/>
              </w:rPr>
            </w:pPr>
            <w:r w:rsidRPr="001C652C">
              <w:rPr>
                <w:rFonts w:cstheme="minorHAnsi"/>
                <w:b/>
                <w:bCs/>
                <w:color w:val="EE0000"/>
                <w:sz w:val="24"/>
                <w:szCs w:val="24"/>
              </w:rPr>
              <w:t>Sözsüz İletişim</w:t>
            </w:r>
          </w:p>
        </w:tc>
        <w:tc>
          <w:tcPr>
            <w:tcW w:w="3021" w:type="dxa"/>
          </w:tcPr>
          <w:p w14:paraId="6390CC2B" w14:textId="77777777" w:rsidR="00920800" w:rsidRPr="001C652C" w:rsidRDefault="00920800" w:rsidP="001B16C0">
            <w:pPr>
              <w:jc w:val="center"/>
              <w:rPr>
                <w:rFonts w:cstheme="minorHAnsi"/>
                <w:b/>
                <w:bCs/>
                <w:color w:val="EE0000"/>
                <w:sz w:val="24"/>
                <w:szCs w:val="24"/>
              </w:rPr>
            </w:pPr>
            <w:r w:rsidRPr="001C652C">
              <w:rPr>
                <w:rFonts w:cstheme="minorHAnsi"/>
                <w:b/>
                <w:bCs/>
                <w:color w:val="EE0000"/>
                <w:sz w:val="24"/>
                <w:szCs w:val="24"/>
              </w:rPr>
              <w:t>Yazılı İletişim</w:t>
            </w:r>
          </w:p>
        </w:tc>
      </w:tr>
      <w:tr w:rsidR="00920800" w14:paraId="3FDF9F25" w14:textId="77777777" w:rsidTr="001B16C0">
        <w:tc>
          <w:tcPr>
            <w:tcW w:w="3020" w:type="dxa"/>
          </w:tcPr>
          <w:p w14:paraId="16C55D93" w14:textId="77777777" w:rsidR="00920800" w:rsidRPr="001C652C" w:rsidRDefault="00920800" w:rsidP="001B16C0">
            <w:pPr>
              <w:rPr>
                <w:rFonts w:cstheme="minorHAnsi"/>
                <w:color w:val="000000" w:themeColor="text1"/>
                <w:sz w:val="24"/>
                <w:szCs w:val="24"/>
              </w:rPr>
            </w:pPr>
            <w:r w:rsidRPr="001C652C">
              <w:rPr>
                <w:rFonts w:cstheme="minorHAnsi"/>
                <w:color w:val="000000" w:themeColor="text1"/>
                <w:sz w:val="24"/>
                <w:szCs w:val="24"/>
              </w:rPr>
              <w:t>İletinin dile özgü sesler</w:t>
            </w:r>
            <w:r w:rsidRPr="001C652C">
              <w:rPr>
                <w:rFonts w:cstheme="minorHAnsi"/>
                <w:color w:val="000000" w:themeColor="text1"/>
                <w:sz w:val="24"/>
                <w:szCs w:val="24"/>
              </w:rPr>
              <w:br/>
              <w:t>ve sözcükler kullanılarak</w:t>
            </w:r>
            <w:r w:rsidRPr="001C652C">
              <w:rPr>
                <w:rFonts w:cstheme="minorHAnsi"/>
                <w:color w:val="000000" w:themeColor="text1"/>
                <w:sz w:val="24"/>
                <w:szCs w:val="24"/>
              </w:rPr>
              <w:br/>
              <w:t>konuşma yoluyla karşı</w:t>
            </w:r>
            <w:r w:rsidRPr="001C652C">
              <w:rPr>
                <w:rFonts w:cstheme="minorHAnsi"/>
                <w:color w:val="000000" w:themeColor="text1"/>
                <w:sz w:val="24"/>
                <w:szCs w:val="24"/>
              </w:rPr>
              <w:br/>
              <w:t>tarafa aktarılmasıdır.</w:t>
            </w:r>
          </w:p>
        </w:tc>
        <w:tc>
          <w:tcPr>
            <w:tcW w:w="3021" w:type="dxa"/>
          </w:tcPr>
          <w:p w14:paraId="2CA392B7" w14:textId="77777777" w:rsidR="00920800" w:rsidRPr="001C652C" w:rsidRDefault="00920800" w:rsidP="001B16C0">
            <w:pPr>
              <w:rPr>
                <w:rFonts w:cstheme="minorHAnsi"/>
                <w:color w:val="000000" w:themeColor="text1"/>
                <w:sz w:val="24"/>
                <w:szCs w:val="24"/>
              </w:rPr>
            </w:pPr>
            <w:r w:rsidRPr="001C652C">
              <w:rPr>
                <w:rFonts w:cstheme="minorHAnsi"/>
                <w:color w:val="000000" w:themeColor="text1"/>
                <w:sz w:val="24"/>
                <w:szCs w:val="24"/>
              </w:rPr>
              <w:t>İletinin beden hareketleri,</w:t>
            </w:r>
            <w:r w:rsidRPr="001C652C">
              <w:rPr>
                <w:rFonts w:cstheme="minorHAnsi"/>
                <w:color w:val="000000" w:themeColor="text1"/>
                <w:sz w:val="24"/>
                <w:szCs w:val="24"/>
              </w:rPr>
              <w:br/>
              <w:t>jestler, mimikler, fiziksel</w:t>
            </w:r>
            <w:r w:rsidRPr="001C652C">
              <w:rPr>
                <w:rFonts w:cstheme="minorHAnsi"/>
                <w:color w:val="000000" w:themeColor="text1"/>
                <w:sz w:val="24"/>
                <w:szCs w:val="24"/>
              </w:rPr>
              <w:br/>
              <w:t>görüntü, kıyafetler gibi</w:t>
            </w:r>
            <w:r w:rsidRPr="001C652C">
              <w:rPr>
                <w:rFonts w:cstheme="minorHAnsi"/>
                <w:color w:val="000000" w:themeColor="text1"/>
                <w:sz w:val="24"/>
                <w:szCs w:val="24"/>
              </w:rPr>
              <w:br/>
              <w:t>sözel olmayan birçok</w:t>
            </w:r>
            <w:r w:rsidRPr="001C652C">
              <w:rPr>
                <w:rFonts w:cstheme="minorHAnsi"/>
                <w:color w:val="000000" w:themeColor="text1"/>
                <w:sz w:val="24"/>
                <w:szCs w:val="24"/>
              </w:rPr>
              <w:br/>
              <w:t>unsurla karşı tarafa</w:t>
            </w:r>
            <w:r w:rsidRPr="001C652C">
              <w:rPr>
                <w:rFonts w:cstheme="minorHAnsi"/>
                <w:color w:val="000000" w:themeColor="text1"/>
                <w:sz w:val="24"/>
                <w:szCs w:val="24"/>
              </w:rPr>
              <w:br/>
              <w:t>aktarılmasıdır.</w:t>
            </w:r>
          </w:p>
        </w:tc>
        <w:tc>
          <w:tcPr>
            <w:tcW w:w="3021" w:type="dxa"/>
          </w:tcPr>
          <w:p w14:paraId="1A4046CE" w14:textId="77777777" w:rsidR="00920800" w:rsidRPr="001C652C" w:rsidRDefault="00920800" w:rsidP="001B16C0">
            <w:pPr>
              <w:rPr>
                <w:rFonts w:cstheme="minorHAnsi"/>
                <w:color w:val="000000" w:themeColor="text1"/>
                <w:sz w:val="24"/>
                <w:szCs w:val="24"/>
              </w:rPr>
            </w:pPr>
            <w:r w:rsidRPr="001C652C">
              <w:rPr>
                <w:rFonts w:cstheme="minorHAnsi"/>
                <w:color w:val="000000" w:themeColor="text1"/>
                <w:sz w:val="24"/>
                <w:szCs w:val="24"/>
              </w:rPr>
              <w:t>İletinin yazı aracılığıyla karşı</w:t>
            </w:r>
            <w:r w:rsidRPr="001C652C">
              <w:rPr>
                <w:rFonts w:cstheme="minorHAnsi"/>
                <w:color w:val="000000" w:themeColor="text1"/>
                <w:sz w:val="24"/>
                <w:szCs w:val="24"/>
              </w:rPr>
              <w:br/>
              <w:t>tarafa aktarılmasıdır.</w:t>
            </w:r>
          </w:p>
          <w:p w14:paraId="2EE91BE3" w14:textId="77777777" w:rsidR="00920800" w:rsidRPr="001C652C" w:rsidRDefault="00920800" w:rsidP="001B16C0">
            <w:pPr>
              <w:rPr>
                <w:rFonts w:cstheme="minorHAnsi"/>
                <w:color w:val="000000" w:themeColor="text1"/>
                <w:sz w:val="24"/>
                <w:szCs w:val="24"/>
              </w:rPr>
            </w:pPr>
          </w:p>
        </w:tc>
      </w:tr>
    </w:tbl>
    <w:p w14:paraId="3C136D46" w14:textId="77777777" w:rsidR="000E1044" w:rsidRDefault="000E1044" w:rsidP="00250466">
      <w:pPr>
        <w:pStyle w:val="GvdeMetni"/>
        <w:rPr>
          <w:rFonts w:asciiTheme="minorHAnsi" w:hAnsiTheme="minorHAnsi" w:cstheme="minorHAnsi"/>
          <w:b/>
          <w:bCs/>
          <w:color w:val="EE0000"/>
          <w:sz w:val="24"/>
          <w:szCs w:val="24"/>
        </w:rPr>
      </w:pPr>
    </w:p>
    <w:p w14:paraId="1B4F40C5" w14:textId="77777777" w:rsidR="00A02887" w:rsidRDefault="00A02887" w:rsidP="00250466">
      <w:pPr>
        <w:pStyle w:val="GvdeMetni"/>
        <w:rPr>
          <w:rFonts w:asciiTheme="minorHAnsi" w:hAnsiTheme="minorHAnsi" w:cstheme="minorHAnsi"/>
          <w:b/>
          <w:bCs/>
          <w:sz w:val="24"/>
          <w:szCs w:val="24"/>
        </w:rPr>
      </w:pPr>
    </w:p>
    <w:p w14:paraId="44FC2260" w14:textId="587B69B4" w:rsidR="002A2BA9" w:rsidRDefault="004D0A58" w:rsidP="001C652C">
      <w:pPr>
        <w:pStyle w:val="GvdeMetni"/>
        <w:rPr>
          <w:rFonts w:asciiTheme="minorHAnsi" w:hAnsiTheme="minorHAnsi" w:cstheme="minorHAnsi"/>
          <w:sz w:val="24"/>
          <w:szCs w:val="24"/>
        </w:rPr>
      </w:pPr>
      <w:r>
        <w:rPr>
          <w:rFonts w:asciiTheme="minorHAnsi" w:hAnsiTheme="minorHAnsi" w:cstheme="minorHAnsi"/>
          <w:b/>
          <w:bCs/>
          <w:sz w:val="24"/>
          <w:szCs w:val="24"/>
        </w:rPr>
        <w:t>2</w:t>
      </w:r>
      <w:r w:rsidR="000E1044" w:rsidRPr="000E1044">
        <w:rPr>
          <w:rFonts w:asciiTheme="minorHAnsi" w:hAnsiTheme="minorHAnsi" w:cstheme="minorHAnsi"/>
          <w:b/>
          <w:bCs/>
          <w:sz w:val="24"/>
          <w:szCs w:val="24"/>
        </w:rPr>
        <w:t>)</w:t>
      </w:r>
      <w:r w:rsidR="000E1044" w:rsidRPr="000E1044">
        <w:rPr>
          <w:rFonts w:asciiTheme="minorHAnsi" w:hAnsiTheme="minorHAnsi" w:cstheme="minorHAnsi"/>
          <w:sz w:val="24"/>
          <w:szCs w:val="24"/>
        </w:rPr>
        <w:t xml:space="preserve"> </w:t>
      </w:r>
      <w:r w:rsidR="001C652C">
        <w:rPr>
          <w:rFonts w:asciiTheme="minorHAnsi" w:hAnsiTheme="minorHAnsi" w:cstheme="minorHAnsi"/>
          <w:sz w:val="24"/>
          <w:szCs w:val="24"/>
        </w:rPr>
        <w:t xml:space="preserve"> </w:t>
      </w:r>
      <w:r w:rsidR="001C652C" w:rsidRPr="001C652C">
        <w:rPr>
          <w:rFonts w:asciiTheme="minorHAnsi" w:hAnsiTheme="minorHAnsi" w:cstheme="minorHAnsi"/>
          <w:b/>
          <w:bCs/>
          <w:sz w:val="24"/>
          <w:szCs w:val="24"/>
        </w:rPr>
        <w:t>Aşağıda iletişimin temel ögelerine ait açıklamalar verilmiştir. Açıklamaları okuyarak hangi iletişim ögesine ait olduğunu belirleyiniz ve ilgili kutucuklara yazınız.</w:t>
      </w:r>
    </w:p>
    <w:p w14:paraId="282610DD" w14:textId="77777777" w:rsidR="001C652C" w:rsidRDefault="001C652C" w:rsidP="001C652C">
      <w:pPr>
        <w:pStyle w:val="GvdeMetni"/>
        <w:rPr>
          <w:rFonts w:asciiTheme="minorHAnsi" w:hAnsiTheme="minorHAnsi" w:cstheme="minorHAnsi"/>
          <w:sz w:val="24"/>
          <w:szCs w:val="24"/>
        </w:rPr>
      </w:pPr>
    </w:p>
    <w:tbl>
      <w:tblPr>
        <w:tblStyle w:val="TabloKlavuzu"/>
        <w:tblW w:w="0" w:type="auto"/>
        <w:tblLook w:val="04A0" w:firstRow="1" w:lastRow="0" w:firstColumn="1" w:lastColumn="0" w:noHBand="0" w:noVBand="1"/>
      </w:tblPr>
      <w:tblGrid>
        <w:gridCol w:w="1812"/>
        <w:gridCol w:w="1812"/>
        <w:gridCol w:w="1812"/>
        <w:gridCol w:w="1813"/>
        <w:gridCol w:w="1813"/>
      </w:tblGrid>
      <w:tr w:rsidR="001C652C" w14:paraId="1E70B3DC" w14:textId="77777777" w:rsidTr="001B16C0">
        <w:tc>
          <w:tcPr>
            <w:tcW w:w="1812" w:type="dxa"/>
          </w:tcPr>
          <w:p w14:paraId="29E89915" w14:textId="77777777" w:rsidR="001C652C" w:rsidRPr="001C652C" w:rsidRDefault="001C652C" w:rsidP="001B16C0">
            <w:pPr>
              <w:rPr>
                <w:rFonts w:cstheme="minorHAnsi"/>
                <w:b/>
                <w:bCs/>
                <w:color w:val="EE0000"/>
                <w:sz w:val="24"/>
                <w:szCs w:val="24"/>
              </w:rPr>
            </w:pPr>
            <w:r w:rsidRPr="001C652C">
              <w:rPr>
                <w:rFonts w:cstheme="minorHAnsi"/>
                <w:b/>
                <w:bCs/>
                <w:color w:val="EE0000"/>
                <w:sz w:val="24"/>
                <w:szCs w:val="24"/>
              </w:rPr>
              <w:t>1. Kaynak</w:t>
            </w:r>
          </w:p>
          <w:p w14:paraId="5B45834F" w14:textId="77777777" w:rsidR="001C652C" w:rsidRPr="001C652C" w:rsidRDefault="001C652C" w:rsidP="001B16C0">
            <w:pPr>
              <w:rPr>
                <w:rFonts w:cstheme="minorHAnsi"/>
                <w:b/>
                <w:bCs/>
                <w:color w:val="EE0000"/>
                <w:sz w:val="24"/>
                <w:szCs w:val="24"/>
              </w:rPr>
            </w:pPr>
            <w:r w:rsidRPr="001C652C">
              <w:rPr>
                <w:rFonts w:cstheme="minorHAnsi"/>
                <w:b/>
                <w:bCs/>
                <w:color w:val="EE0000"/>
                <w:sz w:val="24"/>
                <w:szCs w:val="24"/>
              </w:rPr>
              <w:t>(Gönderici)</w:t>
            </w:r>
          </w:p>
        </w:tc>
        <w:tc>
          <w:tcPr>
            <w:tcW w:w="1812" w:type="dxa"/>
          </w:tcPr>
          <w:p w14:paraId="14CB4EE2" w14:textId="77777777" w:rsidR="001C652C" w:rsidRPr="001C652C" w:rsidRDefault="001C652C" w:rsidP="001B16C0">
            <w:pPr>
              <w:rPr>
                <w:rFonts w:cstheme="minorHAnsi"/>
                <w:b/>
                <w:bCs/>
                <w:color w:val="EE0000"/>
                <w:sz w:val="24"/>
                <w:szCs w:val="24"/>
              </w:rPr>
            </w:pPr>
            <w:r w:rsidRPr="001C652C">
              <w:rPr>
                <w:rFonts w:cstheme="minorHAnsi"/>
                <w:b/>
                <w:bCs/>
                <w:color w:val="EE0000"/>
                <w:sz w:val="24"/>
                <w:szCs w:val="24"/>
              </w:rPr>
              <w:t>2. Alıcı</w:t>
            </w:r>
          </w:p>
        </w:tc>
        <w:tc>
          <w:tcPr>
            <w:tcW w:w="1812" w:type="dxa"/>
          </w:tcPr>
          <w:p w14:paraId="569DFE21" w14:textId="77777777" w:rsidR="001C652C" w:rsidRPr="001C652C" w:rsidRDefault="001C652C" w:rsidP="001B16C0">
            <w:pPr>
              <w:rPr>
                <w:rFonts w:cstheme="minorHAnsi"/>
                <w:b/>
                <w:bCs/>
                <w:color w:val="EE0000"/>
                <w:sz w:val="24"/>
                <w:szCs w:val="24"/>
              </w:rPr>
            </w:pPr>
            <w:r w:rsidRPr="001C652C">
              <w:rPr>
                <w:rFonts w:cstheme="minorHAnsi"/>
                <w:b/>
                <w:bCs/>
                <w:color w:val="EE0000"/>
                <w:sz w:val="24"/>
                <w:szCs w:val="24"/>
              </w:rPr>
              <w:t>3. İleti</w:t>
            </w:r>
          </w:p>
          <w:p w14:paraId="062B2384" w14:textId="77777777" w:rsidR="001C652C" w:rsidRPr="001C652C" w:rsidRDefault="001C652C" w:rsidP="001B16C0">
            <w:pPr>
              <w:rPr>
                <w:rFonts w:cstheme="minorHAnsi"/>
                <w:b/>
                <w:bCs/>
                <w:color w:val="EE0000"/>
                <w:sz w:val="24"/>
                <w:szCs w:val="24"/>
              </w:rPr>
            </w:pPr>
            <w:r w:rsidRPr="001C652C">
              <w:rPr>
                <w:rFonts w:cstheme="minorHAnsi"/>
                <w:b/>
                <w:bCs/>
                <w:color w:val="EE0000"/>
                <w:sz w:val="24"/>
                <w:szCs w:val="24"/>
              </w:rPr>
              <w:t>(Mesaj)</w:t>
            </w:r>
          </w:p>
        </w:tc>
        <w:tc>
          <w:tcPr>
            <w:tcW w:w="1813" w:type="dxa"/>
          </w:tcPr>
          <w:p w14:paraId="3FFE252B" w14:textId="77777777" w:rsidR="001C652C" w:rsidRPr="001C652C" w:rsidRDefault="001C652C" w:rsidP="001B16C0">
            <w:pPr>
              <w:rPr>
                <w:rFonts w:cstheme="minorHAnsi"/>
                <w:b/>
                <w:bCs/>
                <w:color w:val="EE0000"/>
                <w:sz w:val="24"/>
                <w:szCs w:val="24"/>
              </w:rPr>
            </w:pPr>
            <w:r w:rsidRPr="001C652C">
              <w:rPr>
                <w:rFonts w:cstheme="minorHAnsi"/>
                <w:b/>
                <w:bCs/>
                <w:color w:val="EE0000"/>
                <w:sz w:val="24"/>
                <w:szCs w:val="24"/>
              </w:rPr>
              <w:t>4. Kanal</w:t>
            </w:r>
          </w:p>
        </w:tc>
        <w:tc>
          <w:tcPr>
            <w:tcW w:w="1813" w:type="dxa"/>
          </w:tcPr>
          <w:p w14:paraId="13E4AE87" w14:textId="77777777" w:rsidR="001C652C" w:rsidRPr="001C652C" w:rsidRDefault="001C652C" w:rsidP="001B16C0">
            <w:pPr>
              <w:rPr>
                <w:rFonts w:cstheme="minorHAnsi"/>
                <w:b/>
                <w:bCs/>
                <w:color w:val="EE0000"/>
                <w:sz w:val="24"/>
                <w:szCs w:val="24"/>
              </w:rPr>
            </w:pPr>
            <w:r w:rsidRPr="001C652C">
              <w:rPr>
                <w:rFonts w:cstheme="minorHAnsi"/>
                <w:b/>
                <w:bCs/>
                <w:color w:val="EE0000"/>
                <w:sz w:val="24"/>
                <w:szCs w:val="24"/>
              </w:rPr>
              <w:t>5. Geri Bildirim</w:t>
            </w:r>
          </w:p>
          <w:p w14:paraId="47082498" w14:textId="77777777" w:rsidR="001C652C" w:rsidRPr="001C652C" w:rsidRDefault="001C652C" w:rsidP="001B16C0">
            <w:pPr>
              <w:rPr>
                <w:rFonts w:cstheme="minorHAnsi"/>
                <w:b/>
                <w:bCs/>
                <w:color w:val="EE0000"/>
                <w:sz w:val="24"/>
                <w:szCs w:val="24"/>
              </w:rPr>
            </w:pPr>
            <w:r w:rsidRPr="001C652C">
              <w:rPr>
                <w:rFonts w:cstheme="minorHAnsi"/>
                <w:b/>
                <w:bCs/>
                <w:color w:val="EE0000"/>
                <w:sz w:val="24"/>
                <w:szCs w:val="24"/>
              </w:rPr>
              <w:t>(Dönüt)</w:t>
            </w:r>
          </w:p>
        </w:tc>
      </w:tr>
      <w:tr w:rsidR="001C652C" w14:paraId="28AEE9A1" w14:textId="77777777" w:rsidTr="001B16C0">
        <w:tc>
          <w:tcPr>
            <w:tcW w:w="1812" w:type="dxa"/>
          </w:tcPr>
          <w:p w14:paraId="64B0D430" w14:textId="47681674" w:rsidR="001C652C" w:rsidRPr="001C652C" w:rsidRDefault="001C652C" w:rsidP="001B16C0">
            <w:pPr>
              <w:rPr>
                <w:rFonts w:cstheme="minorHAnsi"/>
                <w:color w:val="000000" w:themeColor="text1"/>
                <w:sz w:val="24"/>
                <w:szCs w:val="24"/>
              </w:rPr>
            </w:pPr>
            <w:r w:rsidRPr="001C652C">
              <w:rPr>
                <w:rFonts w:cstheme="minorHAnsi"/>
                <w:color w:val="000000" w:themeColor="text1"/>
                <w:sz w:val="24"/>
                <w:szCs w:val="24"/>
              </w:rPr>
              <w:t>İletinin ilk çıktığı yerdir. İletiyi gönderen; kişi, topluluk ya da kuruluş olabilir.</w:t>
            </w:r>
          </w:p>
        </w:tc>
        <w:tc>
          <w:tcPr>
            <w:tcW w:w="1812" w:type="dxa"/>
          </w:tcPr>
          <w:p w14:paraId="6EC92A66" w14:textId="23F49670" w:rsidR="001C652C" w:rsidRPr="001C652C" w:rsidRDefault="001C652C" w:rsidP="001B16C0">
            <w:pPr>
              <w:rPr>
                <w:rFonts w:cstheme="minorHAnsi"/>
                <w:color w:val="000000" w:themeColor="text1"/>
                <w:sz w:val="24"/>
                <w:szCs w:val="24"/>
              </w:rPr>
            </w:pPr>
            <w:r w:rsidRPr="001C652C">
              <w:rPr>
                <w:rFonts w:cstheme="minorHAnsi"/>
                <w:color w:val="000000" w:themeColor="text1"/>
                <w:sz w:val="24"/>
                <w:szCs w:val="24"/>
              </w:rPr>
              <w:t>Kaynağın iletiyi hedef olarak seçtiği kişi, topluluk ya da kuruluştur.</w:t>
            </w:r>
          </w:p>
          <w:p w14:paraId="366C79A6" w14:textId="77777777" w:rsidR="001C652C" w:rsidRPr="001C652C" w:rsidRDefault="001C652C" w:rsidP="001B16C0">
            <w:pPr>
              <w:rPr>
                <w:rFonts w:cstheme="minorHAnsi"/>
                <w:color w:val="000000" w:themeColor="text1"/>
                <w:sz w:val="24"/>
                <w:szCs w:val="24"/>
              </w:rPr>
            </w:pPr>
          </w:p>
        </w:tc>
        <w:tc>
          <w:tcPr>
            <w:tcW w:w="1812" w:type="dxa"/>
          </w:tcPr>
          <w:p w14:paraId="7A83B309" w14:textId="2E72B2D6" w:rsidR="001C652C" w:rsidRPr="001C652C" w:rsidRDefault="001C652C" w:rsidP="001B16C0">
            <w:pPr>
              <w:rPr>
                <w:rFonts w:cstheme="minorHAnsi"/>
                <w:color w:val="000000" w:themeColor="text1"/>
                <w:sz w:val="24"/>
                <w:szCs w:val="24"/>
              </w:rPr>
            </w:pPr>
            <w:r w:rsidRPr="001C652C">
              <w:rPr>
                <w:rFonts w:cstheme="minorHAnsi"/>
                <w:color w:val="000000" w:themeColor="text1"/>
                <w:sz w:val="24"/>
                <w:szCs w:val="24"/>
              </w:rPr>
              <w:t>Kaynak tarafından aktarılan bilgi, tutum ve davranıştır.</w:t>
            </w:r>
          </w:p>
          <w:p w14:paraId="29786964" w14:textId="77777777" w:rsidR="001C652C" w:rsidRPr="001C652C" w:rsidRDefault="001C652C" w:rsidP="001B16C0">
            <w:pPr>
              <w:rPr>
                <w:rFonts w:cstheme="minorHAnsi"/>
                <w:color w:val="000000" w:themeColor="text1"/>
                <w:sz w:val="24"/>
                <w:szCs w:val="24"/>
              </w:rPr>
            </w:pPr>
          </w:p>
        </w:tc>
        <w:tc>
          <w:tcPr>
            <w:tcW w:w="1813" w:type="dxa"/>
          </w:tcPr>
          <w:p w14:paraId="0B6FE464" w14:textId="56CD0F15" w:rsidR="001C652C" w:rsidRPr="001C652C" w:rsidRDefault="001C652C" w:rsidP="001B16C0">
            <w:pPr>
              <w:rPr>
                <w:rFonts w:cstheme="minorHAnsi"/>
                <w:color w:val="000000" w:themeColor="text1"/>
                <w:sz w:val="24"/>
                <w:szCs w:val="24"/>
              </w:rPr>
            </w:pPr>
            <w:r w:rsidRPr="001C652C">
              <w:rPr>
                <w:rFonts w:cstheme="minorHAnsi"/>
                <w:color w:val="000000" w:themeColor="text1"/>
                <w:sz w:val="24"/>
                <w:szCs w:val="24"/>
              </w:rPr>
              <w:t>İletinin aktarılmasında kullanılan yöntem, kanal olarak adlandırılır.</w:t>
            </w:r>
          </w:p>
          <w:p w14:paraId="5E99999B" w14:textId="77777777" w:rsidR="001C652C" w:rsidRPr="001C652C" w:rsidRDefault="001C652C" w:rsidP="001B16C0">
            <w:pPr>
              <w:rPr>
                <w:rFonts w:cstheme="minorHAnsi"/>
                <w:color w:val="000000" w:themeColor="text1"/>
                <w:sz w:val="24"/>
                <w:szCs w:val="24"/>
              </w:rPr>
            </w:pPr>
          </w:p>
        </w:tc>
        <w:tc>
          <w:tcPr>
            <w:tcW w:w="1813" w:type="dxa"/>
          </w:tcPr>
          <w:p w14:paraId="45A6C1E0" w14:textId="2BAE425F" w:rsidR="001C652C" w:rsidRPr="001C652C" w:rsidRDefault="001C652C" w:rsidP="001B16C0">
            <w:pPr>
              <w:rPr>
                <w:rFonts w:cstheme="minorHAnsi"/>
                <w:color w:val="000000" w:themeColor="text1"/>
                <w:sz w:val="24"/>
                <w:szCs w:val="24"/>
              </w:rPr>
            </w:pPr>
            <w:r w:rsidRPr="001C652C">
              <w:rPr>
                <w:rFonts w:cstheme="minorHAnsi"/>
                <w:color w:val="000000" w:themeColor="text1"/>
                <w:sz w:val="24"/>
                <w:szCs w:val="24"/>
              </w:rPr>
              <w:t>Bu süreç iletinin alıcı tarafından alınıp alınmadığını kapsar.</w:t>
            </w:r>
          </w:p>
          <w:p w14:paraId="29687DCD" w14:textId="77777777" w:rsidR="001C652C" w:rsidRPr="001C652C" w:rsidRDefault="001C652C" w:rsidP="001B16C0">
            <w:pPr>
              <w:rPr>
                <w:rFonts w:cstheme="minorHAnsi"/>
                <w:color w:val="000000" w:themeColor="text1"/>
                <w:sz w:val="24"/>
                <w:szCs w:val="24"/>
              </w:rPr>
            </w:pPr>
          </w:p>
        </w:tc>
      </w:tr>
    </w:tbl>
    <w:p w14:paraId="45B3C33C" w14:textId="77777777" w:rsidR="001C652C" w:rsidRDefault="001C652C" w:rsidP="001C652C">
      <w:pPr>
        <w:pStyle w:val="GvdeMetni"/>
        <w:rPr>
          <w:rFonts w:asciiTheme="minorHAnsi" w:hAnsiTheme="minorHAnsi" w:cstheme="minorHAnsi"/>
          <w:sz w:val="24"/>
          <w:szCs w:val="24"/>
        </w:rPr>
      </w:pPr>
    </w:p>
    <w:p w14:paraId="3F44A3A7" w14:textId="77777777" w:rsidR="002A2BA9" w:rsidRDefault="002A2BA9" w:rsidP="00250466">
      <w:pPr>
        <w:pStyle w:val="GvdeMetni"/>
        <w:rPr>
          <w:rFonts w:asciiTheme="minorHAnsi" w:hAnsiTheme="minorHAnsi" w:cstheme="minorHAnsi"/>
          <w:b/>
          <w:bCs/>
          <w:color w:val="EE0000"/>
          <w:sz w:val="24"/>
          <w:szCs w:val="24"/>
        </w:rPr>
      </w:pPr>
    </w:p>
    <w:p w14:paraId="62DC1519" w14:textId="77777777" w:rsidR="003C1D11" w:rsidRDefault="003C1D11" w:rsidP="00250466">
      <w:pPr>
        <w:pStyle w:val="GvdeMetni"/>
        <w:rPr>
          <w:rFonts w:asciiTheme="minorHAnsi" w:hAnsiTheme="minorHAnsi" w:cstheme="minorHAnsi"/>
          <w:b/>
          <w:bCs/>
          <w:color w:val="EE0000"/>
          <w:sz w:val="24"/>
          <w:szCs w:val="24"/>
        </w:rPr>
      </w:pPr>
    </w:p>
    <w:p w14:paraId="2FB83A82" w14:textId="77777777" w:rsidR="003C1D11" w:rsidRPr="00A1773C" w:rsidRDefault="003C1D11" w:rsidP="00250466">
      <w:pPr>
        <w:pStyle w:val="GvdeMetni"/>
        <w:rPr>
          <w:rFonts w:asciiTheme="minorHAnsi" w:hAnsiTheme="minorHAnsi" w:cstheme="minorHAnsi"/>
          <w:b/>
          <w:bCs/>
          <w:color w:val="EE0000"/>
          <w:sz w:val="24"/>
          <w:szCs w:val="24"/>
        </w:rPr>
      </w:pPr>
    </w:p>
    <w:tbl>
      <w:tblPr>
        <w:tblStyle w:val="TabloKlavuzu"/>
        <w:tblW w:w="0" w:type="auto"/>
        <w:tblLook w:val="04A0" w:firstRow="1" w:lastRow="0" w:firstColumn="1" w:lastColumn="0" w:noHBand="0" w:noVBand="1"/>
      </w:tblPr>
      <w:tblGrid>
        <w:gridCol w:w="9854"/>
      </w:tblGrid>
      <w:tr w:rsidR="00A77B3F" w14:paraId="64E703C7" w14:textId="77777777" w:rsidTr="00A77B3F">
        <w:tc>
          <w:tcPr>
            <w:tcW w:w="9854" w:type="dxa"/>
          </w:tcPr>
          <w:p w14:paraId="6A694E20" w14:textId="31B398B5" w:rsidR="00A77B3F" w:rsidRDefault="001C652C" w:rsidP="00250466">
            <w:pPr>
              <w:pStyle w:val="GvdeMetni"/>
              <w:rPr>
                <w:rFonts w:asciiTheme="minorHAnsi" w:hAnsiTheme="minorHAnsi" w:cstheme="minorHAnsi"/>
                <w:color w:val="EE0000"/>
                <w:sz w:val="24"/>
                <w:szCs w:val="24"/>
              </w:rPr>
            </w:pPr>
            <w:r w:rsidRPr="001C652C">
              <w:rPr>
                <w:rFonts w:asciiTheme="minorHAnsi" w:hAnsiTheme="minorHAnsi" w:cstheme="minorHAnsi"/>
                <w:color w:val="0D0D0D" w:themeColor="text1" w:themeTint="F2"/>
                <w:sz w:val="24"/>
                <w:szCs w:val="24"/>
              </w:rPr>
              <w:t>7.1.2. Özel gereksinimli bireyler için fırsat eşitliğini sürdürmeye yönelik fikir üretebilme</w:t>
            </w:r>
          </w:p>
        </w:tc>
      </w:tr>
    </w:tbl>
    <w:p w14:paraId="0DCAB8A1" w14:textId="77777777" w:rsidR="00A57B91" w:rsidRDefault="00A57B91" w:rsidP="00250466">
      <w:pPr>
        <w:pStyle w:val="GvdeMetni"/>
        <w:rPr>
          <w:rFonts w:asciiTheme="minorHAnsi" w:hAnsiTheme="minorHAnsi" w:cstheme="minorHAnsi"/>
          <w:color w:val="EE0000"/>
          <w:sz w:val="24"/>
          <w:szCs w:val="24"/>
        </w:rPr>
      </w:pPr>
    </w:p>
    <w:p w14:paraId="3C957B6F" w14:textId="77777777" w:rsidR="00A02887" w:rsidRDefault="00A02887" w:rsidP="000E1044">
      <w:pPr>
        <w:pStyle w:val="GvdeMetni"/>
        <w:rPr>
          <w:rFonts w:asciiTheme="minorHAnsi" w:hAnsiTheme="minorHAnsi" w:cstheme="minorHAnsi"/>
          <w:b/>
          <w:bCs/>
          <w:color w:val="0D0D0D" w:themeColor="text1" w:themeTint="F2"/>
          <w:sz w:val="24"/>
          <w:szCs w:val="24"/>
        </w:rPr>
      </w:pPr>
    </w:p>
    <w:p w14:paraId="793F96B1" w14:textId="77777777" w:rsidR="003C1D11" w:rsidRDefault="00B609FE" w:rsidP="003C1D11">
      <w:pPr>
        <w:pStyle w:val="GvdeMetni"/>
        <w:rPr>
          <w:rFonts w:asciiTheme="minorHAnsi" w:hAnsiTheme="minorHAnsi" w:cstheme="minorHAnsi"/>
          <w:b/>
          <w:bCs/>
          <w:color w:val="0D0D0D" w:themeColor="text1" w:themeTint="F2"/>
          <w:sz w:val="24"/>
          <w:szCs w:val="24"/>
        </w:rPr>
      </w:pPr>
      <w:r>
        <w:rPr>
          <w:rFonts w:asciiTheme="minorHAnsi" w:hAnsiTheme="minorHAnsi" w:cstheme="minorHAnsi"/>
          <w:b/>
          <w:bCs/>
          <w:color w:val="0D0D0D" w:themeColor="text1" w:themeTint="F2"/>
          <w:sz w:val="24"/>
          <w:szCs w:val="24"/>
        </w:rPr>
        <w:t>3</w:t>
      </w:r>
      <w:r w:rsidR="000E1044">
        <w:rPr>
          <w:rFonts w:asciiTheme="minorHAnsi" w:hAnsiTheme="minorHAnsi" w:cstheme="minorHAnsi"/>
          <w:b/>
          <w:bCs/>
          <w:color w:val="0D0D0D" w:themeColor="text1" w:themeTint="F2"/>
          <w:sz w:val="24"/>
          <w:szCs w:val="24"/>
        </w:rPr>
        <w:t xml:space="preserve">) </w:t>
      </w:r>
      <w:r w:rsidR="003C1D11" w:rsidRPr="003C1D11">
        <w:rPr>
          <w:rFonts w:asciiTheme="minorHAnsi" w:hAnsiTheme="minorHAnsi" w:cstheme="minorHAnsi"/>
          <w:color w:val="0D0D0D" w:themeColor="text1" w:themeTint="F2"/>
          <w:sz w:val="24"/>
          <w:szCs w:val="24"/>
        </w:rPr>
        <w:t>Fırsat eşitliği, tüm insanların sahip oldukları özellikler ve koşullar ne olursa olsun aynı haklardan yararlanabilmesidir.</w:t>
      </w:r>
      <w:r w:rsidR="003C1D11" w:rsidRPr="003C1D11">
        <w:rPr>
          <w:rFonts w:asciiTheme="minorHAnsi" w:hAnsiTheme="minorHAnsi" w:cstheme="minorHAnsi"/>
          <w:b/>
          <w:bCs/>
          <w:color w:val="0D0D0D" w:themeColor="text1" w:themeTint="F2"/>
          <w:sz w:val="24"/>
          <w:szCs w:val="24"/>
        </w:rPr>
        <w:t xml:space="preserve"> </w:t>
      </w:r>
    </w:p>
    <w:p w14:paraId="167CE81F" w14:textId="27E6499A" w:rsidR="00C33505" w:rsidRDefault="003C1D11" w:rsidP="003C1D11">
      <w:pPr>
        <w:pStyle w:val="GvdeMetni"/>
        <w:rPr>
          <w:rFonts w:asciiTheme="minorHAnsi" w:hAnsiTheme="minorHAnsi" w:cstheme="minorHAnsi"/>
          <w:b/>
          <w:bCs/>
          <w:color w:val="0D0D0D" w:themeColor="text1" w:themeTint="F2"/>
          <w:sz w:val="24"/>
          <w:szCs w:val="24"/>
        </w:rPr>
      </w:pPr>
      <w:r w:rsidRPr="003C1D11">
        <w:rPr>
          <w:rFonts w:asciiTheme="minorHAnsi" w:hAnsiTheme="minorHAnsi" w:cstheme="minorHAnsi"/>
          <w:b/>
          <w:bCs/>
          <w:color w:val="0D0D0D" w:themeColor="text1" w:themeTint="F2"/>
          <w:sz w:val="24"/>
          <w:szCs w:val="24"/>
        </w:rPr>
        <w:t xml:space="preserve">Özel gereksinimli bireylerin fırsat eşitliğinden yararlanabilmeleri için günlük yaşamda yapılabilecek çalışmalara </w:t>
      </w:r>
      <w:r>
        <w:rPr>
          <w:rFonts w:asciiTheme="minorHAnsi" w:hAnsiTheme="minorHAnsi" w:cstheme="minorHAnsi"/>
          <w:b/>
          <w:bCs/>
          <w:color w:val="0D0D0D" w:themeColor="text1" w:themeTint="F2"/>
          <w:sz w:val="24"/>
          <w:szCs w:val="24"/>
        </w:rPr>
        <w:t>iki</w:t>
      </w:r>
      <w:r w:rsidRPr="003C1D11">
        <w:rPr>
          <w:rFonts w:asciiTheme="minorHAnsi" w:hAnsiTheme="minorHAnsi" w:cstheme="minorHAnsi"/>
          <w:b/>
          <w:bCs/>
          <w:color w:val="0D0D0D" w:themeColor="text1" w:themeTint="F2"/>
          <w:sz w:val="24"/>
          <w:szCs w:val="24"/>
        </w:rPr>
        <w:t xml:space="preserve"> örnek yazınız.</w:t>
      </w:r>
    </w:p>
    <w:p w14:paraId="1A9620A5" w14:textId="77777777" w:rsidR="003C1D11" w:rsidRDefault="003C1D11" w:rsidP="003C1D11">
      <w:pPr>
        <w:pStyle w:val="GvdeMetni"/>
        <w:rPr>
          <w:rFonts w:asciiTheme="minorHAnsi" w:hAnsiTheme="minorHAnsi" w:cstheme="minorHAnsi"/>
          <w:b/>
          <w:bCs/>
          <w:color w:val="EE0000"/>
          <w:sz w:val="24"/>
          <w:szCs w:val="24"/>
        </w:rPr>
      </w:pPr>
    </w:p>
    <w:p w14:paraId="66638B17" w14:textId="48A26F56" w:rsidR="003C1D11" w:rsidRPr="003C1D11" w:rsidRDefault="003C1D11" w:rsidP="003C1D11">
      <w:pPr>
        <w:pStyle w:val="GvdeMetni"/>
        <w:rPr>
          <w:rFonts w:asciiTheme="minorHAnsi" w:hAnsiTheme="minorHAnsi" w:cstheme="minorHAnsi"/>
          <w:b/>
          <w:bCs/>
          <w:color w:val="EE0000"/>
          <w:sz w:val="24"/>
          <w:szCs w:val="24"/>
        </w:rPr>
      </w:pPr>
      <w:r w:rsidRPr="003C1D11">
        <w:rPr>
          <w:rFonts w:asciiTheme="minorHAnsi" w:hAnsiTheme="minorHAnsi" w:cstheme="minorHAnsi"/>
          <w:b/>
          <w:bCs/>
          <w:color w:val="EE0000"/>
          <w:sz w:val="24"/>
          <w:szCs w:val="24"/>
        </w:rPr>
        <w:t>* Kaldırımlara hissedilebilir kılavuz yüzeyler yapmak</w:t>
      </w:r>
    </w:p>
    <w:p w14:paraId="689AE266" w14:textId="0348500E" w:rsidR="003C1D11" w:rsidRPr="003C1D11" w:rsidRDefault="003C1D11" w:rsidP="003C1D11">
      <w:pPr>
        <w:pStyle w:val="GvdeMetni"/>
        <w:rPr>
          <w:rFonts w:asciiTheme="minorHAnsi" w:hAnsiTheme="minorHAnsi" w:cstheme="minorHAnsi"/>
          <w:b/>
          <w:bCs/>
          <w:color w:val="EE0000"/>
          <w:sz w:val="24"/>
          <w:szCs w:val="24"/>
        </w:rPr>
      </w:pPr>
      <w:r w:rsidRPr="003C1D11">
        <w:rPr>
          <w:rFonts w:asciiTheme="minorHAnsi" w:hAnsiTheme="minorHAnsi" w:cstheme="minorHAnsi"/>
          <w:b/>
          <w:bCs/>
          <w:color w:val="EE0000"/>
          <w:sz w:val="24"/>
          <w:szCs w:val="24"/>
        </w:rPr>
        <w:t>* Özel gereksinimli bireyler için binaların girişine rampa yapmak</w:t>
      </w:r>
    </w:p>
    <w:p w14:paraId="1AF4010B" w14:textId="60F5E43A" w:rsidR="003C1D11" w:rsidRDefault="003C1D11" w:rsidP="003C1D11">
      <w:pPr>
        <w:pStyle w:val="GvdeMetni"/>
        <w:rPr>
          <w:rFonts w:asciiTheme="minorHAnsi" w:hAnsiTheme="minorHAnsi" w:cstheme="minorHAnsi"/>
          <w:b/>
          <w:bCs/>
          <w:color w:val="EE0000"/>
          <w:sz w:val="24"/>
          <w:szCs w:val="24"/>
        </w:rPr>
      </w:pPr>
      <w:r w:rsidRPr="003C1D11">
        <w:rPr>
          <w:rFonts w:asciiTheme="minorHAnsi" w:hAnsiTheme="minorHAnsi" w:cstheme="minorHAnsi"/>
          <w:b/>
          <w:bCs/>
          <w:color w:val="EE0000"/>
          <w:sz w:val="24"/>
          <w:szCs w:val="24"/>
        </w:rPr>
        <w:t xml:space="preserve">* Sesli trafik ışığı uyarı cihazları yapmak </w:t>
      </w:r>
    </w:p>
    <w:p w14:paraId="1AFB1834" w14:textId="592BDA2A" w:rsidR="003C1D11" w:rsidRDefault="003C1D11" w:rsidP="003C1D11">
      <w:pPr>
        <w:pStyle w:val="GvdeMetni"/>
        <w:rPr>
          <w:rFonts w:asciiTheme="minorHAnsi" w:hAnsiTheme="minorHAnsi" w:cstheme="minorHAnsi"/>
          <w:b/>
          <w:bCs/>
          <w:color w:val="EE0000"/>
          <w:sz w:val="24"/>
          <w:szCs w:val="24"/>
        </w:rPr>
      </w:pPr>
      <w:r>
        <w:rPr>
          <w:rFonts w:asciiTheme="minorHAnsi" w:hAnsiTheme="minorHAnsi" w:cstheme="minorHAnsi"/>
          <w:b/>
          <w:bCs/>
          <w:color w:val="EE0000"/>
          <w:sz w:val="24"/>
          <w:szCs w:val="24"/>
        </w:rPr>
        <w:t xml:space="preserve">* Evde eğitim hizmetleri vermek </w:t>
      </w:r>
    </w:p>
    <w:p w14:paraId="43689874" w14:textId="2C69831F" w:rsidR="003C1D11" w:rsidRPr="003C1D11" w:rsidRDefault="003C1D11" w:rsidP="003C1D11">
      <w:pPr>
        <w:pStyle w:val="GvdeMetni"/>
        <w:rPr>
          <w:rFonts w:asciiTheme="minorHAnsi" w:hAnsiTheme="minorHAnsi" w:cstheme="minorHAnsi"/>
          <w:b/>
          <w:bCs/>
          <w:color w:val="EE0000"/>
          <w:sz w:val="24"/>
          <w:szCs w:val="24"/>
        </w:rPr>
      </w:pPr>
      <w:r>
        <w:rPr>
          <w:rFonts w:asciiTheme="minorHAnsi" w:hAnsiTheme="minorHAnsi" w:cstheme="minorHAnsi"/>
          <w:b/>
          <w:bCs/>
          <w:color w:val="EE0000"/>
          <w:sz w:val="24"/>
          <w:szCs w:val="24"/>
        </w:rPr>
        <w:t>* Araç içi erişilebilirlik rampaları yapmak.</w:t>
      </w:r>
    </w:p>
    <w:p w14:paraId="008C5380" w14:textId="007B0DA1" w:rsidR="002A7D7C" w:rsidRDefault="003C1D11" w:rsidP="00250466">
      <w:pPr>
        <w:pStyle w:val="GvdeMetni"/>
        <w:rPr>
          <w:rFonts w:asciiTheme="minorHAnsi" w:hAnsiTheme="minorHAnsi" w:cstheme="minorHAnsi"/>
          <w:b/>
          <w:bCs/>
          <w:color w:val="EE0000"/>
          <w:sz w:val="24"/>
          <w:szCs w:val="24"/>
        </w:rPr>
      </w:pPr>
      <w:r>
        <w:rPr>
          <w:rFonts w:asciiTheme="minorHAnsi" w:hAnsiTheme="minorHAnsi" w:cstheme="minorHAnsi"/>
          <w:b/>
          <w:bCs/>
          <w:color w:val="EE0000"/>
          <w:sz w:val="24"/>
          <w:szCs w:val="24"/>
        </w:rPr>
        <w:t xml:space="preserve"> </w:t>
      </w:r>
    </w:p>
    <w:p w14:paraId="35651A94" w14:textId="77777777" w:rsidR="003C1D11" w:rsidRDefault="003C1D11" w:rsidP="00250466">
      <w:pPr>
        <w:pStyle w:val="GvdeMetni"/>
        <w:rPr>
          <w:rFonts w:asciiTheme="minorHAnsi" w:hAnsiTheme="minorHAnsi" w:cstheme="minorHAnsi"/>
          <w:b/>
          <w:bCs/>
          <w:color w:val="EE0000"/>
          <w:sz w:val="24"/>
          <w:szCs w:val="24"/>
        </w:rPr>
      </w:pPr>
    </w:p>
    <w:p w14:paraId="2E6AE070" w14:textId="77777777" w:rsidR="00293AB6" w:rsidRDefault="00293AB6" w:rsidP="00250466">
      <w:pPr>
        <w:pStyle w:val="GvdeMetni"/>
        <w:rPr>
          <w:rFonts w:asciiTheme="minorHAnsi" w:hAnsiTheme="minorHAnsi" w:cstheme="minorHAnsi"/>
          <w:b/>
          <w:bCs/>
          <w:color w:val="EE0000"/>
          <w:sz w:val="24"/>
          <w:szCs w:val="24"/>
        </w:rPr>
      </w:pPr>
    </w:p>
    <w:p w14:paraId="0DF20398" w14:textId="77777777" w:rsidR="003C1D11" w:rsidRPr="007B401B" w:rsidRDefault="003C1D11" w:rsidP="00250466">
      <w:pPr>
        <w:pStyle w:val="GvdeMetni"/>
        <w:rPr>
          <w:rFonts w:asciiTheme="minorHAnsi" w:hAnsiTheme="minorHAnsi" w:cstheme="minorHAnsi"/>
          <w:b/>
          <w:bCs/>
          <w:color w:val="EE0000"/>
          <w:sz w:val="24"/>
          <w:szCs w:val="24"/>
        </w:rPr>
      </w:pPr>
    </w:p>
    <w:tbl>
      <w:tblPr>
        <w:tblStyle w:val="TabloKlavuzu"/>
        <w:tblW w:w="0" w:type="auto"/>
        <w:tblLook w:val="04A0" w:firstRow="1" w:lastRow="0" w:firstColumn="1" w:lastColumn="0" w:noHBand="0" w:noVBand="1"/>
      </w:tblPr>
      <w:tblGrid>
        <w:gridCol w:w="9854"/>
      </w:tblGrid>
      <w:tr w:rsidR="00C33505" w:rsidRPr="00C33505" w14:paraId="4992D671" w14:textId="77777777" w:rsidTr="00C33505">
        <w:tc>
          <w:tcPr>
            <w:tcW w:w="9854" w:type="dxa"/>
          </w:tcPr>
          <w:p w14:paraId="18CB47EC" w14:textId="7F6D9414" w:rsidR="00C33505" w:rsidRPr="004D0A58" w:rsidRDefault="003C1D11" w:rsidP="00250466">
            <w:pPr>
              <w:pStyle w:val="GvdeMetni"/>
              <w:rPr>
                <w:rFonts w:cstheme="minorHAnsi"/>
                <w:bCs/>
                <w:sz w:val="24"/>
                <w:szCs w:val="24"/>
              </w:rPr>
            </w:pPr>
            <w:r w:rsidRPr="003C1D11">
              <w:rPr>
                <w:rFonts w:cstheme="minorHAnsi"/>
                <w:bCs/>
                <w:sz w:val="24"/>
                <w:szCs w:val="24"/>
              </w:rPr>
              <w:lastRenderedPageBreak/>
              <w:t>SB.7.1.3. Türk toplumunun millî meseleler karşısında gösterdiği tutum ve davranışlara ilişkin çıkarım yapabilme</w:t>
            </w:r>
          </w:p>
        </w:tc>
      </w:tr>
    </w:tbl>
    <w:p w14:paraId="204497A1" w14:textId="77777777" w:rsidR="00A57B91" w:rsidRPr="00C33505" w:rsidRDefault="00A57B91" w:rsidP="00250466">
      <w:pPr>
        <w:pStyle w:val="GvdeMetni"/>
        <w:rPr>
          <w:rFonts w:asciiTheme="minorHAnsi" w:hAnsiTheme="minorHAnsi" w:cstheme="minorHAnsi"/>
          <w:sz w:val="24"/>
          <w:szCs w:val="24"/>
        </w:rPr>
      </w:pPr>
    </w:p>
    <w:p w14:paraId="03EBD203" w14:textId="77777777" w:rsidR="00293AB6" w:rsidRDefault="00B609FE" w:rsidP="00293AB6">
      <w:pPr>
        <w:pStyle w:val="GvdeMetni"/>
        <w:rPr>
          <w:rFonts w:asciiTheme="minorHAnsi" w:hAnsiTheme="minorHAnsi" w:cstheme="minorHAnsi"/>
          <w:sz w:val="24"/>
          <w:szCs w:val="24"/>
        </w:rPr>
      </w:pPr>
      <w:r>
        <w:rPr>
          <w:rFonts w:asciiTheme="minorHAnsi" w:hAnsiTheme="minorHAnsi" w:cstheme="minorHAnsi"/>
          <w:b/>
          <w:bCs/>
          <w:sz w:val="24"/>
          <w:szCs w:val="24"/>
        </w:rPr>
        <w:t>4</w:t>
      </w:r>
      <w:r w:rsidR="00C33505" w:rsidRPr="004D0A58">
        <w:rPr>
          <w:rFonts w:asciiTheme="minorHAnsi" w:hAnsiTheme="minorHAnsi" w:cstheme="minorHAnsi"/>
          <w:b/>
          <w:bCs/>
          <w:sz w:val="24"/>
          <w:szCs w:val="24"/>
        </w:rPr>
        <w:t>)</w:t>
      </w:r>
      <w:r w:rsidR="00C33505" w:rsidRPr="004D0A58">
        <w:rPr>
          <w:rFonts w:asciiTheme="minorHAnsi" w:hAnsiTheme="minorHAnsi" w:cstheme="minorHAnsi"/>
          <w:sz w:val="24"/>
          <w:szCs w:val="24"/>
        </w:rPr>
        <w:t xml:space="preserve"> </w:t>
      </w:r>
      <w:r w:rsidR="00293AB6" w:rsidRPr="00293AB6">
        <w:rPr>
          <w:rFonts w:asciiTheme="minorHAnsi" w:hAnsiTheme="minorHAnsi" w:cstheme="minorHAnsi"/>
          <w:sz w:val="24"/>
          <w:szCs w:val="24"/>
        </w:rPr>
        <w:t xml:space="preserve">Millî Mücadele Dönemi’nde yayımlanan Tekâlif-i Milliye Emirleri ile Türk milleti, ordunun ihtiyaçlarını karşılamak için elindeki imkânları seferber etmiş ve vatanın kurtuluşu için büyük fedakârlıklarda bulunmuştur. </w:t>
      </w:r>
    </w:p>
    <w:p w14:paraId="5F90E0DA" w14:textId="1DD8095C" w:rsidR="004D0A58" w:rsidRPr="00293AB6" w:rsidRDefault="00293AB6" w:rsidP="00293AB6">
      <w:pPr>
        <w:pStyle w:val="GvdeMetni"/>
        <w:rPr>
          <w:rFonts w:asciiTheme="minorHAnsi" w:hAnsiTheme="minorHAnsi" w:cstheme="minorHAnsi"/>
          <w:b/>
          <w:bCs/>
          <w:color w:val="EE0000"/>
          <w:sz w:val="24"/>
          <w:szCs w:val="24"/>
        </w:rPr>
      </w:pPr>
      <w:r w:rsidRPr="00293AB6">
        <w:rPr>
          <w:rFonts w:asciiTheme="minorHAnsi" w:hAnsiTheme="minorHAnsi" w:cstheme="minorHAnsi"/>
          <w:b/>
          <w:bCs/>
          <w:sz w:val="24"/>
          <w:szCs w:val="24"/>
        </w:rPr>
        <w:t>Bu durum, Türk milletinin hangi millî ve manevi değerleri benimsediğini göstermektedir? Yazınız.</w:t>
      </w:r>
    </w:p>
    <w:p w14:paraId="079A1938" w14:textId="1C8025D5" w:rsidR="00A02887" w:rsidRPr="00293AB6" w:rsidRDefault="00293AB6" w:rsidP="007415FE">
      <w:pPr>
        <w:pStyle w:val="GvdeMetni"/>
        <w:rPr>
          <w:rFonts w:asciiTheme="minorHAnsi" w:hAnsiTheme="minorHAnsi" w:cstheme="minorHAnsi"/>
          <w:b/>
          <w:bCs/>
          <w:color w:val="EE0000"/>
          <w:sz w:val="24"/>
          <w:szCs w:val="24"/>
        </w:rPr>
      </w:pPr>
      <w:r w:rsidRPr="00293AB6">
        <w:rPr>
          <w:rFonts w:asciiTheme="minorHAnsi" w:hAnsiTheme="minorHAnsi" w:cstheme="minorHAnsi"/>
          <w:b/>
          <w:bCs/>
          <w:color w:val="EE0000"/>
          <w:sz w:val="24"/>
          <w:szCs w:val="24"/>
        </w:rPr>
        <w:t xml:space="preserve">* </w:t>
      </w:r>
      <w:r w:rsidRPr="00293AB6">
        <w:rPr>
          <w:rFonts w:asciiTheme="minorHAnsi" w:hAnsiTheme="minorHAnsi" w:cstheme="minorHAnsi"/>
          <w:b/>
          <w:bCs/>
          <w:color w:val="EE0000"/>
          <w:sz w:val="24"/>
          <w:szCs w:val="24"/>
        </w:rPr>
        <w:t>Birlik ve Beraberlik</w:t>
      </w:r>
    </w:p>
    <w:p w14:paraId="6CF04D0A" w14:textId="19DE4938" w:rsidR="00293AB6" w:rsidRPr="00293AB6" w:rsidRDefault="00293AB6" w:rsidP="007415FE">
      <w:pPr>
        <w:pStyle w:val="GvdeMetni"/>
        <w:rPr>
          <w:rFonts w:asciiTheme="minorHAnsi" w:hAnsiTheme="minorHAnsi" w:cstheme="minorHAnsi"/>
          <w:b/>
          <w:bCs/>
          <w:color w:val="EE0000"/>
          <w:sz w:val="24"/>
          <w:szCs w:val="24"/>
        </w:rPr>
      </w:pPr>
      <w:r w:rsidRPr="00293AB6">
        <w:rPr>
          <w:rFonts w:asciiTheme="minorHAnsi" w:hAnsiTheme="minorHAnsi" w:cstheme="minorHAnsi"/>
          <w:b/>
          <w:bCs/>
          <w:color w:val="EE0000"/>
          <w:sz w:val="24"/>
          <w:szCs w:val="24"/>
        </w:rPr>
        <w:t xml:space="preserve">* </w:t>
      </w:r>
      <w:r w:rsidRPr="00293AB6">
        <w:rPr>
          <w:rFonts w:asciiTheme="minorHAnsi" w:hAnsiTheme="minorHAnsi" w:cstheme="minorHAnsi"/>
          <w:b/>
          <w:bCs/>
          <w:color w:val="EE0000"/>
          <w:sz w:val="24"/>
          <w:szCs w:val="24"/>
        </w:rPr>
        <w:t>Yardımlaşma ve Dayanışma</w:t>
      </w:r>
    </w:p>
    <w:p w14:paraId="3EA19044" w14:textId="3839A70C" w:rsidR="00293AB6" w:rsidRPr="00293AB6" w:rsidRDefault="00293AB6" w:rsidP="007415FE">
      <w:pPr>
        <w:pStyle w:val="GvdeMetni"/>
        <w:rPr>
          <w:rFonts w:asciiTheme="minorHAnsi" w:hAnsiTheme="minorHAnsi" w:cstheme="minorHAnsi"/>
          <w:b/>
          <w:bCs/>
          <w:color w:val="EE0000"/>
          <w:sz w:val="24"/>
          <w:szCs w:val="24"/>
        </w:rPr>
      </w:pPr>
      <w:r w:rsidRPr="00293AB6">
        <w:rPr>
          <w:rFonts w:asciiTheme="minorHAnsi" w:hAnsiTheme="minorHAnsi" w:cstheme="minorHAnsi"/>
          <w:b/>
          <w:bCs/>
          <w:color w:val="EE0000"/>
          <w:sz w:val="24"/>
          <w:szCs w:val="24"/>
        </w:rPr>
        <w:t xml:space="preserve">* </w:t>
      </w:r>
      <w:r w:rsidRPr="00293AB6">
        <w:rPr>
          <w:rFonts w:asciiTheme="minorHAnsi" w:hAnsiTheme="minorHAnsi" w:cstheme="minorHAnsi"/>
          <w:b/>
          <w:bCs/>
          <w:color w:val="EE0000"/>
          <w:sz w:val="24"/>
          <w:szCs w:val="24"/>
        </w:rPr>
        <w:t>Fedakârlık ve Vatanseverlik</w:t>
      </w:r>
    </w:p>
    <w:p w14:paraId="3DD386F4" w14:textId="77777777" w:rsidR="00293AB6" w:rsidRDefault="00293AB6" w:rsidP="007415FE">
      <w:pPr>
        <w:pStyle w:val="GvdeMetni"/>
        <w:rPr>
          <w:rFonts w:asciiTheme="minorHAnsi" w:hAnsiTheme="minorHAnsi" w:cstheme="minorHAnsi"/>
          <w:b/>
          <w:bCs/>
          <w:color w:val="000000" w:themeColor="text1"/>
          <w:sz w:val="24"/>
          <w:szCs w:val="24"/>
        </w:rPr>
      </w:pPr>
    </w:p>
    <w:p w14:paraId="4E798C62" w14:textId="77777777" w:rsidR="00293AB6" w:rsidRDefault="00B609FE" w:rsidP="00293AB6">
      <w:pPr>
        <w:pStyle w:val="GvdeMetni"/>
        <w:rPr>
          <w:rFonts w:asciiTheme="minorHAnsi" w:hAnsiTheme="minorHAnsi" w:cstheme="minorHAnsi"/>
          <w:color w:val="000000" w:themeColor="text1"/>
          <w:sz w:val="24"/>
          <w:szCs w:val="24"/>
        </w:rPr>
      </w:pPr>
      <w:r>
        <w:rPr>
          <w:rFonts w:asciiTheme="minorHAnsi" w:hAnsiTheme="minorHAnsi" w:cstheme="minorHAnsi"/>
          <w:b/>
          <w:bCs/>
          <w:color w:val="000000" w:themeColor="text1"/>
          <w:sz w:val="24"/>
          <w:szCs w:val="24"/>
        </w:rPr>
        <w:t>5</w:t>
      </w:r>
      <w:r w:rsidR="004D0A58" w:rsidRPr="004D0A58">
        <w:rPr>
          <w:rFonts w:asciiTheme="minorHAnsi" w:hAnsiTheme="minorHAnsi" w:cstheme="minorHAnsi"/>
          <w:b/>
          <w:bCs/>
          <w:color w:val="000000" w:themeColor="text1"/>
          <w:sz w:val="24"/>
          <w:szCs w:val="24"/>
        </w:rPr>
        <w:t xml:space="preserve">) </w:t>
      </w:r>
      <w:r w:rsidR="00293AB6" w:rsidRPr="00293AB6">
        <w:rPr>
          <w:rFonts w:asciiTheme="minorHAnsi" w:hAnsiTheme="minorHAnsi" w:cstheme="minorHAnsi"/>
          <w:color w:val="000000" w:themeColor="text1"/>
          <w:sz w:val="24"/>
          <w:szCs w:val="24"/>
        </w:rPr>
        <w:t>Millî kimlik, bir milleti diğer milletlerden ayıran kendine özgü düşünüş, yaşayış, dil, gelenek ve toplumsal değerlerin bütünüdür.</w:t>
      </w:r>
    </w:p>
    <w:p w14:paraId="45EE1A96" w14:textId="5A1CE5C7" w:rsidR="004D0A58" w:rsidRDefault="00293AB6" w:rsidP="00293AB6">
      <w:pPr>
        <w:pStyle w:val="GvdeMetni"/>
        <w:rPr>
          <w:rFonts w:asciiTheme="minorHAnsi" w:hAnsiTheme="minorHAnsi" w:cstheme="minorHAnsi"/>
          <w:b/>
          <w:bCs/>
          <w:color w:val="000000" w:themeColor="text1"/>
          <w:sz w:val="24"/>
          <w:szCs w:val="24"/>
        </w:rPr>
      </w:pPr>
      <w:r w:rsidRPr="00293AB6">
        <w:rPr>
          <w:rFonts w:asciiTheme="minorHAnsi" w:hAnsiTheme="minorHAnsi" w:cstheme="minorHAnsi"/>
          <w:b/>
          <w:bCs/>
          <w:color w:val="000000" w:themeColor="text1"/>
          <w:sz w:val="24"/>
          <w:szCs w:val="24"/>
        </w:rPr>
        <w:t xml:space="preserve"> Millî kimliğimizi oluşturan unsurlardan </w:t>
      </w:r>
      <w:r w:rsidRPr="00293AB6">
        <w:rPr>
          <w:rFonts w:asciiTheme="minorHAnsi" w:hAnsiTheme="minorHAnsi" w:cstheme="minorHAnsi"/>
          <w:b/>
          <w:bCs/>
          <w:color w:val="000000" w:themeColor="text1"/>
          <w:sz w:val="24"/>
          <w:szCs w:val="24"/>
        </w:rPr>
        <w:t>dört</w:t>
      </w:r>
      <w:r w:rsidRPr="00293AB6">
        <w:rPr>
          <w:rFonts w:asciiTheme="minorHAnsi" w:hAnsiTheme="minorHAnsi" w:cstheme="minorHAnsi"/>
          <w:b/>
          <w:bCs/>
          <w:color w:val="000000" w:themeColor="text1"/>
          <w:sz w:val="24"/>
          <w:szCs w:val="24"/>
        </w:rPr>
        <w:t xml:space="preserve"> tanesini yazınız.</w:t>
      </w:r>
    </w:p>
    <w:p w14:paraId="3FB2F4D6" w14:textId="186ABE68" w:rsidR="00293AB6" w:rsidRPr="00293AB6" w:rsidRDefault="00293AB6" w:rsidP="00293AB6">
      <w:pPr>
        <w:pStyle w:val="GvdeMetni"/>
        <w:rPr>
          <w:rFonts w:asciiTheme="minorHAnsi" w:hAnsiTheme="minorHAnsi" w:cstheme="minorHAnsi"/>
          <w:b/>
          <w:bCs/>
          <w:color w:val="EE0000"/>
          <w:sz w:val="24"/>
          <w:szCs w:val="24"/>
        </w:rPr>
      </w:pPr>
      <w:r w:rsidRPr="00293AB6">
        <w:rPr>
          <w:rFonts w:asciiTheme="minorHAnsi" w:hAnsiTheme="minorHAnsi" w:cstheme="minorHAnsi"/>
          <w:b/>
          <w:bCs/>
          <w:color w:val="EE0000"/>
          <w:sz w:val="24"/>
          <w:szCs w:val="24"/>
        </w:rPr>
        <w:t>* Dil</w:t>
      </w:r>
    </w:p>
    <w:p w14:paraId="64EEF5A3" w14:textId="4975E19E" w:rsidR="00293AB6" w:rsidRPr="00293AB6" w:rsidRDefault="00293AB6" w:rsidP="00293AB6">
      <w:pPr>
        <w:pStyle w:val="GvdeMetni"/>
        <w:rPr>
          <w:rFonts w:asciiTheme="minorHAnsi" w:hAnsiTheme="minorHAnsi" w:cstheme="minorHAnsi"/>
          <w:b/>
          <w:bCs/>
          <w:color w:val="EE0000"/>
          <w:sz w:val="24"/>
          <w:szCs w:val="24"/>
        </w:rPr>
      </w:pPr>
      <w:r w:rsidRPr="00293AB6">
        <w:rPr>
          <w:rFonts w:asciiTheme="minorHAnsi" w:hAnsiTheme="minorHAnsi" w:cstheme="minorHAnsi"/>
          <w:b/>
          <w:bCs/>
          <w:color w:val="EE0000"/>
          <w:sz w:val="24"/>
          <w:szCs w:val="24"/>
        </w:rPr>
        <w:t>* Tarih</w:t>
      </w:r>
    </w:p>
    <w:p w14:paraId="78E7149F" w14:textId="06BBECCA" w:rsidR="00293AB6" w:rsidRPr="00293AB6" w:rsidRDefault="00293AB6" w:rsidP="00293AB6">
      <w:pPr>
        <w:pStyle w:val="GvdeMetni"/>
        <w:rPr>
          <w:rFonts w:asciiTheme="minorHAnsi" w:hAnsiTheme="minorHAnsi" w:cstheme="minorHAnsi"/>
          <w:b/>
          <w:bCs/>
          <w:color w:val="EE0000"/>
          <w:sz w:val="24"/>
          <w:szCs w:val="24"/>
        </w:rPr>
      </w:pPr>
      <w:r w:rsidRPr="00293AB6">
        <w:rPr>
          <w:rFonts w:asciiTheme="minorHAnsi" w:hAnsiTheme="minorHAnsi" w:cstheme="minorHAnsi"/>
          <w:b/>
          <w:bCs/>
          <w:color w:val="EE0000"/>
          <w:sz w:val="24"/>
          <w:szCs w:val="24"/>
        </w:rPr>
        <w:t xml:space="preserve">* Din </w:t>
      </w:r>
    </w:p>
    <w:p w14:paraId="75E0A7E7" w14:textId="00C752EE" w:rsidR="00293AB6" w:rsidRPr="00293AB6" w:rsidRDefault="00293AB6" w:rsidP="00293AB6">
      <w:pPr>
        <w:pStyle w:val="GvdeMetni"/>
        <w:rPr>
          <w:rFonts w:asciiTheme="minorHAnsi" w:hAnsiTheme="minorHAnsi" w:cstheme="minorHAnsi"/>
          <w:b/>
          <w:bCs/>
          <w:color w:val="EE0000"/>
        </w:rPr>
      </w:pPr>
      <w:r w:rsidRPr="00293AB6">
        <w:rPr>
          <w:rFonts w:asciiTheme="minorHAnsi" w:hAnsiTheme="minorHAnsi" w:cstheme="minorHAnsi"/>
          <w:b/>
          <w:bCs/>
          <w:color w:val="EE0000"/>
          <w:sz w:val="24"/>
          <w:szCs w:val="24"/>
        </w:rPr>
        <w:t xml:space="preserve">* </w:t>
      </w:r>
      <w:r w:rsidR="00AD5CA0">
        <w:rPr>
          <w:rFonts w:asciiTheme="minorHAnsi" w:hAnsiTheme="minorHAnsi" w:cstheme="minorHAnsi"/>
          <w:b/>
          <w:bCs/>
          <w:color w:val="EE0000"/>
          <w:sz w:val="24"/>
          <w:szCs w:val="24"/>
        </w:rPr>
        <w:t>Kültür</w:t>
      </w:r>
    </w:p>
    <w:p w14:paraId="752877AD" w14:textId="77777777" w:rsidR="00A02887" w:rsidRDefault="00A02887" w:rsidP="004D0A58">
      <w:pPr>
        <w:pStyle w:val="GvdeMetni"/>
        <w:rPr>
          <w:rFonts w:asciiTheme="minorHAnsi" w:hAnsiTheme="minorHAnsi" w:cstheme="minorHAnsi"/>
          <w:b/>
          <w:bCs/>
          <w:color w:val="EE0000"/>
        </w:rPr>
      </w:pPr>
    </w:p>
    <w:tbl>
      <w:tblPr>
        <w:tblStyle w:val="TabloKlavuzu"/>
        <w:tblW w:w="0" w:type="auto"/>
        <w:tblLook w:val="04A0" w:firstRow="1" w:lastRow="0" w:firstColumn="1" w:lastColumn="0" w:noHBand="0" w:noVBand="1"/>
      </w:tblPr>
      <w:tblGrid>
        <w:gridCol w:w="9854"/>
      </w:tblGrid>
      <w:tr w:rsidR="00B609FE" w14:paraId="2DA20782" w14:textId="77777777" w:rsidTr="00B609FE">
        <w:tc>
          <w:tcPr>
            <w:tcW w:w="9854" w:type="dxa"/>
          </w:tcPr>
          <w:p w14:paraId="0C44273D" w14:textId="489E4DE9" w:rsidR="00B609FE" w:rsidRPr="00B609FE" w:rsidRDefault="00AD5CA0" w:rsidP="00B609FE">
            <w:pPr>
              <w:rPr>
                <w:rFonts w:ascii="Calibri" w:hAnsi="Calibri" w:cs="Calibri"/>
                <w:color w:val="000000"/>
                <w:sz w:val="24"/>
                <w:szCs w:val="24"/>
              </w:rPr>
            </w:pPr>
            <w:r w:rsidRPr="00AD5CA0">
              <w:rPr>
                <w:rFonts w:ascii="Calibri" w:hAnsi="Calibri" w:cs="Calibri"/>
                <w:color w:val="000000"/>
                <w:sz w:val="24"/>
                <w:szCs w:val="24"/>
              </w:rPr>
              <w:t>SB.7.2.1. Küreselleşmenin insan ve toplum hayatında meydana getirdiği değişimi yorumlayabilme</w:t>
            </w:r>
          </w:p>
        </w:tc>
      </w:tr>
    </w:tbl>
    <w:p w14:paraId="0BBBF8B0" w14:textId="77777777" w:rsidR="00B609FE" w:rsidRPr="004D0A58" w:rsidRDefault="00B609FE" w:rsidP="004D0A58">
      <w:pPr>
        <w:pStyle w:val="GvdeMetni"/>
        <w:rPr>
          <w:rFonts w:asciiTheme="minorHAnsi" w:hAnsiTheme="minorHAnsi" w:cstheme="minorHAnsi"/>
          <w:b/>
          <w:bCs/>
          <w:color w:val="EE0000"/>
        </w:rPr>
      </w:pPr>
    </w:p>
    <w:p w14:paraId="2B23AAB1" w14:textId="77777777" w:rsidR="00AD5CA0" w:rsidRDefault="00B609FE" w:rsidP="00AD5CA0">
      <w:pPr>
        <w:pStyle w:val="GvdeMetni"/>
        <w:rPr>
          <w:rFonts w:asciiTheme="minorHAnsi" w:hAnsiTheme="minorHAnsi" w:cstheme="minorHAnsi"/>
          <w:b/>
          <w:bCs/>
          <w:sz w:val="24"/>
          <w:szCs w:val="24"/>
        </w:rPr>
      </w:pPr>
      <w:r w:rsidRPr="00B609FE">
        <w:rPr>
          <w:rFonts w:asciiTheme="minorHAnsi" w:hAnsiTheme="minorHAnsi" w:cstheme="minorHAnsi"/>
          <w:b/>
          <w:bCs/>
          <w:sz w:val="24"/>
          <w:szCs w:val="24"/>
        </w:rPr>
        <w:t xml:space="preserve">6) </w:t>
      </w:r>
      <w:r w:rsidR="00AD5CA0" w:rsidRPr="00AD5CA0">
        <w:rPr>
          <w:rFonts w:asciiTheme="minorHAnsi" w:hAnsiTheme="minorHAnsi" w:cstheme="minorHAnsi"/>
          <w:sz w:val="24"/>
          <w:szCs w:val="24"/>
        </w:rPr>
        <w:t>Küreselleşme, insan ve toplum hayatını birçok yönden etkilemektedir.</w:t>
      </w:r>
      <w:r w:rsidR="00AD5CA0" w:rsidRPr="00AD5CA0">
        <w:rPr>
          <w:rFonts w:asciiTheme="minorHAnsi" w:hAnsiTheme="minorHAnsi" w:cstheme="minorHAnsi"/>
          <w:b/>
          <w:bCs/>
          <w:sz w:val="24"/>
          <w:szCs w:val="24"/>
        </w:rPr>
        <w:t xml:space="preserve"> </w:t>
      </w:r>
    </w:p>
    <w:p w14:paraId="659852CB" w14:textId="5F7F210C" w:rsidR="007B401B" w:rsidRPr="008A16BA" w:rsidRDefault="00AD5CA0" w:rsidP="00AD5CA0">
      <w:pPr>
        <w:pStyle w:val="GvdeMetni"/>
        <w:rPr>
          <w:rFonts w:asciiTheme="minorHAnsi" w:hAnsiTheme="minorHAnsi" w:cstheme="minorHAnsi"/>
          <w:color w:val="EE0000"/>
          <w:sz w:val="24"/>
          <w:szCs w:val="24"/>
        </w:rPr>
      </w:pPr>
      <w:r w:rsidRPr="00AD5CA0">
        <w:rPr>
          <w:rFonts w:asciiTheme="minorHAnsi" w:hAnsiTheme="minorHAnsi" w:cstheme="minorHAnsi"/>
          <w:b/>
          <w:bCs/>
          <w:sz w:val="24"/>
          <w:szCs w:val="24"/>
        </w:rPr>
        <w:t>Küreselleşmenin insan ve toplum hayatına yönelik iki olumlu ve iki olumsuz etkisini örnek vererek yazınız.</w:t>
      </w:r>
    </w:p>
    <w:p w14:paraId="50DC43C7" w14:textId="77777777" w:rsidR="007B401B" w:rsidRDefault="007B401B" w:rsidP="00250466">
      <w:pPr>
        <w:pStyle w:val="GvdeMetni"/>
        <w:rPr>
          <w:rFonts w:asciiTheme="minorHAnsi" w:hAnsiTheme="minorHAnsi" w:cstheme="minorHAnsi"/>
          <w:sz w:val="24"/>
          <w:szCs w:val="24"/>
        </w:rPr>
      </w:pPr>
    </w:p>
    <w:tbl>
      <w:tblPr>
        <w:tblStyle w:val="TabloKlavuzu"/>
        <w:tblW w:w="0" w:type="auto"/>
        <w:tblLook w:val="04A0" w:firstRow="1" w:lastRow="0" w:firstColumn="1" w:lastColumn="0" w:noHBand="0" w:noVBand="1"/>
      </w:tblPr>
      <w:tblGrid>
        <w:gridCol w:w="4927"/>
        <w:gridCol w:w="4927"/>
      </w:tblGrid>
      <w:tr w:rsidR="00AD5CA0" w14:paraId="64DD0887" w14:textId="77777777" w:rsidTr="00AD5CA0">
        <w:tc>
          <w:tcPr>
            <w:tcW w:w="4927" w:type="dxa"/>
          </w:tcPr>
          <w:p w14:paraId="1E2E8B66" w14:textId="4B1BEEC2" w:rsidR="00AD5CA0" w:rsidRPr="00AD5CA0" w:rsidRDefault="00AD5CA0" w:rsidP="00AD5CA0">
            <w:pPr>
              <w:pStyle w:val="GvdeMetni"/>
              <w:jc w:val="center"/>
              <w:rPr>
                <w:rFonts w:asciiTheme="minorHAnsi" w:hAnsiTheme="minorHAnsi" w:cstheme="minorHAnsi"/>
                <w:b/>
                <w:bCs/>
                <w:sz w:val="24"/>
                <w:szCs w:val="24"/>
              </w:rPr>
            </w:pPr>
            <w:r w:rsidRPr="00AD5CA0">
              <w:rPr>
                <w:rFonts w:asciiTheme="minorHAnsi" w:hAnsiTheme="minorHAnsi" w:cstheme="minorHAnsi"/>
                <w:b/>
                <w:bCs/>
                <w:sz w:val="24"/>
                <w:szCs w:val="24"/>
              </w:rPr>
              <w:t>Olumlu</w:t>
            </w:r>
          </w:p>
        </w:tc>
        <w:tc>
          <w:tcPr>
            <w:tcW w:w="4927" w:type="dxa"/>
          </w:tcPr>
          <w:p w14:paraId="7AA69CDF" w14:textId="1A5D753F" w:rsidR="00AD5CA0" w:rsidRPr="00AD5CA0" w:rsidRDefault="00AD5CA0" w:rsidP="00AD5CA0">
            <w:pPr>
              <w:pStyle w:val="GvdeMetni"/>
              <w:jc w:val="center"/>
              <w:rPr>
                <w:rFonts w:asciiTheme="minorHAnsi" w:hAnsiTheme="minorHAnsi" w:cstheme="minorHAnsi"/>
                <w:b/>
                <w:bCs/>
                <w:sz w:val="24"/>
                <w:szCs w:val="24"/>
              </w:rPr>
            </w:pPr>
            <w:r w:rsidRPr="00AD5CA0">
              <w:rPr>
                <w:rFonts w:asciiTheme="minorHAnsi" w:hAnsiTheme="minorHAnsi" w:cstheme="minorHAnsi"/>
                <w:b/>
                <w:bCs/>
                <w:sz w:val="24"/>
                <w:szCs w:val="24"/>
              </w:rPr>
              <w:t>Olumsuz</w:t>
            </w:r>
          </w:p>
        </w:tc>
      </w:tr>
      <w:tr w:rsidR="00AD5CA0" w14:paraId="26CFA9D3" w14:textId="77777777" w:rsidTr="00AD5CA0">
        <w:tc>
          <w:tcPr>
            <w:tcW w:w="4927" w:type="dxa"/>
          </w:tcPr>
          <w:p w14:paraId="08D865B8" w14:textId="77777777" w:rsidR="00AD5CA0" w:rsidRPr="00AD5CA0" w:rsidRDefault="00AD5CA0" w:rsidP="00250466">
            <w:pPr>
              <w:pStyle w:val="GvdeMetni"/>
              <w:rPr>
                <w:rFonts w:asciiTheme="minorHAnsi" w:hAnsiTheme="minorHAnsi" w:cstheme="minorHAnsi"/>
                <w:b/>
                <w:bCs/>
                <w:color w:val="EE0000"/>
                <w:sz w:val="24"/>
                <w:szCs w:val="24"/>
              </w:rPr>
            </w:pPr>
            <w:r w:rsidRPr="00AD5CA0">
              <w:rPr>
                <w:rFonts w:asciiTheme="minorHAnsi" w:hAnsiTheme="minorHAnsi" w:cstheme="minorHAnsi"/>
                <w:b/>
                <w:bCs/>
                <w:color w:val="EE0000"/>
                <w:sz w:val="24"/>
                <w:szCs w:val="24"/>
              </w:rPr>
              <w:t>* Ulaşım ve iletişim imkanları gelişmiştir.</w:t>
            </w:r>
          </w:p>
          <w:p w14:paraId="0E9D0414" w14:textId="22130551" w:rsidR="00AD5CA0" w:rsidRDefault="00AD5CA0" w:rsidP="00250466">
            <w:pPr>
              <w:pStyle w:val="GvdeMetni"/>
              <w:rPr>
                <w:rFonts w:asciiTheme="minorHAnsi" w:hAnsiTheme="minorHAnsi" w:cstheme="minorHAnsi"/>
                <w:sz w:val="24"/>
                <w:szCs w:val="24"/>
              </w:rPr>
            </w:pPr>
            <w:r w:rsidRPr="00AD5CA0">
              <w:rPr>
                <w:rFonts w:asciiTheme="minorHAnsi" w:hAnsiTheme="minorHAnsi" w:cstheme="minorHAnsi"/>
                <w:b/>
                <w:bCs/>
                <w:color w:val="EE0000"/>
                <w:sz w:val="24"/>
                <w:szCs w:val="24"/>
              </w:rPr>
              <w:t>* Farklı kültürler birbirini daha yakından tanıma fırsatı bulmuştur</w:t>
            </w:r>
          </w:p>
        </w:tc>
        <w:tc>
          <w:tcPr>
            <w:tcW w:w="4927" w:type="dxa"/>
          </w:tcPr>
          <w:p w14:paraId="28F08D61" w14:textId="77777777" w:rsidR="00AD5CA0" w:rsidRPr="00AD5CA0" w:rsidRDefault="00AD5CA0" w:rsidP="00250466">
            <w:pPr>
              <w:pStyle w:val="GvdeMetni"/>
              <w:rPr>
                <w:rFonts w:asciiTheme="minorHAnsi" w:hAnsiTheme="minorHAnsi" w:cstheme="minorHAnsi"/>
                <w:b/>
                <w:bCs/>
                <w:color w:val="EE0000"/>
                <w:sz w:val="24"/>
                <w:szCs w:val="24"/>
              </w:rPr>
            </w:pPr>
            <w:r w:rsidRPr="00AD5CA0">
              <w:rPr>
                <w:rFonts w:asciiTheme="minorHAnsi" w:hAnsiTheme="minorHAnsi" w:cstheme="minorHAnsi"/>
                <w:b/>
                <w:bCs/>
                <w:color w:val="EE0000"/>
                <w:sz w:val="24"/>
                <w:szCs w:val="24"/>
              </w:rPr>
              <w:t>* Bulaşıcı hastalıklar kısa sürede farklı ülkelere yayılabilir.</w:t>
            </w:r>
          </w:p>
          <w:p w14:paraId="38B22F5C" w14:textId="6F967897" w:rsidR="00AD5CA0" w:rsidRDefault="00AD5CA0" w:rsidP="00250466">
            <w:pPr>
              <w:pStyle w:val="GvdeMetni"/>
              <w:rPr>
                <w:rFonts w:asciiTheme="minorHAnsi" w:hAnsiTheme="minorHAnsi" w:cstheme="minorHAnsi"/>
                <w:sz w:val="24"/>
                <w:szCs w:val="24"/>
              </w:rPr>
            </w:pPr>
            <w:r w:rsidRPr="00AD5CA0">
              <w:rPr>
                <w:rFonts w:asciiTheme="minorHAnsi" w:hAnsiTheme="minorHAnsi" w:cstheme="minorHAnsi"/>
                <w:b/>
                <w:bCs/>
                <w:color w:val="EE0000"/>
                <w:sz w:val="24"/>
                <w:szCs w:val="24"/>
              </w:rPr>
              <w:t>* Çevre kirliliği ve iklim krizi gibi sorunlar daha geniş alanları etkileyebilir.</w:t>
            </w:r>
          </w:p>
        </w:tc>
      </w:tr>
    </w:tbl>
    <w:p w14:paraId="59DAB3FB" w14:textId="77777777" w:rsidR="00AD5CA0" w:rsidRDefault="00AD5CA0" w:rsidP="00250466">
      <w:pPr>
        <w:pStyle w:val="GvdeMetni"/>
        <w:rPr>
          <w:rFonts w:asciiTheme="minorHAnsi" w:hAnsiTheme="minorHAnsi" w:cstheme="minorHAnsi"/>
          <w:sz w:val="24"/>
          <w:szCs w:val="24"/>
        </w:rPr>
      </w:pPr>
    </w:p>
    <w:p w14:paraId="48E608B4" w14:textId="72B69E49" w:rsidR="00AD5CA0" w:rsidRDefault="00AD5CA0" w:rsidP="00250466">
      <w:pPr>
        <w:pStyle w:val="GvdeMetni"/>
        <w:rPr>
          <w:rFonts w:asciiTheme="minorHAnsi" w:hAnsiTheme="minorHAnsi" w:cstheme="minorHAnsi"/>
          <w:b/>
          <w:bCs/>
          <w:sz w:val="24"/>
          <w:szCs w:val="24"/>
        </w:rPr>
      </w:pPr>
      <w:r w:rsidRPr="00AD5CA0">
        <w:rPr>
          <w:rFonts w:asciiTheme="minorHAnsi" w:hAnsiTheme="minorHAnsi" w:cstheme="minorHAnsi"/>
          <w:b/>
          <w:bCs/>
          <w:sz w:val="24"/>
          <w:szCs w:val="24"/>
        </w:rPr>
        <w:t xml:space="preserve">7) </w:t>
      </w:r>
      <w:r w:rsidRPr="00AD5CA0">
        <w:rPr>
          <w:rFonts w:asciiTheme="minorHAnsi" w:hAnsiTheme="minorHAnsi" w:cstheme="minorHAnsi"/>
          <w:b/>
          <w:bCs/>
          <w:sz w:val="24"/>
          <w:szCs w:val="24"/>
        </w:rPr>
        <w:t>Küreselleşmenin insan ve toplum hayatında meydana getirdiği değişimlere örnekler vererek aşağıdaki tabloyu doldurunuz.</w:t>
      </w:r>
    </w:p>
    <w:p w14:paraId="2F3B21E2" w14:textId="77777777" w:rsidR="009031A9" w:rsidRPr="00AD5CA0" w:rsidRDefault="009031A9" w:rsidP="00250466">
      <w:pPr>
        <w:pStyle w:val="GvdeMetni"/>
        <w:rPr>
          <w:rFonts w:asciiTheme="minorHAnsi" w:hAnsiTheme="minorHAnsi" w:cstheme="minorHAnsi"/>
          <w:b/>
          <w:bCs/>
          <w:sz w:val="24"/>
          <w:szCs w:val="24"/>
        </w:rPr>
      </w:pPr>
    </w:p>
    <w:tbl>
      <w:tblPr>
        <w:tblStyle w:val="TabloKlavuzu"/>
        <w:tblW w:w="0" w:type="auto"/>
        <w:tblLook w:val="04A0" w:firstRow="1" w:lastRow="0" w:firstColumn="1" w:lastColumn="0" w:noHBand="0" w:noVBand="1"/>
      </w:tblPr>
      <w:tblGrid>
        <w:gridCol w:w="1413"/>
        <w:gridCol w:w="8441"/>
      </w:tblGrid>
      <w:tr w:rsidR="009031A9" w14:paraId="2E80A72E" w14:textId="77777777" w:rsidTr="009031A9">
        <w:tc>
          <w:tcPr>
            <w:tcW w:w="1413" w:type="dxa"/>
          </w:tcPr>
          <w:p w14:paraId="354B48BB" w14:textId="485B6F6E" w:rsidR="009031A9" w:rsidRDefault="009031A9" w:rsidP="009031A9">
            <w:pPr>
              <w:pStyle w:val="GvdeMetni"/>
              <w:jc w:val="center"/>
              <w:rPr>
                <w:rFonts w:asciiTheme="minorHAnsi" w:hAnsiTheme="minorHAnsi" w:cstheme="minorHAnsi"/>
                <w:b/>
                <w:bCs/>
                <w:sz w:val="24"/>
                <w:szCs w:val="24"/>
              </w:rPr>
            </w:pPr>
            <w:r>
              <w:rPr>
                <w:rFonts w:asciiTheme="minorHAnsi" w:hAnsiTheme="minorHAnsi" w:cstheme="minorHAnsi"/>
                <w:b/>
                <w:bCs/>
                <w:sz w:val="24"/>
                <w:szCs w:val="24"/>
              </w:rPr>
              <w:t>Alan</w:t>
            </w:r>
          </w:p>
        </w:tc>
        <w:tc>
          <w:tcPr>
            <w:tcW w:w="8441" w:type="dxa"/>
          </w:tcPr>
          <w:p w14:paraId="24320899" w14:textId="5335FFDE" w:rsidR="009031A9" w:rsidRDefault="009031A9" w:rsidP="009031A9">
            <w:pPr>
              <w:pStyle w:val="GvdeMetni"/>
              <w:jc w:val="center"/>
              <w:rPr>
                <w:rFonts w:asciiTheme="minorHAnsi" w:hAnsiTheme="minorHAnsi" w:cstheme="minorHAnsi"/>
                <w:b/>
                <w:bCs/>
                <w:sz w:val="24"/>
                <w:szCs w:val="24"/>
              </w:rPr>
            </w:pPr>
            <w:r>
              <w:rPr>
                <w:rFonts w:asciiTheme="minorHAnsi" w:hAnsiTheme="minorHAnsi" w:cstheme="minorHAnsi"/>
                <w:b/>
                <w:bCs/>
                <w:sz w:val="24"/>
                <w:szCs w:val="24"/>
              </w:rPr>
              <w:t>Küreselleşmenin Etkisi</w:t>
            </w:r>
          </w:p>
        </w:tc>
      </w:tr>
      <w:tr w:rsidR="00AD5CA0" w14:paraId="79C24C90" w14:textId="77777777" w:rsidTr="009031A9">
        <w:tc>
          <w:tcPr>
            <w:tcW w:w="1413" w:type="dxa"/>
          </w:tcPr>
          <w:p w14:paraId="0ED06FDD" w14:textId="77777777" w:rsidR="009031A9" w:rsidRDefault="009031A9" w:rsidP="009031A9">
            <w:pPr>
              <w:pStyle w:val="GvdeMetni"/>
              <w:jc w:val="center"/>
              <w:rPr>
                <w:rFonts w:asciiTheme="minorHAnsi" w:hAnsiTheme="minorHAnsi" w:cstheme="minorHAnsi"/>
                <w:b/>
                <w:bCs/>
                <w:sz w:val="24"/>
                <w:szCs w:val="24"/>
              </w:rPr>
            </w:pPr>
          </w:p>
          <w:p w14:paraId="07C91C08" w14:textId="051AED17" w:rsidR="00AD5CA0" w:rsidRDefault="009031A9" w:rsidP="009031A9">
            <w:pPr>
              <w:pStyle w:val="GvdeMetni"/>
              <w:jc w:val="center"/>
              <w:rPr>
                <w:rFonts w:asciiTheme="minorHAnsi" w:hAnsiTheme="minorHAnsi" w:cstheme="minorHAnsi"/>
                <w:b/>
                <w:bCs/>
                <w:sz w:val="24"/>
                <w:szCs w:val="24"/>
              </w:rPr>
            </w:pPr>
            <w:r>
              <w:rPr>
                <w:rFonts w:asciiTheme="minorHAnsi" w:hAnsiTheme="minorHAnsi" w:cstheme="minorHAnsi"/>
                <w:b/>
                <w:bCs/>
                <w:sz w:val="24"/>
                <w:szCs w:val="24"/>
              </w:rPr>
              <w:t>Ulaşım</w:t>
            </w:r>
          </w:p>
        </w:tc>
        <w:tc>
          <w:tcPr>
            <w:tcW w:w="8441" w:type="dxa"/>
          </w:tcPr>
          <w:p w14:paraId="494511A2" w14:textId="236FBE74" w:rsidR="009031A9" w:rsidRPr="009031A9" w:rsidRDefault="009031A9" w:rsidP="009031A9">
            <w:pPr>
              <w:rPr>
                <w:rFonts w:cstheme="minorHAnsi"/>
                <w:b/>
                <w:bCs/>
                <w:sz w:val="24"/>
                <w:szCs w:val="24"/>
              </w:rPr>
            </w:pPr>
            <w:r w:rsidRPr="009031A9">
              <w:rPr>
                <w:rFonts w:cstheme="minorHAnsi"/>
                <w:b/>
                <w:bCs/>
                <w:color w:val="EE0000"/>
                <w:sz w:val="24"/>
                <w:szCs w:val="24"/>
              </w:rPr>
              <w:t>* Geçmişte insanlar daha az yük taşıyabilen ve yavaş ilerleyen araçlarla uzun süren yolculuklar yapmaktaydı. Sanayi İnkılabı sonrasında yaşanan teknolojik gelişmeler ile hem daha fazla kapasiteye sahip hem de çok daha hızlı taşıtların yapılması uzak mesafelere yapılan yolculukları kolaylaştırdı.</w:t>
            </w:r>
          </w:p>
        </w:tc>
      </w:tr>
      <w:tr w:rsidR="00AD5CA0" w14:paraId="271834E3" w14:textId="77777777" w:rsidTr="009031A9">
        <w:tc>
          <w:tcPr>
            <w:tcW w:w="1413" w:type="dxa"/>
          </w:tcPr>
          <w:p w14:paraId="1BD105A1" w14:textId="77777777" w:rsidR="009031A9" w:rsidRDefault="009031A9" w:rsidP="009031A9">
            <w:pPr>
              <w:pStyle w:val="GvdeMetni"/>
              <w:jc w:val="center"/>
              <w:rPr>
                <w:rFonts w:asciiTheme="minorHAnsi" w:hAnsiTheme="minorHAnsi" w:cstheme="minorHAnsi"/>
                <w:b/>
                <w:bCs/>
                <w:sz w:val="24"/>
                <w:szCs w:val="24"/>
              </w:rPr>
            </w:pPr>
          </w:p>
          <w:p w14:paraId="2E0032EA" w14:textId="023E5788" w:rsidR="00AD5CA0" w:rsidRDefault="009031A9" w:rsidP="009031A9">
            <w:pPr>
              <w:pStyle w:val="GvdeMetni"/>
              <w:jc w:val="center"/>
              <w:rPr>
                <w:rFonts w:asciiTheme="minorHAnsi" w:hAnsiTheme="minorHAnsi" w:cstheme="minorHAnsi"/>
                <w:b/>
                <w:bCs/>
                <w:sz w:val="24"/>
                <w:szCs w:val="24"/>
              </w:rPr>
            </w:pPr>
            <w:r>
              <w:rPr>
                <w:rFonts w:asciiTheme="minorHAnsi" w:hAnsiTheme="minorHAnsi" w:cstheme="minorHAnsi"/>
                <w:b/>
                <w:bCs/>
                <w:sz w:val="24"/>
                <w:szCs w:val="24"/>
              </w:rPr>
              <w:t>Sağlık</w:t>
            </w:r>
          </w:p>
        </w:tc>
        <w:tc>
          <w:tcPr>
            <w:tcW w:w="8441" w:type="dxa"/>
          </w:tcPr>
          <w:p w14:paraId="58AE058F" w14:textId="7E7979A3" w:rsidR="00AD5CA0" w:rsidRPr="009031A9" w:rsidRDefault="009031A9" w:rsidP="009031A9">
            <w:pPr>
              <w:rPr>
                <w:rFonts w:cstheme="minorHAnsi"/>
                <w:b/>
                <w:bCs/>
                <w:color w:val="EE0000"/>
                <w:sz w:val="24"/>
                <w:szCs w:val="24"/>
              </w:rPr>
            </w:pPr>
            <w:r w:rsidRPr="009031A9">
              <w:rPr>
                <w:rFonts w:cstheme="minorHAnsi"/>
                <w:b/>
                <w:bCs/>
                <w:color w:val="EE0000"/>
                <w:sz w:val="24"/>
                <w:szCs w:val="24"/>
              </w:rPr>
              <w:t xml:space="preserve">Hastalıkların teşhis ve tedavisi kolaylaşmış, başka ülkelerde tedavi olabilme imkânı artmıştır. </w:t>
            </w:r>
          </w:p>
        </w:tc>
      </w:tr>
      <w:tr w:rsidR="00AD5CA0" w14:paraId="284B0396" w14:textId="77777777" w:rsidTr="009031A9">
        <w:tc>
          <w:tcPr>
            <w:tcW w:w="1413" w:type="dxa"/>
          </w:tcPr>
          <w:p w14:paraId="511CF020" w14:textId="77777777" w:rsidR="009031A9" w:rsidRDefault="009031A9" w:rsidP="009031A9">
            <w:pPr>
              <w:pStyle w:val="GvdeMetni"/>
              <w:jc w:val="center"/>
              <w:rPr>
                <w:rFonts w:asciiTheme="minorHAnsi" w:hAnsiTheme="minorHAnsi" w:cstheme="minorHAnsi"/>
                <w:b/>
                <w:bCs/>
                <w:sz w:val="24"/>
                <w:szCs w:val="24"/>
              </w:rPr>
            </w:pPr>
          </w:p>
          <w:p w14:paraId="66B1BE8E" w14:textId="3CD1A111" w:rsidR="00AD5CA0" w:rsidRDefault="00AD5CA0" w:rsidP="009031A9">
            <w:pPr>
              <w:pStyle w:val="GvdeMetni"/>
              <w:jc w:val="center"/>
              <w:rPr>
                <w:rFonts w:asciiTheme="minorHAnsi" w:hAnsiTheme="minorHAnsi" w:cstheme="minorHAnsi"/>
                <w:b/>
                <w:bCs/>
                <w:sz w:val="24"/>
                <w:szCs w:val="24"/>
              </w:rPr>
            </w:pPr>
            <w:r>
              <w:rPr>
                <w:rFonts w:asciiTheme="minorHAnsi" w:hAnsiTheme="minorHAnsi" w:cstheme="minorHAnsi"/>
                <w:b/>
                <w:bCs/>
                <w:sz w:val="24"/>
                <w:szCs w:val="24"/>
              </w:rPr>
              <w:t>İletişi</w:t>
            </w:r>
            <w:r w:rsidR="009031A9">
              <w:rPr>
                <w:rFonts w:asciiTheme="minorHAnsi" w:hAnsiTheme="minorHAnsi" w:cstheme="minorHAnsi"/>
                <w:b/>
                <w:bCs/>
                <w:sz w:val="24"/>
                <w:szCs w:val="24"/>
              </w:rPr>
              <w:t>m</w:t>
            </w:r>
          </w:p>
        </w:tc>
        <w:tc>
          <w:tcPr>
            <w:tcW w:w="8441" w:type="dxa"/>
          </w:tcPr>
          <w:p w14:paraId="4BE84279" w14:textId="533E5A1E" w:rsidR="00AD5CA0" w:rsidRPr="009031A9" w:rsidRDefault="009031A9" w:rsidP="009031A9">
            <w:pPr>
              <w:rPr>
                <w:rFonts w:cstheme="minorHAnsi"/>
                <w:b/>
                <w:bCs/>
                <w:color w:val="EE0000"/>
                <w:sz w:val="24"/>
                <w:szCs w:val="24"/>
              </w:rPr>
            </w:pPr>
            <w:r w:rsidRPr="009031A9">
              <w:rPr>
                <w:rFonts w:cstheme="minorHAnsi"/>
                <w:b/>
                <w:bCs/>
                <w:color w:val="EE0000"/>
                <w:sz w:val="24"/>
                <w:szCs w:val="24"/>
              </w:rPr>
              <w:t>* İnternet, sosyal medya ve anlık mesajlaşma uygulamaları sayesinde dünyanın öbür ucundaki bir arkadaşımızla anında görüntülü görüşebiliyoruz. Bilgiye ulaşmak çok kolaylaşmıştır.</w:t>
            </w:r>
          </w:p>
        </w:tc>
      </w:tr>
    </w:tbl>
    <w:p w14:paraId="2CD157A9" w14:textId="77777777" w:rsidR="007B401B" w:rsidRDefault="007B401B" w:rsidP="00250466">
      <w:pPr>
        <w:pStyle w:val="GvdeMetni"/>
        <w:rPr>
          <w:rFonts w:asciiTheme="minorHAnsi" w:hAnsiTheme="minorHAnsi" w:cstheme="minorHAnsi"/>
          <w:sz w:val="24"/>
          <w:szCs w:val="24"/>
        </w:rPr>
      </w:pPr>
    </w:p>
    <w:p w14:paraId="470CD08F" w14:textId="77777777" w:rsidR="007B401B" w:rsidRDefault="007B401B" w:rsidP="00250466">
      <w:pPr>
        <w:pStyle w:val="GvdeMetni"/>
        <w:rPr>
          <w:rFonts w:asciiTheme="minorHAnsi" w:hAnsiTheme="minorHAnsi" w:cstheme="minorHAnsi"/>
          <w:sz w:val="24"/>
          <w:szCs w:val="24"/>
        </w:rPr>
      </w:pPr>
    </w:p>
    <w:p w14:paraId="7ACB3D6F" w14:textId="77777777" w:rsidR="007B401B" w:rsidRDefault="007B401B" w:rsidP="00250466">
      <w:pPr>
        <w:pStyle w:val="GvdeMetni"/>
        <w:rPr>
          <w:rFonts w:asciiTheme="minorHAnsi" w:hAnsiTheme="minorHAnsi" w:cstheme="minorHAnsi"/>
          <w:sz w:val="24"/>
          <w:szCs w:val="24"/>
        </w:rPr>
      </w:pPr>
    </w:p>
    <w:p w14:paraId="5056B0C7" w14:textId="77777777" w:rsidR="007B401B" w:rsidRDefault="007B401B" w:rsidP="00250466">
      <w:pPr>
        <w:pStyle w:val="GvdeMetni"/>
        <w:rPr>
          <w:rFonts w:asciiTheme="minorHAnsi" w:hAnsiTheme="minorHAnsi" w:cstheme="minorHAnsi"/>
          <w:sz w:val="24"/>
          <w:szCs w:val="24"/>
        </w:rPr>
      </w:pPr>
    </w:p>
    <w:p w14:paraId="2AD31B3D" w14:textId="5ABF29E2" w:rsidR="00604842" w:rsidRPr="00C33505" w:rsidRDefault="009031A9" w:rsidP="009031A9">
      <w:pPr>
        <w:pStyle w:val="GvdeMetni"/>
        <w:rPr>
          <w:rFonts w:asciiTheme="minorHAnsi" w:hAnsiTheme="minorHAnsi" w:cstheme="minorHAnsi"/>
          <w:b/>
          <w:sz w:val="24"/>
          <w:szCs w:val="24"/>
        </w:rPr>
      </w:pPr>
      <w:bookmarkStart w:id="2" w:name="_Hlk181471413"/>
      <w:r>
        <w:rPr>
          <w:rFonts w:asciiTheme="minorHAnsi" w:hAnsiTheme="minorHAnsi" w:cstheme="minorHAnsi"/>
          <w:sz w:val="24"/>
          <w:szCs w:val="24"/>
        </w:rPr>
        <w:t xml:space="preserve">        </w:t>
      </w:r>
      <w:r w:rsidR="007B401B">
        <w:rPr>
          <w:rFonts w:asciiTheme="minorHAnsi" w:hAnsiTheme="minorHAnsi" w:cstheme="minorHAnsi"/>
          <w:b/>
          <w:sz w:val="24"/>
          <w:szCs w:val="24"/>
        </w:rPr>
        <w:t xml:space="preserve">                                                                                                                                       </w:t>
      </w:r>
      <w:r w:rsidR="00604842" w:rsidRPr="00C33505">
        <w:rPr>
          <w:rFonts w:asciiTheme="minorHAnsi" w:hAnsiTheme="minorHAnsi" w:cstheme="minorHAnsi"/>
          <w:b/>
          <w:sz w:val="24"/>
          <w:szCs w:val="24"/>
        </w:rPr>
        <w:t>E</w:t>
      </w:r>
      <w:bookmarkStart w:id="3" w:name="_Hlk181471160"/>
      <w:r w:rsidR="00604842" w:rsidRPr="00C33505">
        <w:rPr>
          <w:rFonts w:asciiTheme="minorHAnsi" w:hAnsiTheme="minorHAnsi" w:cstheme="minorHAnsi"/>
          <w:b/>
          <w:sz w:val="24"/>
          <w:szCs w:val="24"/>
        </w:rPr>
        <w:t>krem SÖKMEN</w:t>
      </w:r>
    </w:p>
    <w:p w14:paraId="7E0A4A24" w14:textId="6BCB3153" w:rsidR="00250466" w:rsidRPr="00C33505" w:rsidRDefault="006A38EE" w:rsidP="00250466">
      <w:pPr>
        <w:jc w:val="right"/>
        <w:rPr>
          <w:rFonts w:cstheme="minorHAnsi"/>
          <w:b/>
          <w:sz w:val="24"/>
          <w:szCs w:val="24"/>
        </w:rPr>
      </w:pPr>
      <w:r w:rsidRPr="00C33505">
        <w:rPr>
          <w:rFonts w:cstheme="minorHAnsi"/>
          <w:b/>
          <w:sz w:val="24"/>
          <w:szCs w:val="24"/>
        </w:rPr>
        <w:t>Sosyal Bilgiler Öğretmeni</w:t>
      </w:r>
    </w:p>
    <w:p w14:paraId="756FAE8A" w14:textId="6DEA68DF" w:rsidR="00017AD2" w:rsidRPr="00C33505" w:rsidRDefault="00017AD2" w:rsidP="00250466">
      <w:pPr>
        <w:jc w:val="right"/>
        <w:rPr>
          <w:rFonts w:cstheme="minorHAnsi"/>
          <w:b/>
          <w:sz w:val="24"/>
          <w:szCs w:val="24"/>
        </w:rPr>
      </w:pPr>
      <w:r w:rsidRPr="00C33505">
        <w:rPr>
          <w:rFonts w:cstheme="minorHAnsi"/>
          <w:b/>
          <w:sz w:val="24"/>
          <w:szCs w:val="24"/>
        </w:rPr>
        <w:t xml:space="preserve">Başarılar dilerim </w:t>
      </w:r>
      <w:r w:rsidRPr="00C33505">
        <w:rPr>
          <mc:AlternateContent>
            <mc:Choice Requires="w16se">
              <w:rFonts w:cstheme="minorHAnsi"/>
            </mc:Choice>
            <mc:Fallback>
              <w:rFonts w:ascii="Segoe UI Emoji" w:eastAsia="Segoe UI Emoji" w:hAnsi="Segoe UI Emoji" w:cs="Segoe UI Emoji"/>
            </mc:Fallback>
          </mc:AlternateContent>
          <w:b/>
          <w:sz w:val="24"/>
          <w:szCs w:val="24"/>
        </w:rPr>
        <mc:AlternateContent>
          <mc:Choice Requires="w16se">
            <w16se:symEx w16se:font="Segoe UI Emoji" w16se:char="1F60A"/>
          </mc:Choice>
          <mc:Fallback>
            <w:t>😊</w:t>
          </mc:Fallback>
        </mc:AlternateContent>
      </w:r>
      <w:bookmarkEnd w:id="2"/>
      <w:bookmarkEnd w:id="3"/>
    </w:p>
    <w:sectPr w:rsidR="00017AD2" w:rsidRPr="00C33505" w:rsidSect="002B4694">
      <w:pgSz w:w="11906" w:h="16838"/>
      <w:pgMar w:top="567" w:right="1021" w:bottom="567"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Segoe UI">
    <w:altName w:val="Segoe UI"/>
    <w:panose1 w:val="020B0502040204020203"/>
    <w:charset w:val="A2"/>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D0D"/>
    <w:multiLevelType w:val="hybridMultilevel"/>
    <w:tmpl w:val="090C6D96"/>
    <w:lvl w:ilvl="0" w:tplc="041F0005">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 w15:restartNumberingAfterBreak="0">
    <w:nsid w:val="24923DA1"/>
    <w:multiLevelType w:val="hybridMultilevel"/>
    <w:tmpl w:val="FB6E76C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30A8493C"/>
    <w:multiLevelType w:val="hybridMultilevel"/>
    <w:tmpl w:val="6C58D5B2"/>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 w15:restartNumberingAfterBreak="0">
    <w:nsid w:val="576F0F68"/>
    <w:multiLevelType w:val="hybridMultilevel"/>
    <w:tmpl w:val="62A601A2"/>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 w15:restartNumberingAfterBreak="0">
    <w:nsid w:val="589D5454"/>
    <w:multiLevelType w:val="hybridMultilevel"/>
    <w:tmpl w:val="D5DA8E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6F4736E6"/>
    <w:multiLevelType w:val="hybridMultilevel"/>
    <w:tmpl w:val="C8E2FE7C"/>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6" w15:restartNumberingAfterBreak="0">
    <w:nsid w:val="700B1F8E"/>
    <w:multiLevelType w:val="hybridMultilevel"/>
    <w:tmpl w:val="747AC7B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740D57DD"/>
    <w:multiLevelType w:val="hybridMultilevel"/>
    <w:tmpl w:val="DE76F256"/>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16cid:durableId="808858239">
    <w:abstractNumId w:val="3"/>
  </w:num>
  <w:num w:numId="2" w16cid:durableId="918640460">
    <w:abstractNumId w:val="0"/>
  </w:num>
  <w:num w:numId="3" w16cid:durableId="1841117654">
    <w:abstractNumId w:val="5"/>
  </w:num>
  <w:num w:numId="4" w16cid:durableId="1851483772">
    <w:abstractNumId w:val="4"/>
  </w:num>
  <w:num w:numId="5" w16cid:durableId="1568295951">
    <w:abstractNumId w:val="1"/>
  </w:num>
  <w:num w:numId="6" w16cid:durableId="962661336">
    <w:abstractNumId w:val="7"/>
  </w:num>
  <w:num w:numId="7" w16cid:durableId="1950625086">
    <w:abstractNumId w:val="2"/>
  </w:num>
  <w:num w:numId="8" w16cid:durableId="20091636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F1F"/>
    <w:rsid w:val="00000920"/>
    <w:rsid w:val="00017AD2"/>
    <w:rsid w:val="0005464D"/>
    <w:rsid w:val="00061E7C"/>
    <w:rsid w:val="00066C9D"/>
    <w:rsid w:val="000850B7"/>
    <w:rsid w:val="000A475E"/>
    <w:rsid w:val="000A6D36"/>
    <w:rsid w:val="000E0A89"/>
    <w:rsid w:val="000E1044"/>
    <w:rsid w:val="000E50DF"/>
    <w:rsid w:val="000F78DF"/>
    <w:rsid w:val="001024A8"/>
    <w:rsid w:val="00122A0B"/>
    <w:rsid w:val="00146317"/>
    <w:rsid w:val="00147514"/>
    <w:rsid w:val="00150E0D"/>
    <w:rsid w:val="00153E96"/>
    <w:rsid w:val="00180F1F"/>
    <w:rsid w:val="001C47D9"/>
    <w:rsid w:val="001C652C"/>
    <w:rsid w:val="001F1229"/>
    <w:rsid w:val="002112DB"/>
    <w:rsid w:val="00250466"/>
    <w:rsid w:val="00263268"/>
    <w:rsid w:val="002664D3"/>
    <w:rsid w:val="0028043C"/>
    <w:rsid w:val="00290CF4"/>
    <w:rsid w:val="00293AB6"/>
    <w:rsid w:val="002A2BA9"/>
    <w:rsid w:val="002A7D7C"/>
    <w:rsid w:val="002B4694"/>
    <w:rsid w:val="002F4154"/>
    <w:rsid w:val="003020EE"/>
    <w:rsid w:val="00303830"/>
    <w:rsid w:val="00336FF7"/>
    <w:rsid w:val="003475A0"/>
    <w:rsid w:val="0036668F"/>
    <w:rsid w:val="00374B18"/>
    <w:rsid w:val="0037546D"/>
    <w:rsid w:val="003A6415"/>
    <w:rsid w:val="003C1D11"/>
    <w:rsid w:val="004221B2"/>
    <w:rsid w:val="00423C82"/>
    <w:rsid w:val="00443314"/>
    <w:rsid w:val="004749C9"/>
    <w:rsid w:val="004A2FDB"/>
    <w:rsid w:val="004A51EA"/>
    <w:rsid w:val="004B0097"/>
    <w:rsid w:val="004B3DB8"/>
    <w:rsid w:val="004D0A58"/>
    <w:rsid w:val="004D3DB9"/>
    <w:rsid w:val="004E0A74"/>
    <w:rsid w:val="004E68DE"/>
    <w:rsid w:val="004F372C"/>
    <w:rsid w:val="004F4FF3"/>
    <w:rsid w:val="00503639"/>
    <w:rsid w:val="005337A6"/>
    <w:rsid w:val="005425D8"/>
    <w:rsid w:val="00582B6B"/>
    <w:rsid w:val="0059399F"/>
    <w:rsid w:val="00593E2C"/>
    <w:rsid w:val="00595A5D"/>
    <w:rsid w:val="00597E8D"/>
    <w:rsid w:val="005E01C9"/>
    <w:rsid w:val="005F11B5"/>
    <w:rsid w:val="00604842"/>
    <w:rsid w:val="00632007"/>
    <w:rsid w:val="00651AD6"/>
    <w:rsid w:val="00673914"/>
    <w:rsid w:val="0068409B"/>
    <w:rsid w:val="00693267"/>
    <w:rsid w:val="006A38EE"/>
    <w:rsid w:val="006A60B8"/>
    <w:rsid w:val="007415FE"/>
    <w:rsid w:val="00747633"/>
    <w:rsid w:val="0075007C"/>
    <w:rsid w:val="007801F3"/>
    <w:rsid w:val="007B401B"/>
    <w:rsid w:val="007E4540"/>
    <w:rsid w:val="00807CC0"/>
    <w:rsid w:val="00832F17"/>
    <w:rsid w:val="00862C46"/>
    <w:rsid w:val="00876F2A"/>
    <w:rsid w:val="00883271"/>
    <w:rsid w:val="0089427D"/>
    <w:rsid w:val="008A16BA"/>
    <w:rsid w:val="008A4B1E"/>
    <w:rsid w:val="008E7A6C"/>
    <w:rsid w:val="008F2DC6"/>
    <w:rsid w:val="00900E80"/>
    <w:rsid w:val="009031A9"/>
    <w:rsid w:val="00920800"/>
    <w:rsid w:val="00962C2E"/>
    <w:rsid w:val="009A5DAD"/>
    <w:rsid w:val="009D60CD"/>
    <w:rsid w:val="009E6B4C"/>
    <w:rsid w:val="00A02887"/>
    <w:rsid w:val="00A07E48"/>
    <w:rsid w:val="00A1773C"/>
    <w:rsid w:val="00A23778"/>
    <w:rsid w:val="00A23C10"/>
    <w:rsid w:val="00A57B91"/>
    <w:rsid w:val="00A77B3F"/>
    <w:rsid w:val="00A85F6B"/>
    <w:rsid w:val="00AD5CA0"/>
    <w:rsid w:val="00AF61A2"/>
    <w:rsid w:val="00B062FE"/>
    <w:rsid w:val="00B230D7"/>
    <w:rsid w:val="00B55201"/>
    <w:rsid w:val="00B609FE"/>
    <w:rsid w:val="00B65712"/>
    <w:rsid w:val="00BB0C7F"/>
    <w:rsid w:val="00BB46CC"/>
    <w:rsid w:val="00BD6542"/>
    <w:rsid w:val="00C32D21"/>
    <w:rsid w:val="00C33505"/>
    <w:rsid w:val="00C40286"/>
    <w:rsid w:val="00C56B13"/>
    <w:rsid w:val="00C96886"/>
    <w:rsid w:val="00CF0C6E"/>
    <w:rsid w:val="00D00690"/>
    <w:rsid w:val="00D20CCD"/>
    <w:rsid w:val="00D61DD0"/>
    <w:rsid w:val="00D8166B"/>
    <w:rsid w:val="00DA0CE2"/>
    <w:rsid w:val="00DB7D3E"/>
    <w:rsid w:val="00DD3DE9"/>
    <w:rsid w:val="00DD591B"/>
    <w:rsid w:val="00DD6FC4"/>
    <w:rsid w:val="00DE58F0"/>
    <w:rsid w:val="00DF66D9"/>
    <w:rsid w:val="00E22D32"/>
    <w:rsid w:val="00E4152C"/>
    <w:rsid w:val="00E67EA3"/>
    <w:rsid w:val="00E73F24"/>
    <w:rsid w:val="00E8196A"/>
    <w:rsid w:val="00E95D4D"/>
    <w:rsid w:val="00EE5DC5"/>
    <w:rsid w:val="00F150E6"/>
    <w:rsid w:val="00F91362"/>
    <w:rsid w:val="00FD47FA"/>
    <w:rsid w:val="00FE37D8"/>
    <w:rsid w:val="00FF2754"/>
    <w:rsid w:val="00FF2F4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AE134"/>
  <w15:docId w15:val="{19D9D36C-8603-4B01-888A-F7FBD9CB9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180F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uiPriority w:val="1"/>
    <w:qFormat/>
    <w:rsid w:val="0068409B"/>
    <w:pPr>
      <w:spacing w:after="0" w:line="240" w:lineRule="auto"/>
    </w:pPr>
  </w:style>
  <w:style w:type="paragraph" w:styleId="BalonMetni">
    <w:name w:val="Balloon Text"/>
    <w:basedOn w:val="Normal"/>
    <w:link w:val="BalonMetniChar"/>
    <w:uiPriority w:val="99"/>
    <w:semiHidden/>
    <w:unhideWhenUsed/>
    <w:rsid w:val="0088327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883271"/>
    <w:rPr>
      <w:rFonts w:ascii="Tahoma" w:hAnsi="Tahoma" w:cs="Tahoma"/>
      <w:sz w:val="16"/>
      <w:szCs w:val="16"/>
    </w:rPr>
  </w:style>
  <w:style w:type="paragraph" w:styleId="ListeParagraf">
    <w:name w:val="List Paragraph"/>
    <w:basedOn w:val="Normal"/>
    <w:uiPriority w:val="34"/>
    <w:qFormat/>
    <w:rsid w:val="00B062FE"/>
    <w:pPr>
      <w:ind w:left="720"/>
      <w:contextualSpacing/>
    </w:pPr>
  </w:style>
  <w:style w:type="paragraph" w:styleId="GvdeMetni">
    <w:name w:val="Body Text"/>
    <w:basedOn w:val="Normal"/>
    <w:link w:val="GvdeMetniChar"/>
    <w:uiPriority w:val="1"/>
    <w:qFormat/>
    <w:rsid w:val="00862C46"/>
    <w:pPr>
      <w:widowControl w:val="0"/>
      <w:autoSpaceDE w:val="0"/>
      <w:autoSpaceDN w:val="0"/>
      <w:spacing w:after="0" w:line="240" w:lineRule="auto"/>
    </w:pPr>
    <w:rPr>
      <w:rFonts w:ascii="Calibri" w:eastAsia="Calibri" w:hAnsi="Calibri" w:cs="Calibri"/>
    </w:rPr>
  </w:style>
  <w:style w:type="character" w:customStyle="1" w:styleId="GvdeMetniChar">
    <w:name w:val="Gövde Metni Char"/>
    <w:basedOn w:val="VarsaylanParagrafYazTipi"/>
    <w:link w:val="GvdeMetni"/>
    <w:uiPriority w:val="1"/>
    <w:rsid w:val="00862C46"/>
    <w:rPr>
      <w:rFonts w:ascii="Calibri" w:eastAsia="Calibri" w:hAnsi="Calibri" w:cs="Calibri"/>
    </w:rPr>
  </w:style>
  <w:style w:type="paragraph" w:customStyle="1" w:styleId="Default">
    <w:name w:val="Default"/>
    <w:rsid w:val="00651AD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5425D8"/>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56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2</Pages>
  <Words>653</Words>
  <Characters>3725</Characters>
  <Application>Microsoft Office Word</Application>
  <DocSecurity>0</DocSecurity>
  <Lines>31</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Ekrem SÖKMEN</dc:creator>
  <cp:keywords/>
  <dc:description/>
  <cp:lastModifiedBy>Nuray Begeç</cp:lastModifiedBy>
  <cp:revision>3</cp:revision>
  <cp:lastPrinted>2026-10-13T20:37:00Z</cp:lastPrinted>
  <dcterms:created xsi:type="dcterms:W3CDTF">2026-10-13T20:37:00Z</dcterms:created>
  <dcterms:modified xsi:type="dcterms:W3CDTF">2026-10-14T15:37:00Z</dcterms:modified>
</cp:coreProperties>
</file>