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554354"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554354" w:rsidRDefault="008940BA" w:rsidP="003C105A">
            <w:pPr>
              <w:rPr>
                <w:rFonts w:asciiTheme="minorHAnsi" w:hAnsiTheme="minorHAnsi"/>
              </w:rPr>
            </w:pPr>
            <w:r w:rsidRPr="00554354">
              <w:rPr>
                <w:rFonts w:asciiTheme="minorHAnsi" w:hAnsiTheme="minorHAnsi"/>
              </w:rPr>
              <w:t>Adı:</w:t>
            </w:r>
          </w:p>
          <w:p w:rsidR="008940BA" w:rsidRPr="00554354" w:rsidRDefault="008940BA" w:rsidP="003C105A">
            <w:pPr>
              <w:rPr>
                <w:rFonts w:asciiTheme="minorHAnsi" w:hAnsiTheme="minorHAnsi"/>
              </w:rPr>
            </w:pPr>
            <w:r w:rsidRPr="00554354">
              <w:rPr>
                <w:rFonts w:asciiTheme="minorHAnsi" w:hAnsiTheme="minorHAnsi"/>
              </w:rPr>
              <w:t>Soyadı:</w:t>
            </w:r>
          </w:p>
          <w:p w:rsidR="008940BA" w:rsidRPr="00554354" w:rsidRDefault="008940BA" w:rsidP="003C105A">
            <w:pPr>
              <w:rPr>
                <w:rFonts w:asciiTheme="minorHAnsi" w:hAnsiTheme="minorHAnsi"/>
              </w:rPr>
            </w:pPr>
            <w:r w:rsidRPr="00554354">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554354" w:rsidRDefault="008940BA" w:rsidP="003C105A">
            <w:pPr>
              <w:jc w:val="center"/>
              <w:rPr>
                <w:rFonts w:asciiTheme="minorHAnsi" w:hAnsiTheme="minorHAnsi"/>
              </w:rPr>
            </w:pPr>
            <w:r w:rsidRPr="00554354">
              <w:rPr>
                <w:rFonts w:asciiTheme="minorHAnsi" w:hAnsiTheme="minorHAnsi"/>
              </w:rPr>
              <w:t>…………………………………….. ORTAOKULU</w:t>
            </w:r>
          </w:p>
          <w:p w:rsidR="008940BA" w:rsidRPr="00554354" w:rsidRDefault="008940BA" w:rsidP="003C105A">
            <w:pPr>
              <w:jc w:val="center"/>
              <w:rPr>
                <w:rFonts w:asciiTheme="minorHAnsi" w:hAnsiTheme="minorHAnsi"/>
              </w:rPr>
            </w:pPr>
            <w:r w:rsidRPr="00554354">
              <w:rPr>
                <w:rFonts w:asciiTheme="minorHAnsi" w:hAnsiTheme="minorHAnsi"/>
              </w:rPr>
              <w:t>T.C. İNKILÂP TARİHİ VE ATATÜRKÇÜLÜK DERSİ 8.SINIFLAR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554354" w:rsidRDefault="008940BA" w:rsidP="003C105A">
            <w:pPr>
              <w:rPr>
                <w:rFonts w:asciiTheme="minorHAnsi" w:hAnsiTheme="minorHAnsi"/>
              </w:rPr>
            </w:pPr>
            <w:r w:rsidRPr="00554354">
              <w:rPr>
                <w:rFonts w:asciiTheme="minorHAnsi" w:hAnsiTheme="minorHAnsi"/>
              </w:rPr>
              <w:t>PUAN:</w:t>
            </w:r>
          </w:p>
          <w:p w:rsidR="008940BA" w:rsidRPr="00554354" w:rsidRDefault="008940BA" w:rsidP="003C105A">
            <w:pPr>
              <w:rPr>
                <w:rFonts w:asciiTheme="minorHAnsi" w:hAnsiTheme="minorHAnsi"/>
              </w:rPr>
            </w:pPr>
          </w:p>
        </w:tc>
      </w:tr>
    </w:tbl>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rPr>
        <w:t xml:space="preserve">1. </w:t>
      </w:r>
      <w:r w:rsidRPr="005870B2">
        <w:rPr>
          <w:rStyle w:val="citation-158"/>
          <w:rFonts w:asciiTheme="minorHAnsi" w:hAnsiTheme="minorHAnsi" w:cstheme="minorHAnsi"/>
          <w:b/>
        </w:rPr>
        <w:t xml:space="preserve">Soru (Kazanım: </w:t>
      </w:r>
      <w:proofErr w:type="spellStart"/>
      <w:r w:rsidRPr="005870B2">
        <w:rPr>
          <w:rStyle w:val="citation-158"/>
          <w:rFonts w:asciiTheme="minorHAnsi" w:hAnsiTheme="minorHAnsi" w:cstheme="minorHAnsi"/>
          <w:b/>
        </w:rPr>
        <w:t>SB.7.5.4</w:t>
      </w:r>
      <w:proofErr w:type="spellEnd"/>
      <w:r w:rsidRPr="005870B2">
        <w:rPr>
          <w:rStyle w:val="citation-158"/>
          <w:rFonts w:asciiTheme="minorHAnsi" w:hAnsiTheme="minorHAnsi" w:cstheme="minorHAnsi"/>
        </w:rPr>
        <w:t xml:space="preserve">): Selçuklu ve Osmanlı dönemlerinde esnaflar arasında dayanışmayı sağlayan, meslek etiği kazandıran ve "usta-çırak" ilişkisiyle nitelikli insan yetiştiren </w:t>
      </w:r>
      <w:r>
        <w:rPr>
          <w:rStyle w:val="citation-158"/>
          <w:rFonts w:asciiTheme="minorHAnsi" w:hAnsiTheme="minorHAnsi" w:cstheme="minorHAnsi"/>
        </w:rPr>
        <w:t>kurumun adını yazınız.</w:t>
      </w:r>
    </w:p>
    <w:p w:rsidR="005870B2" w:rsidRPr="005870B2" w:rsidRDefault="005870B2" w:rsidP="005870B2">
      <w:pPr>
        <w:pStyle w:val="NormalWeb"/>
        <w:rPr>
          <w:rFonts w:asciiTheme="minorHAnsi" w:hAnsiTheme="minorHAnsi" w:cstheme="minorHAnsi"/>
          <w:color w:val="FF0000"/>
        </w:rPr>
      </w:pPr>
      <w:r w:rsidRPr="005870B2">
        <w:rPr>
          <w:rFonts w:asciiTheme="minorHAnsi" w:hAnsiTheme="minorHAnsi" w:cstheme="minorHAnsi"/>
          <w:b/>
          <w:bCs/>
        </w:rPr>
        <w:t>Cevap:</w:t>
      </w:r>
      <w:r>
        <w:rPr>
          <w:rFonts w:asciiTheme="minorHAnsi" w:hAnsiTheme="minorHAnsi" w:cstheme="minorHAnsi"/>
        </w:rPr>
        <w:t xml:space="preserve"> </w:t>
      </w:r>
      <w:r w:rsidRPr="005870B2">
        <w:rPr>
          <w:rFonts w:asciiTheme="minorHAnsi" w:hAnsiTheme="minorHAnsi" w:cstheme="minorHAnsi"/>
          <w:color w:val="FF0000"/>
        </w:rPr>
        <w:t>Ahi Teşkilatı</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t xml:space="preserve">2. Soru (Kazanım: </w:t>
      </w:r>
      <w:proofErr w:type="spellStart"/>
      <w:r w:rsidRPr="005870B2">
        <w:rPr>
          <w:rFonts w:asciiTheme="minorHAnsi" w:hAnsiTheme="minorHAnsi" w:cstheme="minorHAnsi"/>
          <w:b/>
          <w:bCs/>
        </w:rPr>
        <w:t>SB.7.5.5</w:t>
      </w:r>
      <w:proofErr w:type="spellEnd"/>
      <w:r w:rsidRPr="005870B2">
        <w:rPr>
          <w:rFonts w:asciiTheme="minorHAnsi" w:hAnsiTheme="minorHAnsi" w:cstheme="minorHAnsi"/>
          <w:b/>
          <w:bCs/>
        </w:rPr>
        <w:t>):</w:t>
      </w:r>
      <w:r w:rsidRPr="005870B2">
        <w:rPr>
          <w:rFonts w:asciiTheme="minorHAnsi" w:hAnsiTheme="minorHAnsi" w:cstheme="minorHAnsi"/>
        </w:rPr>
        <w:t xml:space="preserve"> Günümüzde yapay </w:t>
      </w:r>
      <w:proofErr w:type="gramStart"/>
      <w:r w:rsidRPr="005870B2">
        <w:rPr>
          <w:rFonts w:asciiTheme="minorHAnsi" w:hAnsiTheme="minorHAnsi" w:cstheme="minorHAnsi"/>
        </w:rPr>
        <w:t>zeka</w:t>
      </w:r>
      <w:proofErr w:type="gramEnd"/>
      <w:r w:rsidRPr="005870B2">
        <w:rPr>
          <w:rFonts w:asciiTheme="minorHAnsi" w:hAnsiTheme="minorHAnsi" w:cstheme="minorHAnsi"/>
        </w:rPr>
        <w:t xml:space="preserve">, robotik ve veri bilimi gibi alanlardaki gelişmeler birçok yeni mesleğin doğmasına neden olmuştur. </w:t>
      </w:r>
      <w:r w:rsidRPr="005870B2">
        <w:rPr>
          <w:rStyle w:val="citation-157"/>
          <w:rFonts w:asciiTheme="minorHAnsi" w:hAnsiTheme="minorHAnsi" w:cstheme="minorHAnsi"/>
        </w:rPr>
        <w:t>Gelecekteki mesleki tercih</w:t>
      </w:r>
      <w:r>
        <w:rPr>
          <w:rStyle w:val="citation-157"/>
          <w:rFonts w:asciiTheme="minorHAnsi" w:hAnsiTheme="minorHAnsi" w:cstheme="minorHAnsi"/>
        </w:rPr>
        <w:t xml:space="preserve">lerini planlayan bir öğrencinin iş bulma </w:t>
      </w:r>
      <w:proofErr w:type="gramStart"/>
      <w:r>
        <w:rPr>
          <w:rStyle w:val="citation-157"/>
          <w:rFonts w:asciiTheme="minorHAnsi" w:hAnsiTheme="minorHAnsi" w:cstheme="minorHAnsi"/>
        </w:rPr>
        <w:t>imkanı</w:t>
      </w:r>
      <w:proofErr w:type="gramEnd"/>
      <w:r>
        <w:rPr>
          <w:rStyle w:val="citation-157"/>
          <w:rFonts w:asciiTheme="minorHAnsi" w:hAnsiTheme="minorHAnsi" w:cstheme="minorHAnsi"/>
        </w:rPr>
        <w:t xml:space="preserve"> açısından doğru bir meslek seçimi için seçebileceği bir </w:t>
      </w:r>
      <w:r w:rsidRPr="005870B2">
        <w:rPr>
          <w:rStyle w:val="citation-157"/>
          <w:rFonts w:asciiTheme="minorHAnsi" w:hAnsiTheme="minorHAnsi" w:cstheme="minorHAnsi"/>
        </w:rPr>
        <w:t>mesleği ve nedenini yazınız.</w:t>
      </w:r>
      <w:r w:rsidRPr="005870B2">
        <w:rPr>
          <w:rFonts w:asciiTheme="minorHAnsi" w:hAnsiTheme="minorHAnsi" w:cstheme="minorHAnsi"/>
        </w:rPr>
        <w:t xml:space="preserve"> </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t>Cevap:</w:t>
      </w:r>
      <w:r w:rsidRPr="005870B2">
        <w:rPr>
          <w:rFonts w:asciiTheme="minorHAnsi" w:hAnsiTheme="minorHAnsi" w:cstheme="minorHAnsi"/>
        </w:rPr>
        <w:t xml:space="preserve"> </w:t>
      </w:r>
      <w:r w:rsidRPr="005870B2">
        <w:rPr>
          <w:rFonts w:asciiTheme="minorHAnsi" w:hAnsiTheme="minorHAnsi" w:cstheme="minorHAnsi"/>
          <w:bCs/>
          <w:color w:val="FF0000"/>
        </w:rPr>
        <w:t>Yapay Zekâ Mühendisi</w:t>
      </w:r>
    </w:p>
    <w:p w:rsidR="005870B2" w:rsidRPr="005870B2" w:rsidRDefault="005870B2" w:rsidP="005870B2">
      <w:pPr>
        <w:spacing w:before="100" w:beforeAutospacing="1" w:after="100" w:afterAutospacing="1"/>
        <w:rPr>
          <w:rFonts w:asciiTheme="minorHAnsi" w:eastAsia="Times New Roman" w:hAnsiTheme="minorHAnsi"/>
          <w:noProof w:val="0"/>
          <w:color w:val="FF0000"/>
          <w:sz w:val="24"/>
          <w:szCs w:val="24"/>
          <w:lang w:eastAsia="tr-TR"/>
        </w:rPr>
      </w:pPr>
      <w:r w:rsidRPr="005870B2">
        <w:rPr>
          <w:rFonts w:asciiTheme="minorHAnsi" w:eastAsia="Times New Roman" w:hAnsiTheme="minorHAnsi"/>
          <w:noProof w:val="0"/>
          <w:color w:val="FF0000"/>
          <w:sz w:val="24"/>
          <w:szCs w:val="24"/>
          <w:lang w:eastAsia="tr-TR"/>
        </w:rPr>
        <w:t>Yapay zekâ mühendisleri; akıllı sistemler, robotlar ve uygulamalar geliştirir. Teknolojinin hızla gelişmesi nedeniyle gelecekte bu mesleğe olan ihtiyaç artacaktır. Bu yüzden iş bulma imkânı yüksek mesleklerden biridir.</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rPr>
        <w:t xml:space="preserve">3. </w:t>
      </w:r>
      <w:r w:rsidRPr="005870B2">
        <w:rPr>
          <w:rStyle w:val="citation-156"/>
          <w:rFonts w:asciiTheme="minorHAnsi" w:hAnsiTheme="minorHAnsi" w:cstheme="minorHAnsi"/>
          <w:b/>
        </w:rPr>
        <w:t xml:space="preserve">Soru (Kazanım: </w:t>
      </w:r>
      <w:proofErr w:type="spellStart"/>
      <w:r w:rsidRPr="005870B2">
        <w:rPr>
          <w:rStyle w:val="citation-156"/>
          <w:rFonts w:asciiTheme="minorHAnsi" w:hAnsiTheme="minorHAnsi" w:cstheme="minorHAnsi"/>
          <w:b/>
        </w:rPr>
        <w:t>SB.7.5.6</w:t>
      </w:r>
      <w:proofErr w:type="spellEnd"/>
      <w:r w:rsidRPr="005870B2">
        <w:rPr>
          <w:rStyle w:val="citation-156"/>
          <w:rFonts w:asciiTheme="minorHAnsi" w:hAnsiTheme="minorHAnsi" w:cstheme="minorHAnsi"/>
          <w:b/>
        </w:rPr>
        <w:t>):</w:t>
      </w:r>
      <w:r w:rsidRPr="005870B2">
        <w:rPr>
          <w:rStyle w:val="citation-156"/>
          <w:rFonts w:asciiTheme="minorHAnsi" w:hAnsiTheme="minorHAnsi" w:cstheme="minorHAnsi"/>
        </w:rPr>
        <w:t xml:space="preserve"> E-ticaret siteleri ve dijital ödeme sistemlerinin yaygınlaşması, ürünlerin </w:t>
      </w:r>
      <w:r w:rsidRPr="005870B2">
        <w:rPr>
          <w:rStyle w:val="citation-156"/>
          <w:rFonts w:asciiTheme="minorHAnsi" w:hAnsiTheme="minorHAnsi" w:cstheme="minorHAnsi"/>
          <w:bCs/>
        </w:rPr>
        <w:t>dağıtım ve tüketim</w:t>
      </w:r>
      <w:r w:rsidRPr="005870B2">
        <w:rPr>
          <w:rStyle w:val="citation-156"/>
          <w:rFonts w:asciiTheme="minorHAnsi" w:hAnsiTheme="minorHAnsi" w:cstheme="minorHAnsi"/>
        </w:rPr>
        <w:t xml:space="preserve"> ağında ne gibi temel değişimler meydana getirmiştir?</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t>Cevap:</w:t>
      </w:r>
      <w:r w:rsidRPr="005870B2">
        <w:rPr>
          <w:rFonts w:asciiTheme="minorHAnsi" w:hAnsiTheme="minorHAnsi" w:cstheme="minorHAnsi"/>
        </w:rPr>
        <w:t xml:space="preserve"> </w:t>
      </w:r>
      <w:r w:rsidRPr="005870B2">
        <w:rPr>
          <w:rFonts w:asciiTheme="minorHAnsi" w:hAnsiTheme="minorHAnsi" w:cstheme="minorHAnsi"/>
          <w:color w:val="FF0000"/>
        </w:rPr>
        <w:t>Dağıtım süreci hızlanmış ve küreselleşmiştir; artık dünyanın bir ucundaki ürüne tek tıkla ulaşılabilmektedir. Tüketim ağında ise fiziksel mağazaların yerini dijital platformlar almış, tüketiciler 7/24 alışveriş yapabilme ve fiyat karşılaştırma imkanına kavuşmuştur.</w:t>
      </w:r>
      <w:bookmarkStart w:id="0" w:name="_GoBack"/>
      <w:bookmarkEnd w:id="0"/>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rPr>
        <w:t xml:space="preserve">4. </w:t>
      </w:r>
      <w:r w:rsidRPr="005870B2">
        <w:rPr>
          <w:rStyle w:val="citation-155"/>
          <w:rFonts w:asciiTheme="minorHAnsi" w:hAnsiTheme="minorHAnsi" w:cstheme="minorHAnsi"/>
          <w:b/>
        </w:rPr>
        <w:t xml:space="preserve">Soru (Kazanım: </w:t>
      </w:r>
      <w:proofErr w:type="spellStart"/>
      <w:r w:rsidRPr="005870B2">
        <w:rPr>
          <w:rStyle w:val="citation-155"/>
          <w:rFonts w:asciiTheme="minorHAnsi" w:hAnsiTheme="minorHAnsi" w:cstheme="minorHAnsi"/>
          <w:b/>
        </w:rPr>
        <w:t>SB.7.6.1</w:t>
      </w:r>
      <w:proofErr w:type="spellEnd"/>
      <w:r w:rsidRPr="005870B2">
        <w:rPr>
          <w:rStyle w:val="citation-155"/>
          <w:rFonts w:asciiTheme="minorHAnsi" w:hAnsiTheme="minorHAnsi" w:cstheme="minorHAnsi"/>
          <w:b/>
        </w:rPr>
        <w:t>):</w:t>
      </w:r>
      <w:r w:rsidRPr="005870B2">
        <w:rPr>
          <w:rStyle w:val="citation-155"/>
          <w:rFonts w:asciiTheme="minorHAnsi" w:hAnsiTheme="minorHAnsi" w:cstheme="minorHAnsi"/>
        </w:rPr>
        <w:t xml:space="preserve"> İlk Çağ’da Eski Yunan medeniyetindeki "Polis" adı verilen şehir devletlerinde uygulanan doğrudan demokrasi örneğini, günümüzdeki temsili demokrasi anlayışıyla temel farkı üzerinden açıklayınız</w:t>
      </w:r>
      <w:r w:rsidRPr="005870B2">
        <w:rPr>
          <w:rFonts w:asciiTheme="minorHAnsi" w:hAnsiTheme="minorHAnsi" w:cstheme="minorHAnsi"/>
        </w:rPr>
        <w:t xml:space="preserve">. </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t>Cevap:</w:t>
      </w:r>
      <w:r>
        <w:rPr>
          <w:rFonts w:asciiTheme="minorHAnsi" w:hAnsiTheme="minorHAnsi" w:cstheme="minorHAnsi"/>
        </w:rPr>
        <w:t xml:space="preserve"> </w:t>
      </w:r>
      <w:r w:rsidRPr="005870B2">
        <w:rPr>
          <w:rFonts w:asciiTheme="minorHAnsi" w:hAnsiTheme="minorHAnsi" w:cstheme="minorHAnsi"/>
          <w:color w:val="FF0000"/>
        </w:rPr>
        <w:t xml:space="preserve">Eski Yunan’da halk </w:t>
      </w:r>
      <w:r w:rsidRPr="005870B2">
        <w:rPr>
          <w:rFonts w:asciiTheme="minorHAnsi" w:hAnsiTheme="minorHAnsi" w:cstheme="minorHAnsi"/>
          <w:color w:val="FF0000"/>
        </w:rPr>
        <w:t>meydanlarda toplanarak kararları doğrudan kendisi alırdı. Günümüzde ise nüfus çok fazla olduğu için halk, karar alma yetkisini belirli bir süreliğine kendi adına kullanacak olan temsilcileri (milletvekillerini) seçer.</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rPr>
        <w:t xml:space="preserve">5. </w:t>
      </w:r>
      <w:r w:rsidRPr="005870B2">
        <w:rPr>
          <w:rStyle w:val="citation-154"/>
          <w:rFonts w:asciiTheme="minorHAnsi" w:hAnsiTheme="minorHAnsi" w:cstheme="minorHAnsi"/>
          <w:b/>
        </w:rPr>
        <w:t xml:space="preserve">Soru (Kazanım: </w:t>
      </w:r>
      <w:proofErr w:type="spellStart"/>
      <w:r w:rsidRPr="005870B2">
        <w:rPr>
          <w:rStyle w:val="citation-154"/>
          <w:rFonts w:asciiTheme="minorHAnsi" w:hAnsiTheme="minorHAnsi" w:cstheme="minorHAnsi"/>
          <w:b/>
        </w:rPr>
        <w:t>SB.7.6.2</w:t>
      </w:r>
      <w:proofErr w:type="spellEnd"/>
      <w:r w:rsidRPr="005870B2">
        <w:rPr>
          <w:rStyle w:val="citation-154"/>
          <w:rFonts w:asciiTheme="minorHAnsi" w:hAnsiTheme="minorHAnsi" w:cstheme="minorHAnsi"/>
          <w:b/>
        </w:rPr>
        <w:t>):</w:t>
      </w:r>
      <w:r w:rsidRPr="005870B2">
        <w:rPr>
          <w:rStyle w:val="citation-154"/>
          <w:rFonts w:asciiTheme="minorHAnsi" w:hAnsiTheme="minorHAnsi" w:cstheme="minorHAnsi"/>
        </w:rPr>
        <w:t xml:space="preserve"> Mustafa Kemal Atatürk’ün 23 Nisan </w:t>
      </w:r>
      <w:proofErr w:type="spellStart"/>
      <w:r w:rsidRPr="005870B2">
        <w:rPr>
          <w:rStyle w:val="citation-154"/>
          <w:rFonts w:asciiTheme="minorHAnsi" w:hAnsiTheme="minorHAnsi" w:cstheme="minorHAnsi"/>
        </w:rPr>
        <w:t>1920’de</w:t>
      </w:r>
      <w:proofErr w:type="spellEnd"/>
      <w:r w:rsidRPr="005870B2">
        <w:rPr>
          <w:rStyle w:val="citation-154"/>
          <w:rFonts w:asciiTheme="minorHAnsi" w:hAnsiTheme="minorHAnsi" w:cstheme="minorHAnsi"/>
        </w:rPr>
        <w:t xml:space="preserve"> TBMM’yi açması, Türk demokrasisinin gelişimi açısından neden bir dönüm noktasıdır?</w:t>
      </w:r>
      <w:r w:rsidRPr="005870B2">
        <w:rPr>
          <w:rFonts w:asciiTheme="minorHAnsi" w:hAnsiTheme="minorHAnsi" w:cstheme="minorHAnsi"/>
        </w:rPr>
        <w:t xml:space="preserve"> </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t>Cevap:</w:t>
      </w:r>
      <w:r w:rsidRPr="005870B2">
        <w:rPr>
          <w:rFonts w:asciiTheme="minorHAnsi" w:hAnsiTheme="minorHAnsi" w:cstheme="minorHAnsi"/>
        </w:rPr>
        <w:t xml:space="preserve"> </w:t>
      </w:r>
      <w:r w:rsidRPr="005870B2">
        <w:rPr>
          <w:rFonts w:asciiTheme="minorHAnsi" w:hAnsiTheme="minorHAnsi" w:cstheme="minorHAnsi"/>
          <w:color w:val="FF0000"/>
        </w:rPr>
        <w:t>Meclis'in açılmasıyla "egemenliğin kayıtsız şartsız millete ait olduğu" ilkesi resmen hayata geçirilmiştir. Kişi egemenliğinden millet egemenliğine geçişin en somut adımı atılarak, modern Türkiye Cumhuriyeti'nin demokratik temelleri bu meclisle kurulmuştur.</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rPr>
        <w:t xml:space="preserve">6. </w:t>
      </w:r>
      <w:r w:rsidRPr="005870B2">
        <w:rPr>
          <w:rStyle w:val="citation-153"/>
          <w:rFonts w:asciiTheme="minorHAnsi" w:hAnsiTheme="minorHAnsi" w:cstheme="minorHAnsi"/>
          <w:b/>
        </w:rPr>
        <w:t xml:space="preserve">Soru (Kazanım: </w:t>
      </w:r>
      <w:proofErr w:type="spellStart"/>
      <w:r w:rsidRPr="005870B2">
        <w:rPr>
          <w:rStyle w:val="citation-153"/>
          <w:rFonts w:asciiTheme="minorHAnsi" w:hAnsiTheme="minorHAnsi" w:cstheme="minorHAnsi"/>
          <w:b/>
        </w:rPr>
        <w:t>SB.7.6.2</w:t>
      </w:r>
      <w:proofErr w:type="spellEnd"/>
      <w:r w:rsidRPr="005870B2">
        <w:rPr>
          <w:rStyle w:val="citation-153"/>
          <w:rFonts w:asciiTheme="minorHAnsi" w:hAnsiTheme="minorHAnsi" w:cstheme="minorHAnsi"/>
          <w:b/>
        </w:rPr>
        <w:t>):</w:t>
      </w:r>
      <w:r w:rsidRPr="005870B2">
        <w:rPr>
          <w:rStyle w:val="citation-153"/>
          <w:rFonts w:asciiTheme="minorHAnsi" w:hAnsiTheme="minorHAnsi" w:cstheme="minorHAnsi"/>
        </w:rPr>
        <w:t xml:space="preserve"> Atatürk döneminde kadınlara verilen siyasi hakların (seçme ve seçilme), Türk demokrasisinin "eşitlik" ve "temsil" niteliklerine katkısını açıklayınız</w:t>
      </w:r>
      <w:r w:rsidRPr="005870B2">
        <w:rPr>
          <w:rFonts w:asciiTheme="minorHAnsi" w:hAnsiTheme="minorHAnsi" w:cstheme="minorHAnsi"/>
        </w:rPr>
        <w:t xml:space="preserve">. </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t>Cevap:</w:t>
      </w:r>
      <w:r w:rsidRPr="005870B2">
        <w:rPr>
          <w:rFonts w:asciiTheme="minorHAnsi" w:hAnsiTheme="minorHAnsi" w:cstheme="minorHAnsi"/>
        </w:rPr>
        <w:t xml:space="preserve"> </w:t>
      </w:r>
      <w:r w:rsidRPr="005870B2">
        <w:rPr>
          <w:rFonts w:asciiTheme="minorHAnsi" w:hAnsiTheme="minorHAnsi" w:cstheme="minorHAnsi"/>
          <w:color w:val="FF0000"/>
        </w:rPr>
        <w:t>Kadınlara bu hakların verilmesiyle nüfusun yarısını oluşturan bir kesim daha yönetimde söz sahibi olmuştur. Bu durum siyasi eşitliği sağlamış ve halkın iradesinin meclise tam ve ek</w:t>
      </w:r>
      <w:r w:rsidRPr="005870B2">
        <w:rPr>
          <w:rFonts w:asciiTheme="minorHAnsi" w:hAnsiTheme="minorHAnsi" w:cstheme="minorHAnsi"/>
          <w:color w:val="FF0000"/>
        </w:rPr>
        <w:t xml:space="preserve">siksiz bir şekilde yansımasına </w:t>
      </w:r>
      <w:r w:rsidRPr="005870B2">
        <w:rPr>
          <w:rFonts w:asciiTheme="minorHAnsi" w:hAnsiTheme="minorHAnsi" w:cstheme="minorHAnsi"/>
          <w:color w:val="FF0000"/>
        </w:rPr>
        <w:t>katkı sunmuştur.</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rPr>
        <w:t xml:space="preserve">7. </w:t>
      </w:r>
      <w:r w:rsidRPr="005870B2">
        <w:rPr>
          <w:rStyle w:val="citation-152"/>
          <w:rFonts w:asciiTheme="minorHAnsi" w:hAnsiTheme="minorHAnsi" w:cstheme="minorHAnsi"/>
          <w:b/>
        </w:rPr>
        <w:t xml:space="preserve">Soru (Kazanım: </w:t>
      </w:r>
      <w:proofErr w:type="spellStart"/>
      <w:r w:rsidRPr="005870B2">
        <w:rPr>
          <w:rStyle w:val="citation-152"/>
          <w:rFonts w:asciiTheme="minorHAnsi" w:hAnsiTheme="minorHAnsi" w:cstheme="minorHAnsi"/>
          <w:b/>
        </w:rPr>
        <w:t>SB.7.6.3</w:t>
      </w:r>
      <w:proofErr w:type="spellEnd"/>
      <w:r w:rsidRPr="005870B2">
        <w:rPr>
          <w:rStyle w:val="citation-152"/>
          <w:rFonts w:asciiTheme="minorHAnsi" w:hAnsiTheme="minorHAnsi" w:cstheme="minorHAnsi"/>
          <w:b/>
        </w:rPr>
        <w:t>):</w:t>
      </w:r>
      <w:r w:rsidRPr="005870B2">
        <w:rPr>
          <w:rStyle w:val="citation-152"/>
          <w:rFonts w:asciiTheme="minorHAnsi" w:hAnsiTheme="minorHAnsi" w:cstheme="minorHAnsi"/>
        </w:rPr>
        <w:t xml:space="preserve"> Anayasamızın 2. maddesinde belirtilen Türkiye Cumhuriyeti'nin </w:t>
      </w:r>
      <w:r w:rsidRPr="005870B2">
        <w:rPr>
          <w:rStyle w:val="citation-152"/>
          <w:rFonts w:asciiTheme="minorHAnsi" w:hAnsiTheme="minorHAnsi" w:cstheme="minorHAnsi"/>
          <w:bCs/>
        </w:rPr>
        <w:t>"Sosyal Devlet"</w:t>
      </w:r>
      <w:r w:rsidRPr="005870B2">
        <w:rPr>
          <w:rStyle w:val="citation-152"/>
          <w:rFonts w:asciiTheme="minorHAnsi" w:hAnsiTheme="minorHAnsi" w:cstheme="minorHAnsi"/>
        </w:rPr>
        <w:t xml:space="preserve"> niteliğinin toplumsal hayattaki bir uygulamasını örnek vererek açıklayınız</w:t>
      </w:r>
      <w:r w:rsidRPr="005870B2">
        <w:rPr>
          <w:rFonts w:asciiTheme="minorHAnsi" w:hAnsiTheme="minorHAnsi" w:cstheme="minorHAnsi"/>
        </w:rPr>
        <w:t xml:space="preserve">. </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lastRenderedPageBreak/>
        <w:t>Cevap:</w:t>
      </w:r>
      <w:r w:rsidRPr="005870B2">
        <w:rPr>
          <w:rFonts w:asciiTheme="minorHAnsi" w:hAnsiTheme="minorHAnsi" w:cstheme="minorHAnsi"/>
        </w:rPr>
        <w:t xml:space="preserve"> </w:t>
      </w:r>
      <w:r w:rsidRPr="005870B2">
        <w:rPr>
          <w:rFonts w:asciiTheme="minorHAnsi" w:hAnsiTheme="minorHAnsi" w:cstheme="minorHAnsi"/>
          <w:color w:val="FF0000"/>
        </w:rPr>
        <w:t>Devletin yardıma muhtaç vatandaşlara ücretsiz sağlık hizmeti sunması veya ihtiyaç sahibi ailelerin çocuklarına eğitim bursu vermesi sosyal devlet ilkesinin bir sonucudur. Amacı, toplumdaki ekonomik adaletsizliği azaltmak ve her vatandaşa insan onuruna yaraşır bir yaşam sunmaktır.</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rPr>
        <w:t xml:space="preserve">8. </w:t>
      </w:r>
      <w:r w:rsidRPr="005870B2">
        <w:rPr>
          <w:rStyle w:val="citation-151"/>
          <w:rFonts w:asciiTheme="minorHAnsi" w:hAnsiTheme="minorHAnsi" w:cstheme="minorHAnsi"/>
          <w:b/>
        </w:rPr>
        <w:t xml:space="preserve">Soru (Kazanım: </w:t>
      </w:r>
      <w:proofErr w:type="spellStart"/>
      <w:r w:rsidRPr="005870B2">
        <w:rPr>
          <w:rStyle w:val="citation-151"/>
          <w:rFonts w:asciiTheme="minorHAnsi" w:hAnsiTheme="minorHAnsi" w:cstheme="minorHAnsi"/>
          <w:b/>
        </w:rPr>
        <w:t>SB.7.6.4</w:t>
      </w:r>
      <w:proofErr w:type="spellEnd"/>
      <w:r w:rsidRPr="005870B2">
        <w:rPr>
          <w:rStyle w:val="citation-151"/>
          <w:rFonts w:asciiTheme="minorHAnsi" w:hAnsiTheme="minorHAnsi" w:cstheme="minorHAnsi"/>
          <w:b/>
        </w:rPr>
        <w:t>):</w:t>
      </w:r>
      <w:r w:rsidRPr="005870B2">
        <w:rPr>
          <w:rStyle w:val="citation-151"/>
          <w:rFonts w:asciiTheme="minorHAnsi" w:hAnsiTheme="minorHAnsi" w:cstheme="minorHAnsi"/>
        </w:rPr>
        <w:t xml:space="preserve"> Demokratik süreçlerde karşılaşılan "seçme hakkının kısıtlanması" gibi sorunlar, bir ülkedeki demokrasi kültürünü nasıl etkiler?</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t>Cevap:</w:t>
      </w:r>
      <w:r w:rsidRPr="005870B2">
        <w:rPr>
          <w:rFonts w:asciiTheme="minorHAnsi" w:hAnsiTheme="minorHAnsi" w:cstheme="minorHAnsi"/>
        </w:rPr>
        <w:t xml:space="preserve"> </w:t>
      </w:r>
      <w:r w:rsidRPr="005870B2">
        <w:rPr>
          <w:rFonts w:asciiTheme="minorHAnsi" w:hAnsiTheme="minorHAnsi" w:cstheme="minorHAnsi"/>
          <w:color w:val="FF0000"/>
        </w:rPr>
        <w:t>“Seçme hakkının kısıtlanması” gibi sorunlar, bir ülkedeki demokrasi kültürünü olumsuz etkiler. İnsanların yönetime katılma hakkı engellendiğinde adalet ve eşitlik duygusu zayıflar. Bu durum vatandaşların devlete olan güvenini azaltabilir, özgür düşünceyi sınırlandırabilir ve toplumda huzursuzluğa neden olabilir. Ayrıca demokratik katılım azalır ve demokrasi kültürü güçlenmek yerine zayıflar.</w:t>
      </w:r>
    </w:p>
    <w:p w:rsidR="005870B2" w:rsidRDefault="005870B2" w:rsidP="005870B2">
      <w:pPr>
        <w:pStyle w:val="NormalWeb"/>
        <w:rPr>
          <w:rStyle w:val="citation-150"/>
          <w:rFonts w:asciiTheme="minorHAnsi" w:eastAsia="Arial" w:hAnsiTheme="minorHAnsi" w:cstheme="minorHAnsi"/>
        </w:rPr>
      </w:pPr>
      <w:r w:rsidRPr="005870B2">
        <w:rPr>
          <w:rFonts w:asciiTheme="minorHAnsi" w:hAnsiTheme="minorHAnsi" w:cstheme="minorHAnsi"/>
          <w:b/>
        </w:rPr>
        <w:t xml:space="preserve">9. </w:t>
      </w:r>
      <w:r w:rsidRPr="005870B2">
        <w:rPr>
          <w:rStyle w:val="citation-150"/>
          <w:rFonts w:asciiTheme="minorHAnsi" w:eastAsia="Arial" w:hAnsiTheme="minorHAnsi" w:cstheme="minorHAnsi"/>
          <w:b/>
        </w:rPr>
        <w:t xml:space="preserve">Soru (Kazanım: </w:t>
      </w:r>
      <w:proofErr w:type="spellStart"/>
      <w:r w:rsidRPr="005870B2">
        <w:rPr>
          <w:rStyle w:val="citation-150"/>
          <w:rFonts w:asciiTheme="minorHAnsi" w:eastAsia="Arial" w:hAnsiTheme="minorHAnsi" w:cstheme="minorHAnsi"/>
          <w:b/>
        </w:rPr>
        <w:t>SB.7.7.1</w:t>
      </w:r>
      <w:proofErr w:type="spellEnd"/>
      <w:r w:rsidRPr="005870B2">
        <w:rPr>
          <w:rStyle w:val="citation-150"/>
          <w:rFonts w:asciiTheme="minorHAnsi" w:eastAsia="Arial" w:hAnsiTheme="minorHAnsi" w:cstheme="minorHAnsi"/>
          <w:b/>
        </w:rPr>
        <w:t>):</w:t>
      </w:r>
      <w:r w:rsidRPr="005870B2">
        <w:rPr>
          <w:rStyle w:val="citation-150"/>
          <w:rFonts w:asciiTheme="minorHAnsi" w:eastAsia="Arial" w:hAnsiTheme="minorHAnsi" w:cstheme="minorHAnsi"/>
        </w:rPr>
        <w:t xml:space="preserve"> Türkiye’nin İkinci Dünya Savaşı sonrası dünya barışını korumak amacıyla kurulan ve kurucu üyesi olduğu ulusla</w:t>
      </w:r>
      <w:r>
        <w:rPr>
          <w:rStyle w:val="citation-150"/>
          <w:rFonts w:asciiTheme="minorHAnsi" w:eastAsia="Arial" w:hAnsiTheme="minorHAnsi" w:cstheme="minorHAnsi"/>
        </w:rPr>
        <w:t>rarası kuruluşun adını yazınız.</w:t>
      </w:r>
    </w:p>
    <w:p w:rsidR="005870B2" w:rsidRPr="005870B2" w:rsidRDefault="005870B2" w:rsidP="005870B2">
      <w:pPr>
        <w:pStyle w:val="NormalWeb"/>
        <w:rPr>
          <w:rFonts w:asciiTheme="minorHAnsi" w:hAnsiTheme="minorHAnsi" w:cstheme="minorHAnsi"/>
        </w:rPr>
      </w:pPr>
      <w:r w:rsidRPr="005870B2">
        <w:rPr>
          <w:rFonts w:asciiTheme="minorHAnsi" w:hAnsiTheme="minorHAnsi" w:cstheme="minorHAnsi"/>
          <w:b/>
          <w:bCs/>
        </w:rPr>
        <w:t>Cevap:</w:t>
      </w:r>
      <w:r>
        <w:rPr>
          <w:rFonts w:asciiTheme="minorHAnsi" w:hAnsiTheme="minorHAnsi" w:cstheme="minorHAnsi"/>
        </w:rPr>
        <w:t xml:space="preserve"> </w:t>
      </w:r>
      <w:r w:rsidRPr="005870B2">
        <w:rPr>
          <w:rFonts w:asciiTheme="minorHAnsi" w:hAnsiTheme="minorHAnsi" w:cstheme="minorHAnsi"/>
          <w:color w:val="FF0000"/>
        </w:rPr>
        <w:t>Birleşmiş Milletler (BM)</w:t>
      </w:r>
    </w:p>
    <w:p w:rsidR="00D11E19" w:rsidRPr="00554354" w:rsidRDefault="00D11E19" w:rsidP="005870B2">
      <w:pPr>
        <w:pStyle w:val="NormalWeb"/>
        <w:rPr>
          <w:rFonts w:asciiTheme="minorHAnsi" w:hAnsiTheme="minorHAnsi" w:cstheme="minorHAnsi"/>
        </w:rPr>
      </w:pPr>
    </w:p>
    <w:sectPr w:rsidR="00D11E19" w:rsidRPr="00554354"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586"/>
    <w:multiLevelType w:val="multilevel"/>
    <w:tmpl w:val="5CBA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201A"/>
    <w:multiLevelType w:val="multilevel"/>
    <w:tmpl w:val="72D4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96369"/>
    <w:multiLevelType w:val="multilevel"/>
    <w:tmpl w:val="1430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815F2"/>
    <w:multiLevelType w:val="multilevel"/>
    <w:tmpl w:val="354C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12610"/>
    <w:multiLevelType w:val="multilevel"/>
    <w:tmpl w:val="C9A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25BD8"/>
    <w:multiLevelType w:val="hybridMultilevel"/>
    <w:tmpl w:val="F9F02524"/>
    <w:lvl w:ilvl="0" w:tplc="3AA8B6C8">
      <w:start w:val="1"/>
      <w:numFmt w:val="decimal"/>
      <w:lvlText w:val="%1."/>
      <w:lvlJc w:val="left"/>
      <w:pPr>
        <w:ind w:left="851" w:hanging="491"/>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24D5362"/>
    <w:multiLevelType w:val="hybridMultilevel"/>
    <w:tmpl w:val="48122C1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2B267D0"/>
    <w:multiLevelType w:val="multilevel"/>
    <w:tmpl w:val="A6DE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3E6CBA"/>
    <w:multiLevelType w:val="multilevel"/>
    <w:tmpl w:val="C0A4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52329"/>
    <w:multiLevelType w:val="multilevel"/>
    <w:tmpl w:val="19B8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D26D4"/>
    <w:multiLevelType w:val="multilevel"/>
    <w:tmpl w:val="8CC6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89240D"/>
    <w:multiLevelType w:val="multilevel"/>
    <w:tmpl w:val="739C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860F9"/>
    <w:multiLevelType w:val="multilevel"/>
    <w:tmpl w:val="069A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B55FA"/>
    <w:multiLevelType w:val="multilevel"/>
    <w:tmpl w:val="5400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F6D8F"/>
    <w:multiLevelType w:val="multilevel"/>
    <w:tmpl w:val="867C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9658C9"/>
    <w:multiLevelType w:val="multilevel"/>
    <w:tmpl w:val="B168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E2309"/>
    <w:multiLevelType w:val="multilevel"/>
    <w:tmpl w:val="82A4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05739D"/>
    <w:multiLevelType w:val="multilevel"/>
    <w:tmpl w:val="18D6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FE2E12"/>
    <w:multiLevelType w:val="multilevel"/>
    <w:tmpl w:val="433E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3B69A4"/>
    <w:multiLevelType w:val="multilevel"/>
    <w:tmpl w:val="0B68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B757B6"/>
    <w:multiLevelType w:val="multilevel"/>
    <w:tmpl w:val="7234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AB30A7"/>
    <w:multiLevelType w:val="multilevel"/>
    <w:tmpl w:val="6B4C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F93F22"/>
    <w:multiLevelType w:val="multilevel"/>
    <w:tmpl w:val="961E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1D55A1"/>
    <w:multiLevelType w:val="multilevel"/>
    <w:tmpl w:val="6D14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1E5E35"/>
    <w:multiLevelType w:val="multilevel"/>
    <w:tmpl w:val="AA60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DB35A4"/>
    <w:multiLevelType w:val="multilevel"/>
    <w:tmpl w:val="0012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10469A"/>
    <w:multiLevelType w:val="multilevel"/>
    <w:tmpl w:val="7A8E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4F4660"/>
    <w:multiLevelType w:val="multilevel"/>
    <w:tmpl w:val="2DC6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4C12BB"/>
    <w:multiLevelType w:val="multilevel"/>
    <w:tmpl w:val="70B0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CE7099"/>
    <w:multiLevelType w:val="hybridMultilevel"/>
    <w:tmpl w:val="C8609A9C"/>
    <w:lvl w:ilvl="0" w:tplc="F2320970">
      <w:start w:val="1"/>
      <w:numFmt w:val="bullet"/>
      <w:lvlText w:val="•"/>
      <w:lvlJc w:val="left"/>
      <w:pPr>
        <w:tabs>
          <w:tab w:val="num" w:pos="720"/>
        </w:tabs>
        <w:ind w:left="720" w:hanging="360"/>
      </w:pPr>
      <w:rPr>
        <w:rFonts w:ascii="Times New Roman" w:hAnsi="Times New Roman" w:hint="default"/>
      </w:rPr>
    </w:lvl>
    <w:lvl w:ilvl="1" w:tplc="7D06EE84" w:tentative="1">
      <w:start w:val="1"/>
      <w:numFmt w:val="bullet"/>
      <w:lvlText w:val="•"/>
      <w:lvlJc w:val="left"/>
      <w:pPr>
        <w:tabs>
          <w:tab w:val="num" w:pos="1440"/>
        </w:tabs>
        <w:ind w:left="1440" w:hanging="360"/>
      </w:pPr>
      <w:rPr>
        <w:rFonts w:ascii="Times New Roman" w:hAnsi="Times New Roman" w:hint="default"/>
      </w:rPr>
    </w:lvl>
    <w:lvl w:ilvl="2" w:tplc="DBE8FC0A" w:tentative="1">
      <w:start w:val="1"/>
      <w:numFmt w:val="bullet"/>
      <w:lvlText w:val="•"/>
      <w:lvlJc w:val="left"/>
      <w:pPr>
        <w:tabs>
          <w:tab w:val="num" w:pos="2160"/>
        </w:tabs>
        <w:ind w:left="2160" w:hanging="360"/>
      </w:pPr>
      <w:rPr>
        <w:rFonts w:ascii="Times New Roman" w:hAnsi="Times New Roman" w:hint="default"/>
      </w:rPr>
    </w:lvl>
    <w:lvl w:ilvl="3" w:tplc="D1CE81A8" w:tentative="1">
      <w:start w:val="1"/>
      <w:numFmt w:val="bullet"/>
      <w:lvlText w:val="•"/>
      <w:lvlJc w:val="left"/>
      <w:pPr>
        <w:tabs>
          <w:tab w:val="num" w:pos="2880"/>
        </w:tabs>
        <w:ind w:left="2880" w:hanging="360"/>
      </w:pPr>
      <w:rPr>
        <w:rFonts w:ascii="Times New Roman" w:hAnsi="Times New Roman" w:hint="default"/>
      </w:rPr>
    </w:lvl>
    <w:lvl w:ilvl="4" w:tplc="9926CC9A" w:tentative="1">
      <w:start w:val="1"/>
      <w:numFmt w:val="bullet"/>
      <w:lvlText w:val="•"/>
      <w:lvlJc w:val="left"/>
      <w:pPr>
        <w:tabs>
          <w:tab w:val="num" w:pos="3600"/>
        </w:tabs>
        <w:ind w:left="3600" w:hanging="360"/>
      </w:pPr>
      <w:rPr>
        <w:rFonts w:ascii="Times New Roman" w:hAnsi="Times New Roman" w:hint="default"/>
      </w:rPr>
    </w:lvl>
    <w:lvl w:ilvl="5" w:tplc="D59E8F46" w:tentative="1">
      <w:start w:val="1"/>
      <w:numFmt w:val="bullet"/>
      <w:lvlText w:val="•"/>
      <w:lvlJc w:val="left"/>
      <w:pPr>
        <w:tabs>
          <w:tab w:val="num" w:pos="4320"/>
        </w:tabs>
        <w:ind w:left="4320" w:hanging="360"/>
      </w:pPr>
      <w:rPr>
        <w:rFonts w:ascii="Times New Roman" w:hAnsi="Times New Roman" w:hint="default"/>
      </w:rPr>
    </w:lvl>
    <w:lvl w:ilvl="6" w:tplc="0F601F6C" w:tentative="1">
      <w:start w:val="1"/>
      <w:numFmt w:val="bullet"/>
      <w:lvlText w:val="•"/>
      <w:lvlJc w:val="left"/>
      <w:pPr>
        <w:tabs>
          <w:tab w:val="num" w:pos="5040"/>
        </w:tabs>
        <w:ind w:left="5040" w:hanging="360"/>
      </w:pPr>
      <w:rPr>
        <w:rFonts w:ascii="Times New Roman" w:hAnsi="Times New Roman" w:hint="default"/>
      </w:rPr>
    </w:lvl>
    <w:lvl w:ilvl="7" w:tplc="C0BEF07E" w:tentative="1">
      <w:start w:val="1"/>
      <w:numFmt w:val="bullet"/>
      <w:lvlText w:val="•"/>
      <w:lvlJc w:val="left"/>
      <w:pPr>
        <w:tabs>
          <w:tab w:val="num" w:pos="5760"/>
        </w:tabs>
        <w:ind w:left="5760" w:hanging="360"/>
      </w:pPr>
      <w:rPr>
        <w:rFonts w:ascii="Times New Roman" w:hAnsi="Times New Roman" w:hint="default"/>
      </w:rPr>
    </w:lvl>
    <w:lvl w:ilvl="8" w:tplc="B698542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1BC5E2A"/>
    <w:multiLevelType w:val="multilevel"/>
    <w:tmpl w:val="626C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2F1D2F"/>
    <w:multiLevelType w:val="multilevel"/>
    <w:tmpl w:val="B39CF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F50070"/>
    <w:multiLevelType w:val="multilevel"/>
    <w:tmpl w:val="D282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D862E1"/>
    <w:multiLevelType w:val="hybridMultilevel"/>
    <w:tmpl w:val="48122C1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5AFA0087"/>
    <w:multiLevelType w:val="hybridMultilevel"/>
    <w:tmpl w:val="1A30229A"/>
    <w:lvl w:ilvl="0" w:tplc="3AA8B6C8">
      <w:start w:val="1"/>
      <w:numFmt w:val="decimal"/>
      <w:lvlText w:val="%1."/>
      <w:lvlJc w:val="left"/>
      <w:pPr>
        <w:ind w:left="1211" w:hanging="491"/>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5" w15:restartNumberingAfterBreak="0">
    <w:nsid w:val="5BDD6C79"/>
    <w:multiLevelType w:val="multilevel"/>
    <w:tmpl w:val="3EB8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A03909"/>
    <w:multiLevelType w:val="multilevel"/>
    <w:tmpl w:val="9F7A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8840AB"/>
    <w:multiLevelType w:val="multilevel"/>
    <w:tmpl w:val="5F56E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072307"/>
    <w:multiLevelType w:val="multilevel"/>
    <w:tmpl w:val="D246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665856"/>
    <w:multiLevelType w:val="multilevel"/>
    <w:tmpl w:val="5AC2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C66D76"/>
    <w:multiLevelType w:val="multilevel"/>
    <w:tmpl w:val="39F0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1C3DA7"/>
    <w:multiLevelType w:val="multilevel"/>
    <w:tmpl w:val="FBE6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BF75BF"/>
    <w:multiLevelType w:val="multilevel"/>
    <w:tmpl w:val="C53E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8C72E1"/>
    <w:multiLevelType w:val="multilevel"/>
    <w:tmpl w:val="CDA4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294EAD"/>
    <w:multiLevelType w:val="multilevel"/>
    <w:tmpl w:val="2218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65476A"/>
    <w:multiLevelType w:val="multilevel"/>
    <w:tmpl w:val="F172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5C525B"/>
    <w:multiLevelType w:val="multilevel"/>
    <w:tmpl w:val="8846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8C7505"/>
    <w:multiLevelType w:val="multilevel"/>
    <w:tmpl w:val="1256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4F0C02"/>
    <w:multiLevelType w:val="multilevel"/>
    <w:tmpl w:val="BE64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6"/>
  </w:num>
  <w:num w:numId="3">
    <w:abstractNumId w:val="33"/>
  </w:num>
  <w:num w:numId="4">
    <w:abstractNumId w:val="5"/>
  </w:num>
  <w:num w:numId="5">
    <w:abstractNumId w:val="34"/>
  </w:num>
  <w:num w:numId="6">
    <w:abstractNumId w:val="28"/>
  </w:num>
  <w:num w:numId="7">
    <w:abstractNumId w:val="17"/>
  </w:num>
  <w:num w:numId="8">
    <w:abstractNumId w:val="25"/>
  </w:num>
  <w:num w:numId="9">
    <w:abstractNumId w:val="16"/>
  </w:num>
  <w:num w:numId="10">
    <w:abstractNumId w:val="21"/>
  </w:num>
  <w:num w:numId="11">
    <w:abstractNumId w:val="45"/>
  </w:num>
  <w:num w:numId="12">
    <w:abstractNumId w:val="35"/>
  </w:num>
  <w:num w:numId="13">
    <w:abstractNumId w:val="38"/>
  </w:num>
  <w:num w:numId="14">
    <w:abstractNumId w:val="4"/>
  </w:num>
  <w:num w:numId="15">
    <w:abstractNumId w:val="8"/>
  </w:num>
  <w:num w:numId="16">
    <w:abstractNumId w:val="0"/>
  </w:num>
  <w:num w:numId="17">
    <w:abstractNumId w:val="9"/>
  </w:num>
  <w:num w:numId="18">
    <w:abstractNumId w:val="11"/>
  </w:num>
  <w:num w:numId="19">
    <w:abstractNumId w:val="42"/>
  </w:num>
  <w:num w:numId="20">
    <w:abstractNumId w:val="14"/>
  </w:num>
  <w:num w:numId="21">
    <w:abstractNumId w:val="2"/>
  </w:num>
  <w:num w:numId="22">
    <w:abstractNumId w:val="41"/>
  </w:num>
  <w:num w:numId="23">
    <w:abstractNumId w:val="43"/>
  </w:num>
  <w:num w:numId="24">
    <w:abstractNumId w:val="22"/>
  </w:num>
  <w:num w:numId="25">
    <w:abstractNumId w:val="24"/>
  </w:num>
  <w:num w:numId="26">
    <w:abstractNumId w:val="27"/>
  </w:num>
  <w:num w:numId="27">
    <w:abstractNumId w:val="44"/>
  </w:num>
  <w:num w:numId="28">
    <w:abstractNumId w:val="30"/>
  </w:num>
  <w:num w:numId="29">
    <w:abstractNumId w:val="1"/>
  </w:num>
  <w:num w:numId="30">
    <w:abstractNumId w:val="23"/>
  </w:num>
  <w:num w:numId="31">
    <w:abstractNumId w:val="12"/>
  </w:num>
  <w:num w:numId="32">
    <w:abstractNumId w:val="18"/>
  </w:num>
  <w:num w:numId="33">
    <w:abstractNumId w:val="20"/>
  </w:num>
  <w:num w:numId="34">
    <w:abstractNumId w:val="26"/>
  </w:num>
  <w:num w:numId="35">
    <w:abstractNumId w:val="32"/>
  </w:num>
  <w:num w:numId="36">
    <w:abstractNumId w:val="15"/>
  </w:num>
  <w:num w:numId="37">
    <w:abstractNumId w:val="46"/>
  </w:num>
  <w:num w:numId="38">
    <w:abstractNumId w:val="10"/>
  </w:num>
  <w:num w:numId="39">
    <w:abstractNumId w:val="40"/>
  </w:num>
  <w:num w:numId="40">
    <w:abstractNumId w:val="48"/>
  </w:num>
  <w:num w:numId="41">
    <w:abstractNumId w:val="7"/>
  </w:num>
  <w:num w:numId="42">
    <w:abstractNumId w:val="47"/>
  </w:num>
  <w:num w:numId="43">
    <w:abstractNumId w:val="37"/>
  </w:num>
  <w:num w:numId="44">
    <w:abstractNumId w:val="19"/>
  </w:num>
  <w:num w:numId="45">
    <w:abstractNumId w:val="13"/>
  </w:num>
  <w:num w:numId="46">
    <w:abstractNumId w:val="31"/>
  </w:num>
  <w:num w:numId="47">
    <w:abstractNumId w:val="36"/>
  </w:num>
  <w:num w:numId="48">
    <w:abstractNumId w:val="3"/>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625C6"/>
    <w:rsid w:val="00082E5D"/>
    <w:rsid w:val="000A0E77"/>
    <w:rsid w:val="000D5D2E"/>
    <w:rsid w:val="000F1685"/>
    <w:rsid w:val="0011211E"/>
    <w:rsid w:val="001224CA"/>
    <w:rsid w:val="00185EC9"/>
    <w:rsid w:val="00210B69"/>
    <w:rsid w:val="002B177A"/>
    <w:rsid w:val="00305B59"/>
    <w:rsid w:val="003426BC"/>
    <w:rsid w:val="00390CE7"/>
    <w:rsid w:val="003C105A"/>
    <w:rsid w:val="004C3A67"/>
    <w:rsid w:val="004D2F94"/>
    <w:rsid w:val="00524D8D"/>
    <w:rsid w:val="00535418"/>
    <w:rsid w:val="005462F7"/>
    <w:rsid w:val="00554354"/>
    <w:rsid w:val="00561D68"/>
    <w:rsid w:val="005870B2"/>
    <w:rsid w:val="00682F17"/>
    <w:rsid w:val="006A57EB"/>
    <w:rsid w:val="006F3396"/>
    <w:rsid w:val="007A50F1"/>
    <w:rsid w:val="008940BA"/>
    <w:rsid w:val="008A02AF"/>
    <w:rsid w:val="008C2DD8"/>
    <w:rsid w:val="008F0386"/>
    <w:rsid w:val="009102CD"/>
    <w:rsid w:val="009C7599"/>
    <w:rsid w:val="00AE6651"/>
    <w:rsid w:val="00BA2A93"/>
    <w:rsid w:val="00BC4CF2"/>
    <w:rsid w:val="00C8742B"/>
    <w:rsid w:val="00D11E19"/>
    <w:rsid w:val="00D37DE0"/>
    <w:rsid w:val="00D61B15"/>
    <w:rsid w:val="00D958EA"/>
    <w:rsid w:val="00DB3CD2"/>
    <w:rsid w:val="00E662EC"/>
    <w:rsid w:val="00E86866"/>
    <w:rsid w:val="00E86CA6"/>
    <w:rsid w:val="00EB7146"/>
    <w:rsid w:val="00EF40F3"/>
    <w:rsid w:val="00F00C52"/>
    <w:rsid w:val="00F02514"/>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CD578"/>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 w:type="character" w:customStyle="1" w:styleId="citation-79">
    <w:name w:val="citation-79"/>
    <w:basedOn w:val="VarsaylanParagrafYazTipi"/>
    <w:rsid w:val="00554354"/>
  </w:style>
  <w:style w:type="character" w:customStyle="1" w:styleId="citation-78">
    <w:name w:val="citation-78"/>
    <w:basedOn w:val="VarsaylanParagrafYazTipi"/>
    <w:rsid w:val="00554354"/>
  </w:style>
  <w:style w:type="character" w:customStyle="1" w:styleId="citation-77">
    <w:name w:val="citation-77"/>
    <w:basedOn w:val="VarsaylanParagrafYazTipi"/>
    <w:rsid w:val="00554354"/>
  </w:style>
  <w:style w:type="character" w:customStyle="1" w:styleId="citation-76">
    <w:name w:val="citation-76"/>
    <w:basedOn w:val="VarsaylanParagrafYazTipi"/>
    <w:rsid w:val="00554354"/>
  </w:style>
  <w:style w:type="character" w:customStyle="1" w:styleId="citation-75">
    <w:name w:val="citation-75"/>
    <w:basedOn w:val="VarsaylanParagrafYazTipi"/>
    <w:rsid w:val="00554354"/>
  </w:style>
  <w:style w:type="character" w:customStyle="1" w:styleId="citation-129">
    <w:name w:val="citation-129"/>
    <w:basedOn w:val="VarsaylanParagrafYazTipi"/>
    <w:rsid w:val="00554354"/>
  </w:style>
  <w:style w:type="character" w:customStyle="1" w:styleId="citation-158">
    <w:name w:val="citation-158"/>
    <w:basedOn w:val="VarsaylanParagrafYazTipi"/>
    <w:rsid w:val="005870B2"/>
  </w:style>
  <w:style w:type="character" w:customStyle="1" w:styleId="citation-157">
    <w:name w:val="citation-157"/>
    <w:basedOn w:val="VarsaylanParagrafYazTipi"/>
    <w:rsid w:val="005870B2"/>
  </w:style>
  <w:style w:type="character" w:customStyle="1" w:styleId="citation-156">
    <w:name w:val="citation-156"/>
    <w:basedOn w:val="VarsaylanParagrafYazTipi"/>
    <w:rsid w:val="005870B2"/>
  </w:style>
  <w:style w:type="character" w:customStyle="1" w:styleId="citation-155">
    <w:name w:val="citation-155"/>
    <w:basedOn w:val="VarsaylanParagrafYazTipi"/>
    <w:rsid w:val="005870B2"/>
  </w:style>
  <w:style w:type="character" w:customStyle="1" w:styleId="citation-154">
    <w:name w:val="citation-154"/>
    <w:basedOn w:val="VarsaylanParagrafYazTipi"/>
    <w:rsid w:val="005870B2"/>
  </w:style>
  <w:style w:type="character" w:customStyle="1" w:styleId="citation-153">
    <w:name w:val="citation-153"/>
    <w:basedOn w:val="VarsaylanParagrafYazTipi"/>
    <w:rsid w:val="005870B2"/>
  </w:style>
  <w:style w:type="character" w:customStyle="1" w:styleId="citation-152">
    <w:name w:val="citation-152"/>
    <w:basedOn w:val="VarsaylanParagrafYazTipi"/>
    <w:rsid w:val="005870B2"/>
  </w:style>
  <w:style w:type="character" w:customStyle="1" w:styleId="citation-151">
    <w:name w:val="citation-151"/>
    <w:basedOn w:val="VarsaylanParagrafYazTipi"/>
    <w:rsid w:val="005870B2"/>
  </w:style>
  <w:style w:type="character" w:customStyle="1" w:styleId="citation-150">
    <w:name w:val="citation-150"/>
    <w:basedOn w:val="VarsaylanParagrafYazTipi"/>
    <w:rsid w:val="005870B2"/>
  </w:style>
  <w:style w:type="character" w:styleId="Gl">
    <w:name w:val="Strong"/>
    <w:basedOn w:val="VarsaylanParagrafYazTipi"/>
    <w:uiPriority w:val="22"/>
    <w:qFormat/>
    <w:rsid w:val="005870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728575152">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1260786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27154694">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392</TotalTime>
  <Pages>2</Pages>
  <Words>585</Words>
  <Characters>3341</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22</cp:revision>
  <dcterms:created xsi:type="dcterms:W3CDTF">2024-04-30T07:04:00Z</dcterms:created>
  <dcterms:modified xsi:type="dcterms:W3CDTF">2026-05-16T07:46:00Z</dcterms:modified>
</cp:coreProperties>
</file>