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328" w14:textId="77777777" w:rsidR="00496D58" w:rsidRDefault="00000000">
      <w:pPr>
        <w:spacing w:after="100"/>
        <w:jc w:val="center"/>
      </w:pPr>
      <w:r>
        <w:rPr>
          <w:noProof/>
        </w:rPr>
        <w:drawing>
          <wp:inline distT="0" distB="0" distL="0" distR="0" wp14:anchorId="17B573BD" wp14:editId="2725E950">
            <wp:extent cx="666750" cy="666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666750" cy="666750"/>
                    </a:xfrm>
                    <a:prstGeom prst="rect">
                      <a:avLst/>
                    </a:prstGeom>
                  </pic:spPr>
                </pic:pic>
              </a:graphicData>
            </a:graphic>
          </wp:inline>
        </w:drawing>
      </w:r>
    </w:p>
    <w:p w14:paraId="47E4CF5F" w14:textId="77777777" w:rsidR="00496D58" w:rsidRDefault="00000000">
      <w:pPr>
        <w:spacing w:before="100" w:after="40"/>
        <w:jc w:val="center"/>
      </w:pPr>
      <w:r>
        <w:rPr>
          <w:rFonts w:ascii="Calibri" w:eastAsia="Calibri" w:hAnsi="Calibri" w:cs="Calibri"/>
          <w:b/>
          <w:bCs/>
          <w:color w:val="6E6E88"/>
        </w:rPr>
        <w:t>6. SINIF SOSYAL BİLGİLER · 2. Öğrenme Alanı Evimiz Dünya</w:t>
      </w:r>
    </w:p>
    <w:p w14:paraId="2FF4412F" w14:textId="77777777" w:rsidR="00496D58" w:rsidRDefault="00000000">
      <w:pPr>
        <w:spacing w:after="40"/>
        <w:jc w:val="center"/>
      </w:pPr>
      <w:r>
        <w:rPr>
          <w:rFonts w:ascii="Calibri" w:eastAsia="Calibri" w:hAnsi="Calibri" w:cs="Calibri"/>
          <w:b/>
          <w:bCs/>
          <w:color w:val="2E2A6B"/>
          <w:sz w:val="30"/>
          <w:szCs w:val="30"/>
        </w:rPr>
        <w:t>Ülkemizin, Kıtaların ve Okyanusların Konum Özellikleri</w:t>
      </w:r>
    </w:p>
    <w:p w14:paraId="48758177" w14:textId="77777777" w:rsidR="00496D58" w:rsidRDefault="00000000">
      <w:pPr>
        <w:spacing w:after="100"/>
        <w:jc w:val="center"/>
      </w:pPr>
      <w:r>
        <w:rPr>
          <w:rFonts w:ascii="Calibri" w:eastAsia="Calibri" w:hAnsi="Calibri" w:cs="Calibri"/>
          <w:b/>
          <w:bCs/>
          <w:color w:val="E45B4E"/>
          <w:sz w:val="24"/>
          <w:szCs w:val="24"/>
        </w:rPr>
        <w:t>KONU NOTU</w:t>
      </w:r>
    </w:p>
    <w:p w14:paraId="5EF48074" w14:textId="77777777" w:rsidR="00496D58" w:rsidRDefault="00000000">
      <w:pPr>
        <w:spacing w:after="260"/>
        <w:jc w:val="center"/>
      </w:pPr>
      <w:r>
        <w:rPr>
          <w:rFonts w:ascii="Calibri" w:eastAsia="Calibri" w:hAnsi="Calibri" w:cs="Calibri"/>
          <w:color w:val="6E6E88"/>
        </w:rPr>
        <w:t xml:space="preserve">Hazırlayan: </w:t>
      </w:r>
      <w:r>
        <w:rPr>
          <w:rFonts w:ascii="Calibri" w:eastAsia="Calibri" w:hAnsi="Calibri" w:cs="Calibri"/>
          <w:b/>
          <w:bCs/>
          <w:color w:val="6E6E88"/>
        </w:rPr>
        <w:t>Necip DÖNER</w:t>
      </w: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60BB3F5"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64F0D441" w14:textId="77777777" w:rsidR="00496D58" w:rsidRDefault="00000000">
            <w:r>
              <w:rPr>
                <w:rFonts w:ascii="Calibri" w:eastAsia="Calibri" w:hAnsi="Calibri" w:cs="Calibri"/>
                <w:b/>
                <w:bCs/>
                <w:color w:val="2E2A6B"/>
                <w:sz w:val="25"/>
                <w:szCs w:val="25"/>
              </w:rPr>
              <w:t>1.  Konunun Amacı</w:t>
            </w:r>
          </w:p>
        </w:tc>
      </w:tr>
    </w:tbl>
    <w:p w14:paraId="0A037887" w14:textId="77777777" w:rsidR="00496D58" w:rsidRDefault="00496D58">
      <w:pPr>
        <w:spacing w:after="60"/>
      </w:pPr>
    </w:p>
    <w:p w14:paraId="42338133" w14:textId="77777777" w:rsidR="00496D58" w:rsidRDefault="00000000">
      <w:pPr>
        <w:spacing w:after="160"/>
      </w:pPr>
      <w:r>
        <w:rPr>
          <w:rFonts w:ascii="Calibri" w:eastAsia="Calibri" w:hAnsi="Calibri" w:cs="Calibri"/>
          <w:color w:val="232135"/>
          <w:sz w:val="21"/>
          <w:szCs w:val="21"/>
        </w:rPr>
        <w:t>Bu konunun amacı; öğrencinin coğrafi koordinat sistemi kavramını tanımasını, paralel ve meridyen kavramlarını ayırt etmesini, Türkiye'nin mutlak ve göreceli konumunu belirleyebilmesini, kıtaların ve okyanusların konum özelliklerini öğrenmesini, Mavi Vatan kavramını ve Türkiye'nin jeopolitik önemini kavramasını sağlamaktır.</w:t>
      </w:r>
    </w:p>
    <w:tbl>
      <w:tblPr>
        <w:tblW w:w="5000" w:type="pct"/>
        <w:tblInd w:w="-5" w:type="dxa"/>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3B4CFE10"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4CF0572B" w14:textId="77777777" w:rsidR="00496D58" w:rsidRDefault="00000000">
            <w:r>
              <w:rPr>
                <w:rFonts w:ascii="Calibri" w:eastAsia="Calibri" w:hAnsi="Calibri" w:cs="Calibri"/>
                <w:b/>
                <w:bCs/>
                <w:color w:val="2E2A6B"/>
                <w:sz w:val="25"/>
                <w:szCs w:val="25"/>
              </w:rPr>
              <w:t>2.  MEB Kazanımı</w:t>
            </w:r>
          </w:p>
        </w:tc>
      </w:tr>
      <w:tr w:rsidR="00496D58" w14:paraId="1C08E915" w14:textId="77777777">
        <w:tblPrEx>
          <w:tblBorders>
            <w:left w:val="single" w:sz="22" w:space="0" w:color="159C8E"/>
          </w:tblBorders>
          <w:tblCellMar>
            <w:top w:w="0" w:type="dxa"/>
            <w:bottom w:w="0" w:type="dxa"/>
          </w:tblCellMar>
        </w:tblPrEx>
        <w:tc>
          <w:tcPr>
            <w:tcW w:w="5000" w:type="pct"/>
            <w:shd w:val="clear" w:color="auto" w:fill="FBEBCB"/>
            <w:tcMar>
              <w:top w:w="100" w:type="dxa"/>
              <w:left w:w="200" w:type="dxa"/>
              <w:bottom w:w="100" w:type="dxa"/>
              <w:right w:w="160" w:type="dxa"/>
            </w:tcMar>
          </w:tcPr>
          <w:p w14:paraId="13BB85CE" w14:textId="77777777" w:rsidR="00496D58" w:rsidRDefault="00000000">
            <w:r>
              <w:rPr>
                <w:rFonts w:ascii="Calibri" w:eastAsia="Calibri" w:hAnsi="Calibri" w:cs="Calibri"/>
                <w:b/>
                <w:bCs/>
                <w:color w:val="E9971B"/>
                <w:sz w:val="21"/>
                <w:szCs w:val="21"/>
              </w:rPr>
              <w:t>SB.6.2.</w:t>
            </w:r>
            <w:proofErr w:type="gramStart"/>
            <w:r>
              <w:rPr>
                <w:rFonts w:ascii="Calibri" w:eastAsia="Calibri" w:hAnsi="Calibri" w:cs="Calibri"/>
                <w:b/>
                <w:bCs/>
                <w:color w:val="E9971B"/>
                <w:sz w:val="21"/>
                <w:szCs w:val="21"/>
              </w:rPr>
              <w:t xml:space="preserve">1  </w:t>
            </w:r>
            <w:r>
              <w:rPr>
                <w:rFonts w:ascii="Calibri" w:eastAsia="Calibri" w:hAnsi="Calibri" w:cs="Calibri"/>
                <w:i/>
                <w:iCs/>
                <w:color w:val="232135"/>
                <w:sz w:val="21"/>
                <w:szCs w:val="21"/>
              </w:rPr>
              <w:t>Ülkemizin</w:t>
            </w:r>
            <w:proofErr w:type="gramEnd"/>
            <w:r>
              <w:rPr>
                <w:rFonts w:ascii="Calibri" w:eastAsia="Calibri" w:hAnsi="Calibri" w:cs="Calibri"/>
                <w:i/>
                <w:iCs/>
                <w:color w:val="232135"/>
                <w:sz w:val="21"/>
                <w:szCs w:val="21"/>
              </w:rPr>
              <w:t>, kıtaların ve okyanusların konum özelliklerini belirleyebilme.</w:t>
            </w:r>
          </w:p>
        </w:tc>
      </w:tr>
    </w:tbl>
    <w:p w14:paraId="1CE29BC7"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CD44BC6"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3C7EF045" w14:textId="77777777" w:rsidR="00496D58" w:rsidRDefault="00000000">
            <w:r>
              <w:rPr>
                <w:rFonts w:ascii="Calibri" w:eastAsia="Calibri" w:hAnsi="Calibri" w:cs="Calibri"/>
                <w:b/>
                <w:bCs/>
                <w:color w:val="2E2A6B"/>
                <w:sz w:val="25"/>
                <w:szCs w:val="25"/>
              </w:rPr>
              <w:t>3.  Temel Kavramlar</w:t>
            </w:r>
          </w:p>
        </w:tc>
      </w:tr>
    </w:tbl>
    <w:p w14:paraId="276BDA6D" w14:textId="77777777" w:rsidR="00496D58" w:rsidRDefault="00496D58">
      <w:pPr>
        <w:spacing w:after="60"/>
      </w:pPr>
    </w:p>
    <w:p w14:paraId="6FA745DC" w14:textId="77777777" w:rsidR="00496D58" w:rsidRDefault="00000000">
      <w:pPr>
        <w:spacing w:before="40" w:after="80"/>
      </w:pPr>
      <w:r>
        <w:rPr>
          <w:rFonts w:ascii="Calibri" w:eastAsia="Calibri" w:hAnsi="Calibri" w:cs="Calibri"/>
          <w:b/>
          <w:bCs/>
          <w:color w:val="2E2A6B"/>
          <w:sz w:val="22"/>
          <w:szCs w:val="22"/>
        </w:rPr>
        <w:t>3.1 Coğrafi Koordinat Sistemi</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0878632" w14:textId="77777777">
        <w:tblPrEx>
          <w:tblCellMar>
            <w:top w:w="0" w:type="dxa"/>
            <w:bottom w:w="0" w:type="dxa"/>
          </w:tblCellMar>
        </w:tblPrEx>
        <w:tc>
          <w:tcPr>
            <w:tcW w:w="5000" w:type="pct"/>
            <w:shd w:val="clear" w:color="auto" w:fill="D9F1EE"/>
            <w:tcMar>
              <w:top w:w="100" w:type="dxa"/>
              <w:left w:w="200" w:type="dxa"/>
              <w:bottom w:w="100" w:type="dxa"/>
              <w:right w:w="160" w:type="dxa"/>
            </w:tcMar>
          </w:tcPr>
          <w:p w14:paraId="7F3006F3" w14:textId="77777777" w:rsidR="00496D58" w:rsidRDefault="00000000">
            <w:proofErr w:type="gramStart"/>
            <w:r>
              <w:rPr>
                <w:rFonts w:ascii="Calibri" w:eastAsia="Calibri" w:hAnsi="Calibri" w:cs="Calibri"/>
                <w:b/>
                <w:bCs/>
                <w:color w:val="159C8E"/>
                <w:sz w:val="21"/>
                <w:szCs w:val="21"/>
              </w:rPr>
              <w:t xml:space="preserve">TANIM  </w:t>
            </w:r>
            <w:r>
              <w:rPr>
                <w:rFonts w:ascii="Calibri" w:eastAsia="Calibri" w:hAnsi="Calibri" w:cs="Calibri"/>
                <w:color w:val="232135"/>
                <w:sz w:val="21"/>
                <w:szCs w:val="21"/>
              </w:rPr>
              <w:t>Dünya</w:t>
            </w:r>
            <w:proofErr w:type="gramEnd"/>
            <w:r>
              <w:rPr>
                <w:rFonts w:ascii="Calibri" w:eastAsia="Calibri" w:hAnsi="Calibri" w:cs="Calibri"/>
                <w:color w:val="232135"/>
                <w:sz w:val="21"/>
                <w:szCs w:val="21"/>
              </w:rPr>
              <w:t xml:space="preserve"> üzerindeki herhangi bir noktanın yerini bulmak için kullanılan uluslararası sayı sistemine </w:t>
            </w:r>
            <w:r>
              <w:rPr>
                <w:rFonts w:ascii="Calibri" w:eastAsia="Calibri" w:hAnsi="Calibri" w:cs="Calibri"/>
                <w:b/>
                <w:bCs/>
                <w:color w:val="E45B4E"/>
                <w:sz w:val="21"/>
                <w:szCs w:val="21"/>
              </w:rPr>
              <w:t>coğrafi koordinat sistemi</w:t>
            </w:r>
            <w:r>
              <w:rPr>
                <w:rFonts w:ascii="Calibri" w:eastAsia="Calibri" w:hAnsi="Calibri" w:cs="Calibri"/>
                <w:color w:val="232135"/>
                <w:sz w:val="21"/>
                <w:szCs w:val="21"/>
              </w:rPr>
              <w:t xml:space="preserve"> denir. Navigasyon, hava ve deniz ulaşımı, savunma sanayi gibi birçok alanda kullanılır.</w:t>
            </w:r>
          </w:p>
        </w:tc>
      </w:tr>
    </w:tbl>
    <w:p w14:paraId="1A3417FD" w14:textId="77777777" w:rsidR="00496D58" w:rsidRDefault="00496D58">
      <w:pPr>
        <w:spacing w:after="60"/>
      </w:pPr>
    </w:p>
    <w:p w14:paraId="071DCC07" w14:textId="77777777" w:rsidR="00DD7C71" w:rsidRDefault="00DD7C71">
      <w:pPr>
        <w:spacing w:before="40" w:after="80"/>
        <w:rPr>
          <w:rFonts w:ascii="Calibri" w:eastAsia="Calibri" w:hAnsi="Calibri" w:cs="Calibri"/>
          <w:b/>
          <w:bCs/>
          <w:color w:val="2E2A6B"/>
          <w:sz w:val="22"/>
          <w:szCs w:val="22"/>
        </w:rPr>
      </w:pPr>
    </w:p>
    <w:p w14:paraId="5B890712" w14:textId="3D8DE1D7" w:rsidR="00496D58" w:rsidRDefault="00000000">
      <w:pPr>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3.2 Paraleller</w:t>
      </w:r>
    </w:p>
    <w:p w14:paraId="0CC7EFD7" w14:textId="03242BF6" w:rsidR="00DD7C71" w:rsidRDefault="00DD7C71">
      <w:pPr>
        <w:spacing w:before="40" w:after="80"/>
      </w:pPr>
      <w:r w:rsidRPr="00DD7C71">
        <w:drawing>
          <wp:inline distT="0" distB="0" distL="0" distR="0" wp14:anchorId="1DB722BC" wp14:editId="309D7BB5">
            <wp:extent cx="1859280" cy="1720529"/>
            <wp:effectExtent l="0" t="0" r="7620" b="0"/>
            <wp:docPr id="43785043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50432" name=""/>
                    <pic:cNvPicPr/>
                  </pic:nvPicPr>
                  <pic:blipFill>
                    <a:blip r:embed="rId6"/>
                    <a:stretch>
                      <a:fillRect/>
                    </a:stretch>
                  </pic:blipFill>
                  <pic:spPr>
                    <a:xfrm>
                      <a:off x="0" y="0"/>
                      <a:ext cx="1879566" cy="1739301"/>
                    </a:xfrm>
                    <a:prstGeom prst="rect">
                      <a:avLst/>
                    </a:prstGeom>
                  </pic:spPr>
                </pic:pic>
              </a:graphicData>
            </a:graphic>
          </wp:inline>
        </w:drawing>
      </w:r>
    </w:p>
    <w:p w14:paraId="32E1264A" w14:textId="77777777" w:rsidR="00496D58" w:rsidRDefault="00000000">
      <w:pPr>
        <w:pStyle w:val="ListeParagraf"/>
        <w:numPr>
          <w:ilvl w:val="0"/>
          <w:numId w:val="2"/>
        </w:numPr>
        <w:spacing w:after="90"/>
      </w:pPr>
      <w:r>
        <w:rPr>
          <w:rFonts w:ascii="Calibri" w:eastAsia="Calibri" w:hAnsi="Calibri" w:cs="Calibri"/>
          <w:color w:val="232135"/>
          <w:sz w:val="21"/>
          <w:szCs w:val="21"/>
        </w:rPr>
        <w:t>Ekvator'a paralel çizilmiş hayalî yatay dairelerdir.</w:t>
      </w:r>
    </w:p>
    <w:p w14:paraId="0286BC2E" w14:textId="60789DD4" w:rsidR="00496D58" w:rsidRDefault="00000000">
      <w:pPr>
        <w:pStyle w:val="ListeParagraf"/>
        <w:numPr>
          <w:ilvl w:val="0"/>
          <w:numId w:val="2"/>
        </w:numPr>
        <w:spacing w:after="90"/>
      </w:pPr>
      <w:r>
        <w:rPr>
          <w:rFonts w:ascii="Calibri" w:eastAsia="Calibri" w:hAnsi="Calibri" w:cs="Calibri"/>
          <w:color w:val="232135"/>
          <w:sz w:val="21"/>
          <w:szCs w:val="21"/>
        </w:rPr>
        <w:t>90 kuzey, 90 güney olmak üzere toplam 180 paralel dairesi vardır.</w:t>
      </w:r>
      <w:r w:rsidR="00DD7C71" w:rsidRPr="00DD7C71">
        <w:rPr>
          <w:noProof/>
        </w:rPr>
        <w:t xml:space="preserve"> </w:t>
      </w:r>
      <w:r w:rsidR="00DD7C71">
        <w:rPr>
          <w:rFonts w:ascii="Calibri" w:eastAsia="Calibri" w:hAnsi="Calibri" w:cs="Calibri"/>
          <w:color w:val="232135"/>
          <w:sz w:val="21"/>
          <w:szCs w:val="21"/>
        </w:rPr>
        <w:t xml:space="preserve">            </w:t>
      </w:r>
    </w:p>
    <w:p w14:paraId="05EDD548" w14:textId="77777777" w:rsidR="00496D58" w:rsidRDefault="00000000">
      <w:pPr>
        <w:pStyle w:val="ListeParagraf"/>
        <w:numPr>
          <w:ilvl w:val="0"/>
          <w:numId w:val="2"/>
        </w:numPr>
        <w:spacing w:after="90"/>
      </w:pPr>
      <w:r>
        <w:rPr>
          <w:rFonts w:ascii="Calibri" w:eastAsia="Calibri" w:hAnsi="Calibri" w:cs="Calibri"/>
          <w:color w:val="232135"/>
          <w:sz w:val="21"/>
          <w:szCs w:val="21"/>
        </w:rPr>
        <w:t>Ekvator (0°) en uzun paraleldir; başlangıç paraleli kabul edilir.</w:t>
      </w:r>
    </w:p>
    <w:p w14:paraId="101BD0DA" w14:textId="77777777" w:rsidR="00496D58" w:rsidRDefault="00000000">
      <w:pPr>
        <w:pStyle w:val="ListeParagraf"/>
        <w:numPr>
          <w:ilvl w:val="0"/>
          <w:numId w:val="2"/>
        </w:numPr>
        <w:spacing w:after="90"/>
      </w:pPr>
      <w:r>
        <w:rPr>
          <w:rFonts w:ascii="Calibri" w:eastAsia="Calibri" w:hAnsi="Calibri" w:cs="Calibri"/>
          <w:color w:val="232135"/>
          <w:sz w:val="21"/>
          <w:szCs w:val="21"/>
        </w:rPr>
        <w:t>Kutuplara gidildikçe paralellerin çevresi daralır, kutuplarda nokta olur.</w:t>
      </w:r>
    </w:p>
    <w:p w14:paraId="1627ED51" w14:textId="77777777" w:rsidR="00496D58" w:rsidRDefault="00000000">
      <w:pPr>
        <w:pStyle w:val="ListeParagraf"/>
        <w:numPr>
          <w:ilvl w:val="0"/>
          <w:numId w:val="2"/>
        </w:numPr>
        <w:spacing w:after="90"/>
      </w:pPr>
      <w:r>
        <w:rPr>
          <w:rFonts w:ascii="Calibri" w:eastAsia="Calibri" w:hAnsi="Calibri" w:cs="Calibri"/>
          <w:color w:val="232135"/>
          <w:sz w:val="21"/>
          <w:szCs w:val="21"/>
        </w:rPr>
        <w:t>Ardışık iki paralel arası 111 km'dir.</w:t>
      </w:r>
    </w:p>
    <w:p w14:paraId="14C7F483" w14:textId="77777777" w:rsidR="00496D58" w:rsidRDefault="00000000">
      <w:pPr>
        <w:pStyle w:val="ListeParagraf"/>
        <w:numPr>
          <w:ilvl w:val="0"/>
          <w:numId w:val="2"/>
        </w:numPr>
        <w:spacing w:after="90"/>
      </w:pPr>
      <w:r>
        <w:rPr>
          <w:rFonts w:ascii="Calibri" w:eastAsia="Calibri" w:hAnsi="Calibri" w:cs="Calibri"/>
          <w:color w:val="232135"/>
          <w:sz w:val="21"/>
          <w:szCs w:val="21"/>
        </w:rPr>
        <w:t>Ekvator, Dünya'yı Kuzey Yarım Küre ve Güney Yarım Küre olarak ikiye ayırır.</w:t>
      </w:r>
    </w:p>
    <w:p w14:paraId="63C887F1" w14:textId="77777777" w:rsidR="00DD7C71" w:rsidRDefault="00DD7C71">
      <w:pPr>
        <w:spacing w:before="40" w:after="80"/>
        <w:rPr>
          <w:rFonts w:ascii="Calibri" w:eastAsia="Calibri" w:hAnsi="Calibri" w:cs="Calibri"/>
          <w:b/>
          <w:bCs/>
          <w:color w:val="2E2A6B"/>
          <w:sz w:val="22"/>
          <w:szCs w:val="22"/>
        </w:rPr>
      </w:pPr>
    </w:p>
    <w:p w14:paraId="69B15910" w14:textId="77777777" w:rsidR="00DD7C71" w:rsidRDefault="00DD7C71">
      <w:pPr>
        <w:spacing w:before="40" w:after="80"/>
        <w:rPr>
          <w:rFonts w:ascii="Calibri" w:eastAsia="Calibri" w:hAnsi="Calibri" w:cs="Calibri"/>
          <w:b/>
          <w:bCs/>
          <w:color w:val="2E2A6B"/>
          <w:sz w:val="22"/>
          <w:szCs w:val="22"/>
        </w:rPr>
      </w:pPr>
    </w:p>
    <w:p w14:paraId="0930ABFA" w14:textId="77777777" w:rsidR="00DD7C71" w:rsidRDefault="00DD7C71">
      <w:pPr>
        <w:spacing w:before="40" w:after="80"/>
        <w:rPr>
          <w:rFonts w:ascii="Calibri" w:eastAsia="Calibri" w:hAnsi="Calibri" w:cs="Calibri"/>
          <w:b/>
          <w:bCs/>
          <w:color w:val="2E2A6B"/>
          <w:sz w:val="22"/>
          <w:szCs w:val="22"/>
        </w:rPr>
      </w:pPr>
    </w:p>
    <w:p w14:paraId="27EEC6B3" w14:textId="77777777" w:rsidR="00DD7C71" w:rsidRDefault="00DD7C71">
      <w:pPr>
        <w:spacing w:before="40" w:after="80"/>
        <w:rPr>
          <w:rFonts w:ascii="Calibri" w:eastAsia="Calibri" w:hAnsi="Calibri" w:cs="Calibri"/>
          <w:b/>
          <w:bCs/>
          <w:color w:val="2E2A6B"/>
          <w:sz w:val="22"/>
          <w:szCs w:val="22"/>
        </w:rPr>
      </w:pPr>
    </w:p>
    <w:p w14:paraId="34C1F69F" w14:textId="77777777" w:rsidR="00DD7C71" w:rsidRDefault="00DD7C71">
      <w:pPr>
        <w:spacing w:before="40" w:after="80"/>
        <w:rPr>
          <w:rFonts w:ascii="Calibri" w:eastAsia="Calibri" w:hAnsi="Calibri" w:cs="Calibri"/>
          <w:b/>
          <w:bCs/>
          <w:color w:val="2E2A6B"/>
          <w:sz w:val="22"/>
          <w:szCs w:val="22"/>
        </w:rPr>
      </w:pPr>
    </w:p>
    <w:p w14:paraId="0EDC8959" w14:textId="77777777" w:rsidR="00DD7C71" w:rsidRDefault="00DD7C71">
      <w:pPr>
        <w:spacing w:before="40" w:after="80"/>
        <w:rPr>
          <w:rFonts w:ascii="Calibri" w:eastAsia="Calibri" w:hAnsi="Calibri" w:cs="Calibri"/>
          <w:b/>
          <w:bCs/>
          <w:color w:val="2E2A6B"/>
          <w:sz w:val="22"/>
          <w:szCs w:val="22"/>
        </w:rPr>
      </w:pPr>
    </w:p>
    <w:p w14:paraId="55FC0AA3" w14:textId="101EF653" w:rsidR="00496D58" w:rsidRDefault="00000000">
      <w:pPr>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3.3 Meridyenler</w:t>
      </w:r>
    </w:p>
    <w:p w14:paraId="2C5A06D9" w14:textId="7C45B5A3" w:rsidR="00DD7C71" w:rsidRDefault="00DD7C71">
      <w:pPr>
        <w:spacing w:before="40" w:after="80"/>
      </w:pPr>
      <w:r w:rsidRPr="00DD7C71">
        <w:drawing>
          <wp:inline distT="0" distB="0" distL="0" distR="0" wp14:anchorId="1956323E" wp14:editId="02CABDE8">
            <wp:extent cx="1775460" cy="1739153"/>
            <wp:effectExtent l="0" t="0" r="0" b="0"/>
            <wp:docPr id="120727011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70110" name=""/>
                    <pic:cNvPicPr/>
                  </pic:nvPicPr>
                  <pic:blipFill>
                    <a:blip r:embed="rId7"/>
                    <a:stretch>
                      <a:fillRect/>
                    </a:stretch>
                  </pic:blipFill>
                  <pic:spPr>
                    <a:xfrm>
                      <a:off x="0" y="0"/>
                      <a:ext cx="1781375" cy="1744947"/>
                    </a:xfrm>
                    <a:prstGeom prst="rect">
                      <a:avLst/>
                    </a:prstGeom>
                  </pic:spPr>
                </pic:pic>
              </a:graphicData>
            </a:graphic>
          </wp:inline>
        </w:drawing>
      </w:r>
    </w:p>
    <w:p w14:paraId="4130E485" w14:textId="77777777" w:rsidR="00496D58" w:rsidRDefault="00000000">
      <w:pPr>
        <w:pStyle w:val="ListeParagraf"/>
        <w:numPr>
          <w:ilvl w:val="0"/>
          <w:numId w:val="2"/>
        </w:numPr>
        <w:spacing w:after="90"/>
      </w:pPr>
      <w:r>
        <w:rPr>
          <w:rFonts w:ascii="Calibri" w:eastAsia="Calibri" w:hAnsi="Calibri" w:cs="Calibri"/>
          <w:color w:val="232135"/>
          <w:sz w:val="21"/>
          <w:szCs w:val="21"/>
        </w:rPr>
        <w:t>Kutupları birleştiren hayalî yarım dairelerdir.</w:t>
      </w:r>
    </w:p>
    <w:p w14:paraId="0BBBA79F" w14:textId="77777777" w:rsidR="00496D58" w:rsidRDefault="00000000">
      <w:pPr>
        <w:pStyle w:val="ListeParagraf"/>
        <w:numPr>
          <w:ilvl w:val="0"/>
          <w:numId w:val="2"/>
        </w:numPr>
        <w:spacing w:after="90"/>
      </w:pPr>
      <w:r>
        <w:rPr>
          <w:rFonts w:ascii="Calibri" w:eastAsia="Calibri" w:hAnsi="Calibri" w:cs="Calibri"/>
          <w:color w:val="232135"/>
          <w:sz w:val="21"/>
          <w:szCs w:val="21"/>
        </w:rPr>
        <w:t>Başlangıç meridyeni Greenwich (0°) kabul edilir.</w:t>
      </w:r>
    </w:p>
    <w:p w14:paraId="391A486B" w14:textId="77777777" w:rsidR="00496D58" w:rsidRDefault="00000000">
      <w:pPr>
        <w:pStyle w:val="ListeParagraf"/>
        <w:numPr>
          <w:ilvl w:val="0"/>
          <w:numId w:val="2"/>
        </w:numPr>
        <w:spacing w:after="90"/>
      </w:pPr>
      <w:r>
        <w:rPr>
          <w:rFonts w:ascii="Calibri" w:eastAsia="Calibri" w:hAnsi="Calibri" w:cs="Calibri"/>
          <w:color w:val="232135"/>
          <w:sz w:val="21"/>
          <w:szCs w:val="21"/>
        </w:rPr>
        <w:t>180 doğu, 180 batı olmak üzere toplam 360 meridyen vardır.</w:t>
      </w:r>
    </w:p>
    <w:p w14:paraId="4058F98D" w14:textId="77777777" w:rsidR="00496D58" w:rsidRDefault="00000000">
      <w:pPr>
        <w:pStyle w:val="ListeParagraf"/>
        <w:numPr>
          <w:ilvl w:val="0"/>
          <w:numId w:val="2"/>
        </w:numPr>
        <w:spacing w:after="90"/>
      </w:pPr>
      <w:r>
        <w:rPr>
          <w:rFonts w:ascii="Calibri" w:eastAsia="Calibri" w:hAnsi="Calibri" w:cs="Calibri"/>
          <w:color w:val="232135"/>
          <w:sz w:val="21"/>
          <w:szCs w:val="21"/>
        </w:rPr>
        <w:t>Ardışık iki meridyen arası 4 dakikalık yerel saat farkı vardır.</w:t>
      </w:r>
    </w:p>
    <w:p w14:paraId="306A7768" w14:textId="77777777" w:rsidR="00496D58" w:rsidRDefault="00000000">
      <w:pPr>
        <w:pStyle w:val="ListeParagraf"/>
        <w:numPr>
          <w:ilvl w:val="0"/>
          <w:numId w:val="2"/>
        </w:numPr>
        <w:spacing w:after="90"/>
      </w:pPr>
      <w:r>
        <w:rPr>
          <w:rFonts w:ascii="Calibri" w:eastAsia="Calibri" w:hAnsi="Calibri" w:cs="Calibri"/>
          <w:color w:val="232135"/>
          <w:sz w:val="21"/>
          <w:szCs w:val="21"/>
        </w:rPr>
        <w:t>Meridyen aralıkları kutuplara yaklaştıkça daralır; meridyenlerin boyları birbirine eşittir.</w:t>
      </w:r>
    </w:p>
    <w:p w14:paraId="7F739ACF" w14:textId="77777777" w:rsidR="00496D58" w:rsidRDefault="00000000">
      <w:pPr>
        <w:pStyle w:val="ListeParagraf"/>
        <w:numPr>
          <w:ilvl w:val="0"/>
          <w:numId w:val="2"/>
        </w:numPr>
        <w:spacing w:after="90"/>
      </w:pPr>
      <w:r>
        <w:rPr>
          <w:rFonts w:ascii="Calibri" w:eastAsia="Calibri" w:hAnsi="Calibri" w:cs="Calibri"/>
          <w:color w:val="232135"/>
          <w:sz w:val="21"/>
          <w:szCs w:val="21"/>
        </w:rPr>
        <w:t>Greenwich, Dünya'yı Doğu Yarım Küre ve Batı Yarım Küre olarak ikiye ayırır.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50349FDC" w14:textId="77777777">
        <w:tblPrEx>
          <w:tblCellMar>
            <w:top w:w="0" w:type="dxa"/>
            <w:bottom w:w="0" w:type="dxa"/>
          </w:tblCellMar>
        </w:tblPrEx>
        <w:tc>
          <w:tcPr>
            <w:tcW w:w="5000" w:type="pct"/>
            <w:shd w:val="clear" w:color="auto" w:fill="F3F4FB"/>
            <w:tcMar>
              <w:top w:w="100" w:type="dxa"/>
              <w:left w:w="200" w:type="dxa"/>
              <w:bottom w:w="100" w:type="dxa"/>
              <w:right w:w="160" w:type="dxa"/>
            </w:tcMar>
          </w:tcPr>
          <w:p w14:paraId="1106E2B9" w14:textId="77777777" w:rsidR="00496D58" w:rsidRDefault="00000000">
            <w:proofErr w:type="gramStart"/>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Bir</w:t>
            </w:r>
            <w:proofErr w:type="gramEnd"/>
            <w:r>
              <w:rPr>
                <w:rFonts w:ascii="Calibri" w:eastAsia="Calibri" w:hAnsi="Calibri" w:cs="Calibri"/>
                <w:color w:val="232135"/>
                <w:sz w:val="21"/>
                <w:szCs w:val="21"/>
              </w:rPr>
              <w:t xml:space="preserve"> yerin konumu üç adımda belirlenir: 1) Ekvator'a göre yarım küre belirlenir, 2) Greenwich'e göre yarım küre belirlenir, 3) Paralel ve meridyen dereceleri yazılır.</w:t>
            </w:r>
          </w:p>
        </w:tc>
      </w:tr>
    </w:tbl>
    <w:p w14:paraId="0DE58DCC"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7AD2D925"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3A7D7A8A" w14:textId="77777777" w:rsidR="00496D58" w:rsidRDefault="00000000">
            <w:r>
              <w:rPr>
                <w:rFonts w:ascii="Calibri" w:eastAsia="Calibri" w:hAnsi="Calibri" w:cs="Calibri"/>
                <w:b/>
                <w:bCs/>
                <w:color w:val="2E2A6B"/>
                <w:sz w:val="25"/>
                <w:szCs w:val="25"/>
              </w:rPr>
              <w:t>4.  Coğrafi Konum</w:t>
            </w:r>
          </w:p>
        </w:tc>
      </w:tr>
    </w:tbl>
    <w:p w14:paraId="05E1588E" w14:textId="77777777" w:rsidR="00496D58" w:rsidRDefault="00496D58">
      <w:pPr>
        <w:spacing w:after="60"/>
      </w:pPr>
    </w:p>
    <w:p w14:paraId="310EF9A8" w14:textId="77777777" w:rsidR="00496D58" w:rsidRDefault="00000000">
      <w:pPr>
        <w:spacing w:after="160"/>
      </w:pPr>
      <w:r>
        <w:rPr>
          <w:rFonts w:ascii="Calibri" w:eastAsia="Calibri" w:hAnsi="Calibri" w:cs="Calibri"/>
          <w:color w:val="232135"/>
          <w:sz w:val="21"/>
          <w:szCs w:val="21"/>
        </w:rPr>
        <w:t>Dünya üzerindeki herhangi bir yerin bulunduğu konuma coğrafi konum denir. Mutlak konum ve göreceli konum olmak üzere ikiye ayrılır.</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5289AD0" w14:textId="77777777">
        <w:tblPrEx>
          <w:tblCellMar>
            <w:top w:w="0" w:type="dxa"/>
            <w:bottom w:w="0" w:type="dxa"/>
          </w:tblCellMar>
        </w:tblPrEx>
        <w:tc>
          <w:tcPr>
            <w:tcW w:w="5000" w:type="pct"/>
            <w:shd w:val="clear" w:color="auto" w:fill="D9F1EE"/>
            <w:tcMar>
              <w:top w:w="100" w:type="dxa"/>
              <w:left w:w="200" w:type="dxa"/>
              <w:bottom w:w="100" w:type="dxa"/>
              <w:right w:w="160" w:type="dxa"/>
            </w:tcMar>
          </w:tcPr>
          <w:p w14:paraId="268C731B" w14:textId="77777777" w:rsidR="00496D58" w:rsidRDefault="00000000">
            <w:proofErr w:type="gramStart"/>
            <w:r>
              <w:rPr>
                <w:rFonts w:ascii="Calibri" w:eastAsia="Calibri" w:hAnsi="Calibri" w:cs="Calibri"/>
                <w:b/>
                <w:bCs/>
                <w:color w:val="159C8E"/>
                <w:sz w:val="21"/>
                <w:szCs w:val="21"/>
              </w:rPr>
              <w:t xml:space="preserve">TANIM  </w:t>
            </w:r>
            <w:r>
              <w:rPr>
                <w:rFonts w:ascii="Calibri" w:eastAsia="Calibri" w:hAnsi="Calibri" w:cs="Calibri"/>
                <w:b/>
                <w:bCs/>
                <w:color w:val="E45B4E"/>
                <w:sz w:val="21"/>
                <w:szCs w:val="21"/>
              </w:rPr>
              <w:t>Mutlak</w:t>
            </w:r>
            <w:proofErr w:type="gramEnd"/>
            <w:r>
              <w:rPr>
                <w:rFonts w:ascii="Calibri" w:eastAsia="Calibri" w:hAnsi="Calibri" w:cs="Calibri"/>
                <w:b/>
                <w:bCs/>
                <w:color w:val="E45B4E"/>
                <w:sz w:val="21"/>
                <w:szCs w:val="21"/>
              </w:rPr>
              <w:t xml:space="preserve"> konum</w:t>
            </w:r>
            <w:r>
              <w:rPr>
                <w:rFonts w:ascii="Calibri" w:eastAsia="Calibri" w:hAnsi="Calibri" w:cs="Calibri"/>
                <w:color w:val="232135"/>
                <w:sz w:val="21"/>
                <w:szCs w:val="21"/>
              </w:rPr>
              <w:t xml:space="preserve">, bir yerin Ekvator'a ve başlangıç meridyenine (Greenwich) olan uzaklığına göre belirlenen konumudur. </w:t>
            </w:r>
            <w:r>
              <w:rPr>
                <w:rFonts w:ascii="Calibri" w:eastAsia="Calibri" w:hAnsi="Calibri" w:cs="Calibri"/>
                <w:b/>
                <w:bCs/>
                <w:color w:val="E45B4E"/>
                <w:sz w:val="21"/>
                <w:szCs w:val="21"/>
              </w:rPr>
              <w:t>Göreceli (özel) konum</w:t>
            </w:r>
            <w:r>
              <w:rPr>
                <w:rFonts w:ascii="Calibri" w:eastAsia="Calibri" w:hAnsi="Calibri" w:cs="Calibri"/>
                <w:color w:val="232135"/>
                <w:sz w:val="21"/>
                <w:szCs w:val="21"/>
              </w:rPr>
              <w:t xml:space="preserve"> ise bir yerin kıtalara, denizlere, boğazlara, komşulara ve ticaret yollarına göre belirlenen konumudur.</w:t>
            </w:r>
          </w:p>
        </w:tc>
      </w:tr>
    </w:tbl>
    <w:p w14:paraId="31C80CC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AB9BA95"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629E373B" w14:textId="77777777" w:rsidR="00496D58" w:rsidRDefault="00000000">
            <w:r>
              <w:rPr>
                <w:rFonts w:ascii="Calibri" w:eastAsia="Calibri" w:hAnsi="Calibri" w:cs="Calibri"/>
                <w:b/>
                <w:bCs/>
                <w:color w:val="2E2A6B"/>
                <w:sz w:val="25"/>
                <w:szCs w:val="25"/>
              </w:rPr>
              <w:t>5.  Türkiye'nin Mutlak Konumu ve Sonuçları</w:t>
            </w:r>
          </w:p>
        </w:tc>
      </w:tr>
    </w:tbl>
    <w:p w14:paraId="7237D266" w14:textId="77777777" w:rsidR="00496D58" w:rsidRDefault="00496D58">
      <w:pPr>
        <w:spacing w:after="60"/>
      </w:pPr>
    </w:p>
    <w:p w14:paraId="628F7EF3" w14:textId="77777777" w:rsidR="00496D58" w:rsidRDefault="00000000">
      <w:pPr>
        <w:spacing w:after="160"/>
      </w:pPr>
      <w:r>
        <w:rPr>
          <w:rFonts w:ascii="Calibri" w:eastAsia="Calibri" w:hAnsi="Calibri" w:cs="Calibri"/>
          <w:color w:val="232135"/>
          <w:sz w:val="21"/>
          <w:szCs w:val="21"/>
        </w:rPr>
        <w:t>Türkiye 36°–42° kuzey paralelleri ile 26°–45° doğu meridyenleri arasında bulunur.</w:t>
      </w:r>
    </w:p>
    <w:p w14:paraId="36061FB2" w14:textId="77777777" w:rsidR="00496D58" w:rsidRDefault="00000000">
      <w:pPr>
        <w:pStyle w:val="ListeParagraf"/>
        <w:numPr>
          <w:ilvl w:val="0"/>
          <w:numId w:val="2"/>
        </w:numPr>
        <w:spacing w:after="90"/>
      </w:pPr>
      <w:r>
        <w:rPr>
          <w:rFonts w:ascii="Calibri" w:eastAsia="Calibri" w:hAnsi="Calibri" w:cs="Calibri"/>
          <w:color w:val="232135"/>
          <w:sz w:val="21"/>
          <w:szCs w:val="21"/>
        </w:rPr>
        <w:t>Türkiye Kuzey Yarım Küre ve Doğu Yarım Küre'dedir.</w:t>
      </w:r>
    </w:p>
    <w:p w14:paraId="23FACD54" w14:textId="77777777" w:rsidR="00496D58" w:rsidRDefault="00000000">
      <w:pPr>
        <w:pStyle w:val="ListeParagraf"/>
        <w:numPr>
          <w:ilvl w:val="0"/>
          <w:numId w:val="2"/>
        </w:numPr>
        <w:spacing w:after="90"/>
      </w:pPr>
      <w:r>
        <w:rPr>
          <w:rFonts w:ascii="Calibri" w:eastAsia="Calibri" w:hAnsi="Calibri" w:cs="Calibri"/>
          <w:color w:val="232135"/>
          <w:sz w:val="21"/>
          <w:szCs w:val="21"/>
        </w:rPr>
        <w:t>Ilıman kuşakta yer alır; dört mevsim belirgin şekilde yaşanır.</w:t>
      </w:r>
    </w:p>
    <w:p w14:paraId="67A3C4F0" w14:textId="77777777" w:rsidR="00496D58" w:rsidRDefault="00000000">
      <w:pPr>
        <w:pStyle w:val="ListeParagraf"/>
        <w:numPr>
          <w:ilvl w:val="0"/>
          <w:numId w:val="2"/>
        </w:numPr>
        <w:spacing w:after="90"/>
      </w:pPr>
      <w:r>
        <w:rPr>
          <w:rFonts w:ascii="Calibri" w:eastAsia="Calibri" w:hAnsi="Calibri" w:cs="Calibri"/>
          <w:color w:val="232135"/>
          <w:sz w:val="21"/>
          <w:szCs w:val="21"/>
        </w:rPr>
        <w:t>Kuzey–güney arası 6 paralel farkı × 111 km = 666 km'dir.</w:t>
      </w:r>
    </w:p>
    <w:p w14:paraId="10C71896" w14:textId="77777777" w:rsidR="00496D58" w:rsidRDefault="00000000">
      <w:pPr>
        <w:pStyle w:val="ListeParagraf"/>
        <w:numPr>
          <w:ilvl w:val="0"/>
          <w:numId w:val="2"/>
        </w:numPr>
        <w:spacing w:after="90"/>
      </w:pPr>
      <w:r>
        <w:rPr>
          <w:rFonts w:ascii="Calibri" w:eastAsia="Calibri" w:hAnsi="Calibri" w:cs="Calibri"/>
          <w:color w:val="232135"/>
          <w:sz w:val="21"/>
          <w:szCs w:val="21"/>
        </w:rPr>
        <w:t>Doğu–batı arası 19 meridyen farkı × 4 dk = 76 dakikalık yerel saat farkı vardır.</w:t>
      </w:r>
    </w:p>
    <w:p w14:paraId="4106ED76" w14:textId="77777777" w:rsidR="00496D58" w:rsidRDefault="00000000">
      <w:pPr>
        <w:pStyle w:val="ListeParagraf"/>
        <w:numPr>
          <w:ilvl w:val="0"/>
          <w:numId w:val="2"/>
        </w:numPr>
        <w:spacing w:after="90"/>
      </w:pPr>
      <w:r>
        <w:rPr>
          <w:rFonts w:ascii="Calibri" w:eastAsia="Calibri" w:hAnsi="Calibri" w:cs="Calibri"/>
          <w:color w:val="232135"/>
          <w:sz w:val="21"/>
          <w:szCs w:val="21"/>
        </w:rPr>
        <w:t>Kuzey Yarım Küre'de olduğu için güneyi kuzeyine göre daha sıcaktır.</w:t>
      </w:r>
    </w:p>
    <w:p w14:paraId="41D09FD5" w14:textId="77777777" w:rsidR="00496D58" w:rsidRDefault="00000000">
      <w:pPr>
        <w:pStyle w:val="ListeParagraf"/>
        <w:numPr>
          <w:ilvl w:val="0"/>
          <w:numId w:val="2"/>
        </w:numPr>
        <w:spacing w:after="90"/>
      </w:pPr>
      <w:r>
        <w:rPr>
          <w:rFonts w:ascii="Calibri" w:eastAsia="Calibri" w:hAnsi="Calibri" w:cs="Calibri"/>
          <w:color w:val="232135"/>
          <w:sz w:val="21"/>
          <w:szCs w:val="21"/>
        </w:rPr>
        <w:t>Kuzeyden esen rüzgârlar soğuk, güneyden esen rüzgârlar sıcak eser.</w:t>
      </w:r>
    </w:p>
    <w:p w14:paraId="7B9091A8" w14:textId="77777777" w:rsidR="00496D58" w:rsidRDefault="00000000">
      <w:pPr>
        <w:pStyle w:val="ListeParagraf"/>
        <w:numPr>
          <w:ilvl w:val="0"/>
          <w:numId w:val="2"/>
        </w:numPr>
        <w:spacing w:after="90"/>
      </w:pPr>
      <w:r>
        <w:rPr>
          <w:rFonts w:ascii="Calibri" w:eastAsia="Calibri" w:hAnsi="Calibri" w:cs="Calibri"/>
          <w:color w:val="232135"/>
          <w:sz w:val="21"/>
          <w:szCs w:val="21"/>
        </w:rPr>
        <w:t>Dağların güney yamaçları kuzey yamaçlarına göre daha sıcaktır (bakı etkisi).</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0F50F712" w14:textId="77777777">
        <w:tblPrEx>
          <w:tblCellMar>
            <w:top w:w="0" w:type="dxa"/>
            <w:bottom w:w="0" w:type="dxa"/>
          </w:tblCellMar>
        </w:tblPrEx>
        <w:tc>
          <w:tcPr>
            <w:tcW w:w="5000" w:type="pct"/>
            <w:shd w:val="clear" w:color="auto" w:fill="F3F4FB"/>
            <w:tcMar>
              <w:top w:w="100" w:type="dxa"/>
              <w:left w:w="200" w:type="dxa"/>
              <w:bottom w:w="100" w:type="dxa"/>
              <w:right w:w="160" w:type="dxa"/>
            </w:tcMar>
          </w:tcPr>
          <w:p w14:paraId="7430CDB8" w14:textId="77777777" w:rsidR="00496D58" w:rsidRDefault="00000000">
            <w:proofErr w:type="gramStart"/>
            <w:r>
              <w:rPr>
                <w:rFonts w:ascii="Calibri" w:eastAsia="Calibri" w:hAnsi="Calibri" w:cs="Calibri"/>
                <w:b/>
                <w:bCs/>
                <w:color w:val="6E6E88"/>
                <w:sz w:val="21"/>
                <w:szCs w:val="21"/>
              </w:rPr>
              <w:t xml:space="preserve">NOT  </w:t>
            </w:r>
            <w:r>
              <w:rPr>
                <w:rFonts w:ascii="Calibri" w:eastAsia="Calibri" w:hAnsi="Calibri" w:cs="Calibri"/>
                <w:color w:val="232135"/>
                <w:sz w:val="21"/>
                <w:szCs w:val="21"/>
              </w:rPr>
              <w:t>Türkiye'nin</w:t>
            </w:r>
            <w:proofErr w:type="gramEnd"/>
            <w:r>
              <w:rPr>
                <w:rFonts w:ascii="Calibri" w:eastAsia="Calibri" w:hAnsi="Calibri" w:cs="Calibri"/>
                <w:color w:val="232135"/>
                <w:sz w:val="21"/>
                <w:szCs w:val="21"/>
              </w:rPr>
              <w:t xml:space="preserve"> en uç noktaları: Kuzeyde Sinop-</w:t>
            </w:r>
            <w:proofErr w:type="spellStart"/>
            <w:r>
              <w:rPr>
                <w:rFonts w:ascii="Calibri" w:eastAsia="Calibri" w:hAnsi="Calibri" w:cs="Calibri"/>
                <w:color w:val="232135"/>
                <w:sz w:val="21"/>
                <w:szCs w:val="21"/>
              </w:rPr>
              <w:t>İnceburun</w:t>
            </w:r>
            <w:proofErr w:type="spellEnd"/>
            <w:r>
              <w:rPr>
                <w:rFonts w:ascii="Calibri" w:eastAsia="Calibri" w:hAnsi="Calibri" w:cs="Calibri"/>
                <w:color w:val="232135"/>
                <w:sz w:val="21"/>
                <w:szCs w:val="21"/>
              </w:rPr>
              <w:t>, güneyde Hatay-</w:t>
            </w:r>
            <w:proofErr w:type="spellStart"/>
            <w:r>
              <w:rPr>
                <w:rFonts w:ascii="Calibri" w:eastAsia="Calibri" w:hAnsi="Calibri" w:cs="Calibri"/>
                <w:color w:val="232135"/>
                <w:sz w:val="21"/>
                <w:szCs w:val="21"/>
              </w:rPr>
              <w:t>Topraktutan</w:t>
            </w:r>
            <w:proofErr w:type="spellEnd"/>
            <w:r>
              <w:rPr>
                <w:rFonts w:ascii="Calibri" w:eastAsia="Calibri" w:hAnsi="Calibri" w:cs="Calibri"/>
                <w:color w:val="232135"/>
                <w:sz w:val="21"/>
                <w:szCs w:val="21"/>
              </w:rPr>
              <w:t xml:space="preserve"> Köyü, batıda Gökçeada-</w:t>
            </w:r>
            <w:proofErr w:type="spellStart"/>
            <w:r>
              <w:rPr>
                <w:rFonts w:ascii="Calibri" w:eastAsia="Calibri" w:hAnsi="Calibri" w:cs="Calibri"/>
                <w:color w:val="232135"/>
                <w:sz w:val="21"/>
                <w:szCs w:val="21"/>
              </w:rPr>
              <w:t>İncirburnu</w:t>
            </w:r>
            <w:proofErr w:type="spellEnd"/>
            <w:r>
              <w:rPr>
                <w:rFonts w:ascii="Calibri" w:eastAsia="Calibri" w:hAnsi="Calibri" w:cs="Calibri"/>
                <w:color w:val="232135"/>
                <w:sz w:val="21"/>
                <w:szCs w:val="21"/>
              </w:rPr>
              <w:t>, doğuda Iğdır-Dilucu'dur.</w:t>
            </w:r>
          </w:p>
        </w:tc>
      </w:tr>
    </w:tbl>
    <w:p w14:paraId="30231E5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44DE88F3"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4E4EECC8" w14:textId="77777777" w:rsidR="00496D58" w:rsidRDefault="00000000">
            <w:r>
              <w:rPr>
                <w:rFonts w:ascii="Calibri" w:eastAsia="Calibri" w:hAnsi="Calibri" w:cs="Calibri"/>
                <w:b/>
                <w:bCs/>
                <w:color w:val="2E2A6B"/>
                <w:sz w:val="25"/>
                <w:szCs w:val="25"/>
              </w:rPr>
              <w:t>6.  Türkiye'nin Göreceli Konumu</w:t>
            </w:r>
          </w:p>
        </w:tc>
      </w:tr>
    </w:tbl>
    <w:p w14:paraId="2838B961" w14:textId="77777777" w:rsidR="00496D58" w:rsidRDefault="00496D58">
      <w:pPr>
        <w:spacing w:after="60"/>
      </w:pPr>
    </w:p>
    <w:p w14:paraId="232C95AF" w14:textId="77777777" w:rsidR="00496D58" w:rsidRDefault="00000000">
      <w:pPr>
        <w:pStyle w:val="ListeParagraf"/>
        <w:numPr>
          <w:ilvl w:val="0"/>
          <w:numId w:val="2"/>
        </w:numPr>
        <w:spacing w:after="90"/>
      </w:pPr>
      <w:r>
        <w:rPr>
          <w:rFonts w:ascii="Calibri" w:eastAsia="Calibri" w:hAnsi="Calibri" w:cs="Calibri"/>
          <w:color w:val="232135"/>
          <w:sz w:val="21"/>
          <w:szCs w:val="21"/>
        </w:rPr>
        <w:t>Asya–Avrupa arasında köprü konumundadır (Avrasya köprüsü).</w:t>
      </w:r>
    </w:p>
    <w:p w14:paraId="00770D15" w14:textId="77777777" w:rsidR="00496D58" w:rsidRDefault="00000000">
      <w:pPr>
        <w:pStyle w:val="ListeParagraf"/>
        <w:numPr>
          <w:ilvl w:val="0"/>
          <w:numId w:val="2"/>
        </w:numPr>
        <w:spacing w:after="90"/>
      </w:pPr>
      <w:r>
        <w:rPr>
          <w:rFonts w:ascii="Calibri" w:eastAsia="Calibri" w:hAnsi="Calibri" w:cs="Calibri"/>
          <w:color w:val="232135"/>
          <w:sz w:val="21"/>
          <w:szCs w:val="21"/>
        </w:rPr>
        <w:t>Ticaret yollarının kesişim noktasıdır.</w:t>
      </w:r>
    </w:p>
    <w:p w14:paraId="723D7C13" w14:textId="77777777" w:rsidR="00496D58" w:rsidRDefault="00000000">
      <w:pPr>
        <w:pStyle w:val="ListeParagraf"/>
        <w:numPr>
          <w:ilvl w:val="0"/>
          <w:numId w:val="2"/>
        </w:numPr>
        <w:spacing w:after="90"/>
      </w:pPr>
      <w:r>
        <w:rPr>
          <w:rFonts w:ascii="Calibri" w:eastAsia="Calibri" w:hAnsi="Calibri" w:cs="Calibri"/>
          <w:color w:val="232135"/>
          <w:sz w:val="21"/>
          <w:szCs w:val="21"/>
        </w:rPr>
        <w:t>İstanbul ve Çanakkale Boğazları stratejik önem taşır; Karadeniz'i Akdeniz'e bağlayan tek doğal geçittir.</w:t>
      </w:r>
    </w:p>
    <w:p w14:paraId="3BCDCD81" w14:textId="77777777" w:rsidR="00496D58" w:rsidRDefault="00000000">
      <w:pPr>
        <w:pStyle w:val="ListeParagraf"/>
        <w:numPr>
          <w:ilvl w:val="0"/>
          <w:numId w:val="2"/>
        </w:numPr>
        <w:spacing w:after="90"/>
      </w:pPr>
      <w:r>
        <w:rPr>
          <w:rFonts w:ascii="Calibri" w:eastAsia="Calibri" w:hAnsi="Calibri" w:cs="Calibri"/>
          <w:color w:val="232135"/>
          <w:sz w:val="21"/>
          <w:szCs w:val="21"/>
        </w:rPr>
        <w:t>Çevresinde Karadeniz, Akdeniz, Ege ve Marmara Denizi bulunur.</w:t>
      </w:r>
    </w:p>
    <w:p w14:paraId="6151A2C1" w14:textId="77777777" w:rsidR="00496D58" w:rsidRDefault="00000000">
      <w:pPr>
        <w:pStyle w:val="ListeParagraf"/>
        <w:numPr>
          <w:ilvl w:val="0"/>
          <w:numId w:val="2"/>
        </w:numPr>
        <w:spacing w:after="90"/>
      </w:pPr>
      <w:r>
        <w:rPr>
          <w:rFonts w:ascii="Calibri" w:eastAsia="Calibri" w:hAnsi="Calibri" w:cs="Calibri"/>
          <w:color w:val="232135"/>
          <w:sz w:val="21"/>
          <w:szCs w:val="21"/>
        </w:rPr>
        <w:t>Zengin madenler (bor, bakır, demir) ve enerji yollarına yakınlık sayesinde enerji koridorudur (TANAP, BTC).</w:t>
      </w:r>
    </w:p>
    <w:p w14:paraId="13DDBE9A" w14:textId="77777777" w:rsidR="00496D58" w:rsidRDefault="00000000">
      <w:pPr>
        <w:pStyle w:val="ListeParagraf"/>
        <w:numPr>
          <w:ilvl w:val="0"/>
          <w:numId w:val="2"/>
        </w:numPr>
        <w:spacing w:after="90"/>
      </w:pPr>
      <w:r>
        <w:rPr>
          <w:rFonts w:ascii="Calibri" w:eastAsia="Calibri" w:hAnsi="Calibri" w:cs="Calibri"/>
          <w:color w:val="232135"/>
          <w:sz w:val="21"/>
          <w:szCs w:val="21"/>
        </w:rPr>
        <w:t>Tarih boyunca birçok uygarlık yaşamış; tarihî ve kültürel miras açısından çok zengindir.</w:t>
      </w:r>
    </w:p>
    <w:p w14:paraId="3CE5D06B" w14:textId="77777777" w:rsidR="00496D58" w:rsidRDefault="00000000">
      <w:pPr>
        <w:pStyle w:val="ListeParagraf"/>
        <w:numPr>
          <w:ilvl w:val="0"/>
          <w:numId w:val="2"/>
        </w:numPr>
        <w:spacing w:after="90"/>
      </w:pPr>
      <w:r>
        <w:rPr>
          <w:rFonts w:ascii="Calibri" w:eastAsia="Calibri" w:hAnsi="Calibri" w:cs="Calibri"/>
          <w:color w:val="232135"/>
          <w:sz w:val="21"/>
          <w:szCs w:val="21"/>
        </w:rPr>
        <w:t>Türkiye'nin ortalama yüksekliği 1132 m'dir → birçok kıtadan daha yüksektir.</w:t>
      </w:r>
    </w:p>
    <w:p w14:paraId="577974BB" w14:textId="77777777" w:rsidR="00496D58" w:rsidRDefault="00000000">
      <w:pPr>
        <w:pStyle w:val="ListeParagraf"/>
        <w:numPr>
          <w:ilvl w:val="0"/>
          <w:numId w:val="2"/>
        </w:numPr>
        <w:spacing w:after="90"/>
      </w:pPr>
      <w:r>
        <w:rPr>
          <w:rFonts w:ascii="Calibri" w:eastAsia="Calibri" w:hAnsi="Calibri" w:cs="Calibri"/>
          <w:color w:val="232135"/>
          <w:sz w:val="21"/>
          <w:szCs w:val="21"/>
        </w:rPr>
        <w:t>Akdeniz iklimi (kıyılar), karasal iklim (iç bölgeler) ve Karadeniz iklimi (kuzey) olmak üzere üç farklı iklim görülür.</w:t>
      </w:r>
    </w:p>
    <w:p w14:paraId="69801E4C" w14:textId="36E41718" w:rsidR="00496D58" w:rsidRDefault="00496D58"/>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5A391EA1"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731726D1" w14:textId="77777777" w:rsidR="00496D58" w:rsidRDefault="00000000">
            <w:r>
              <w:rPr>
                <w:rFonts w:ascii="Calibri" w:eastAsia="Calibri" w:hAnsi="Calibri" w:cs="Calibri"/>
                <w:b/>
                <w:bCs/>
                <w:color w:val="2E2A6B"/>
                <w:sz w:val="25"/>
                <w:szCs w:val="25"/>
              </w:rPr>
              <w:t>7.  Türkiye'nin Komşuları</w:t>
            </w:r>
          </w:p>
        </w:tc>
      </w:tr>
    </w:tbl>
    <w:p w14:paraId="5C58E652" w14:textId="77777777" w:rsidR="00496D58" w:rsidRDefault="00496D58">
      <w:pPr>
        <w:spacing w:after="60"/>
      </w:pPr>
    </w:p>
    <w:p w14:paraId="5988BDD7" w14:textId="77777777" w:rsidR="00496D58" w:rsidRDefault="00000000">
      <w:pPr>
        <w:spacing w:before="40" w:after="80"/>
      </w:pPr>
      <w:r>
        <w:rPr>
          <w:rFonts w:ascii="Calibri" w:eastAsia="Calibri" w:hAnsi="Calibri" w:cs="Calibri"/>
          <w:b/>
          <w:bCs/>
          <w:color w:val="2E2A6B"/>
          <w:sz w:val="22"/>
          <w:szCs w:val="22"/>
        </w:rPr>
        <w:t>7.1 Kara Komşularımız</w:t>
      </w:r>
    </w:p>
    <w:p w14:paraId="6DE7CA14" w14:textId="77777777" w:rsidR="00496D58" w:rsidRDefault="00000000">
      <w:pPr>
        <w:pStyle w:val="ListeParagraf"/>
        <w:numPr>
          <w:ilvl w:val="0"/>
          <w:numId w:val="2"/>
        </w:numPr>
        <w:spacing w:after="90"/>
      </w:pPr>
      <w:r>
        <w:rPr>
          <w:rFonts w:ascii="Calibri" w:eastAsia="Calibri" w:hAnsi="Calibri" w:cs="Calibri"/>
          <w:color w:val="232135"/>
          <w:sz w:val="21"/>
          <w:szCs w:val="21"/>
        </w:rPr>
        <w:t>Yunanistan, Bulgaristan (kuzeybatı)</w:t>
      </w:r>
    </w:p>
    <w:p w14:paraId="70404D76" w14:textId="77777777" w:rsidR="00496D58" w:rsidRDefault="00000000">
      <w:pPr>
        <w:pStyle w:val="ListeParagraf"/>
        <w:numPr>
          <w:ilvl w:val="0"/>
          <w:numId w:val="2"/>
        </w:numPr>
        <w:spacing w:after="90"/>
      </w:pPr>
      <w:r>
        <w:rPr>
          <w:rFonts w:ascii="Calibri" w:eastAsia="Calibri" w:hAnsi="Calibri" w:cs="Calibri"/>
          <w:color w:val="232135"/>
          <w:sz w:val="21"/>
          <w:szCs w:val="21"/>
        </w:rPr>
        <w:t>Gürcistan (kuzeydoğu)</w:t>
      </w:r>
    </w:p>
    <w:p w14:paraId="6DE88CCB" w14:textId="77777777" w:rsidR="00496D58" w:rsidRDefault="00000000">
      <w:pPr>
        <w:pStyle w:val="ListeParagraf"/>
        <w:numPr>
          <w:ilvl w:val="0"/>
          <w:numId w:val="2"/>
        </w:numPr>
        <w:spacing w:after="90"/>
      </w:pPr>
      <w:r>
        <w:rPr>
          <w:rFonts w:ascii="Calibri" w:eastAsia="Calibri" w:hAnsi="Calibri" w:cs="Calibri"/>
          <w:color w:val="232135"/>
          <w:sz w:val="21"/>
          <w:szCs w:val="21"/>
        </w:rPr>
        <w:t>Ermenistan, Azerbaycan-Nahçıvan (doğu)</w:t>
      </w:r>
    </w:p>
    <w:p w14:paraId="0D6E3B5D" w14:textId="77777777" w:rsidR="00496D58" w:rsidRDefault="00000000">
      <w:pPr>
        <w:pStyle w:val="ListeParagraf"/>
        <w:numPr>
          <w:ilvl w:val="0"/>
          <w:numId w:val="2"/>
        </w:numPr>
        <w:spacing w:after="90"/>
      </w:pPr>
      <w:r>
        <w:rPr>
          <w:rFonts w:ascii="Calibri" w:eastAsia="Calibri" w:hAnsi="Calibri" w:cs="Calibri"/>
          <w:color w:val="232135"/>
          <w:sz w:val="21"/>
          <w:szCs w:val="21"/>
        </w:rPr>
        <w:t>İran (güneydoğu)</w:t>
      </w:r>
    </w:p>
    <w:p w14:paraId="58E81CC0" w14:textId="77777777" w:rsidR="00496D58" w:rsidRDefault="00000000">
      <w:pPr>
        <w:pStyle w:val="ListeParagraf"/>
        <w:numPr>
          <w:ilvl w:val="0"/>
          <w:numId w:val="2"/>
        </w:numPr>
        <w:spacing w:after="90"/>
      </w:pPr>
      <w:r>
        <w:rPr>
          <w:rFonts w:ascii="Calibri" w:eastAsia="Calibri" w:hAnsi="Calibri" w:cs="Calibri"/>
          <w:color w:val="232135"/>
          <w:sz w:val="21"/>
          <w:szCs w:val="21"/>
        </w:rPr>
        <w:t>Irak, Suriye (güney)</w:t>
      </w:r>
    </w:p>
    <w:p w14:paraId="5BA3D3E8" w14:textId="77777777" w:rsidR="00496D58" w:rsidRDefault="00000000">
      <w:pPr>
        <w:spacing w:before="40" w:after="80"/>
      </w:pPr>
      <w:r>
        <w:rPr>
          <w:rFonts w:ascii="Calibri" w:eastAsia="Calibri" w:hAnsi="Calibri" w:cs="Calibri"/>
          <w:b/>
          <w:bCs/>
          <w:color w:val="2E2A6B"/>
          <w:sz w:val="22"/>
          <w:szCs w:val="22"/>
        </w:rPr>
        <w:t>7.2 Deniz Komşularımız</w:t>
      </w:r>
    </w:p>
    <w:p w14:paraId="3705432C" w14:textId="77777777" w:rsidR="00496D58" w:rsidRDefault="00000000">
      <w:pPr>
        <w:spacing w:after="160"/>
      </w:pPr>
      <w:r>
        <w:rPr>
          <w:rFonts w:ascii="Calibri" w:eastAsia="Calibri" w:hAnsi="Calibri" w:cs="Calibri"/>
          <w:color w:val="232135"/>
          <w:sz w:val="21"/>
          <w:szCs w:val="21"/>
        </w:rPr>
        <w:t>Akdeniz üzerinden: KKTC, Lübnan, Filistin, Mısır, Libya. Karadeniz üzerinden: Rusya, Ukrayna, Romanya.</w:t>
      </w:r>
    </w:p>
    <w:p w14:paraId="5FEECB4B" w14:textId="77777777" w:rsidR="00496D58" w:rsidRDefault="00496D58">
      <w:pPr>
        <w:spacing w:after="10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1E14A7F0"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66F9F40E" w14:textId="77777777" w:rsidR="00496D58" w:rsidRDefault="00000000">
            <w:r>
              <w:rPr>
                <w:rFonts w:ascii="Calibri" w:eastAsia="Calibri" w:hAnsi="Calibri" w:cs="Calibri"/>
                <w:b/>
                <w:bCs/>
                <w:color w:val="2E2A6B"/>
                <w:sz w:val="25"/>
                <w:szCs w:val="25"/>
              </w:rPr>
              <w:t>8.  Kıtalar</w:t>
            </w:r>
          </w:p>
        </w:tc>
      </w:tr>
    </w:tbl>
    <w:p w14:paraId="197B566A" w14:textId="77777777" w:rsidR="00496D58" w:rsidRDefault="00496D58">
      <w:pPr>
        <w:spacing w:after="60"/>
      </w:pPr>
    </w:p>
    <w:p w14:paraId="2BAEEB23" w14:textId="77777777" w:rsidR="00496D58" w:rsidRDefault="00000000">
      <w:pPr>
        <w:spacing w:after="160"/>
      </w:pPr>
      <w:r>
        <w:rPr>
          <w:rFonts w:ascii="Calibri" w:eastAsia="Calibri" w:hAnsi="Calibri" w:cs="Calibri"/>
          <w:color w:val="232135"/>
          <w:sz w:val="21"/>
          <w:szCs w:val="21"/>
        </w:rPr>
        <w:t>Yeryüzündeki büyük kara parçalarına kıta denir. Yeryüzünde 7 kıta vardır: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2783"/>
        <w:gridCol w:w="6953"/>
      </w:tblGrid>
      <w:tr w:rsidR="00496D58" w14:paraId="4A050E54" w14:textId="77777777">
        <w:tblPrEx>
          <w:tblCellMar>
            <w:top w:w="0" w:type="dxa"/>
            <w:bottom w:w="0" w:type="dxa"/>
          </w:tblCellMar>
        </w:tblPrEx>
        <w:tc>
          <w:tcPr>
            <w:tcW w:w="1429" w:type="pct"/>
            <w:shd w:val="clear" w:color="auto" w:fill="E4E3F2"/>
            <w:tcMar>
              <w:top w:w="80" w:type="dxa"/>
              <w:left w:w="120" w:type="dxa"/>
              <w:bottom w:w="80" w:type="dxa"/>
              <w:right w:w="120" w:type="dxa"/>
            </w:tcMar>
          </w:tcPr>
          <w:p w14:paraId="707F7441" w14:textId="77777777" w:rsidR="00496D58" w:rsidRDefault="00000000">
            <w:r>
              <w:rPr>
                <w:rFonts w:ascii="Calibri" w:eastAsia="Calibri" w:hAnsi="Calibri" w:cs="Calibri"/>
                <w:b/>
                <w:bCs/>
                <w:color w:val="2E2A6B"/>
                <w:sz w:val="21"/>
                <w:szCs w:val="21"/>
              </w:rPr>
              <w:t>Kıta</w:t>
            </w:r>
          </w:p>
        </w:tc>
        <w:tc>
          <w:tcPr>
            <w:tcW w:w="3571" w:type="pct"/>
            <w:shd w:val="clear" w:color="auto" w:fill="E4E3F2"/>
            <w:tcMar>
              <w:top w:w="80" w:type="dxa"/>
              <w:left w:w="120" w:type="dxa"/>
              <w:bottom w:w="80" w:type="dxa"/>
              <w:right w:w="120" w:type="dxa"/>
            </w:tcMar>
          </w:tcPr>
          <w:p w14:paraId="649BD9F2" w14:textId="77777777" w:rsidR="00496D58" w:rsidRDefault="00000000">
            <w:r>
              <w:rPr>
                <w:rFonts w:ascii="Calibri" w:eastAsia="Calibri" w:hAnsi="Calibri" w:cs="Calibri"/>
                <w:b/>
                <w:bCs/>
                <w:color w:val="2E2A6B"/>
                <w:sz w:val="21"/>
                <w:szCs w:val="21"/>
              </w:rPr>
              <w:t>Özelliği</w:t>
            </w:r>
          </w:p>
        </w:tc>
      </w:tr>
      <w:tr w:rsidR="00496D58" w14:paraId="04B30BFE" w14:textId="77777777">
        <w:tblPrEx>
          <w:tblCellMar>
            <w:top w:w="0" w:type="dxa"/>
            <w:bottom w:w="0" w:type="dxa"/>
          </w:tblCellMar>
        </w:tblPrEx>
        <w:tc>
          <w:tcPr>
            <w:tcW w:w="1429" w:type="pct"/>
            <w:tcMar>
              <w:top w:w="80" w:type="dxa"/>
              <w:left w:w="120" w:type="dxa"/>
              <w:bottom w:w="80" w:type="dxa"/>
              <w:right w:w="120" w:type="dxa"/>
            </w:tcMar>
          </w:tcPr>
          <w:p w14:paraId="3F037832" w14:textId="77777777" w:rsidR="00496D58" w:rsidRDefault="00000000">
            <w:r>
              <w:rPr>
                <w:rFonts w:ascii="Calibri" w:eastAsia="Calibri" w:hAnsi="Calibri" w:cs="Calibri"/>
                <w:b/>
                <w:bCs/>
                <w:color w:val="232135"/>
                <w:sz w:val="21"/>
                <w:szCs w:val="21"/>
              </w:rPr>
              <w:t>Asya</w:t>
            </w:r>
          </w:p>
        </w:tc>
        <w:tc>
          <w:tcPr>
            <w:tcW w:w="3571" w:type="pct"/>
            <w:tcMar>
              <w:top w:w="80" w:type="dxa"/>
              <w:left w:w="120" w:type="dxa"/>
              <w:bottom w:w="80" w:type="dxa"/>
              <w:right w:w="120" w:type="dxa"/>
            </w:tcMar>
          </w:tcPr>
          <w:p w14:paraId="0326DB2D" w14:textId="77777777" w:rsidR="00496D58" w:rsidRDefault="00000000">
            <w:r>
              <w:rPr>
                <w:rFonts w:ascii="Calibri" w:eastAsia="Calibri" w:hAnsi="Calibri" w:cs="Calibri"/>
                <w:color w:val="232135"/>
                <w:sz w:val="21"/>
                <w:szCs w:val="21"/>
              </w:rPr>
              <w:t>En büyük kıta</w:t>
            </w:r>
          </w:p>
        </w:tc>
      </w:tr>
      <w:tr w:rsidR="00496D58" w14:paraId="4716E238" w14:textId="77777777">
        <w:tblPrEx>
          <w:tblCellMar>
            <w:top w:w="0" w:type="dxa"/>
            <w:bottom w:w="0" w:type="dxa"/>
          </w:tblCellMar>
        </w:tblPrEx>
        <w:tc>
          <w:tcPr>
            <w:tcW w:w="1429" w:type="pct"/>
            <w:tcMar>
              <w:top w:w="80" w:type="dxa"/>
              <w:left w:w="120" w:type="dxa"/>
              <w:bottom w:w="80" w:type="dxa"/>
              <w:right w:w="120" w:type="dxa"/>
            </w:tcMar>
          </w:tcPr>
          <w:p w14:paraId="63DFBD0E" w14:textId="77777777" w:rsidR="00496D58" w:rsidRDefault="00000000">
            <w:r>
              <w:rPr>
                <w:rFonts w:ascii="Calibri" w:eastAsia="Calibri" w:hAnsi="Calibri" w:cs="Calibri"/>
                <w:b/>
                <w:bCs/>
                <w:color w:val="232135"/>
                <w:sz w:val="21"/>
                <w:szCs w:val="21"/>
              </w:rPr>
              <w:t>Avrupa</w:t>
            </w:r>
          </w:p>
        </w:tc>
        <w:tc>
          <w:tcPr>
            <w:tcW w:w="3571" w:type="pct"/>
            <w:tcMar>
              <w:top w:w="80" w:type="dxa"/>
              <w:left w:w="120" w:type="dxa"/>
              <w:bottom w:w="80" w:type="dxa"/>
              <w:right w:w="120" w:type="dxa"/>
            </w:tcMar>
          </w:tcPr>
          <w:p w14:paraId="1964B23F" w14:textId="77777777" w:rsidR="00496D58" w:rsidRDefault="00000000">
            <w:r>
              <w:rPr>
                <w:rFonts w:ascii="Calibri" w:eastAsia="Calibri" w:hAnsi="Calibri" w:cs="Calibri"/>
                <w:color w:val="232135"/>
                <w:sz w:val="21"/>
                <w:szCs w:val="21"/>
              </w:rPr>
              <w:t>Asya'nın batısında; yüz ölçümü bakımından en küçük ikinci kıta</w:t>
            </w:r>
          </w:p>
        </w:tc>
      </w:tr>
      <w:tr w:rsidR="00496D58" w14:paraId="677DF126" w14:textId="77777777">
        <w:tblPrEx>
          <w:tblCellMar>
            <w:top w:w="0" w:type="dxa"/>
            <w:bottom w:w="0" w:type="dxa"/>
          </w:tblCellMar>
        </w:tblPrEx>
        <w:tc>
          <w:tcPr>
            <w:tcW w:w="1429" w:type="pct"/>
            <w:tcMar>
              <w:top w:w="80" w:type="dxa"/>
              <w:left w:w="120" w:type="dxa"/>
              <w:bottom w:w="80" w:type="dxa"/>
              <w:right w:w="120" w:type="dxa"/>
            </w:tcMar>
          </w:tcPr>
          <w:p w14:paraId="53F1552F" w14:textId="77777777" w:rsidR="00496D58" w:rsidRDefault="00000000">
            <w:r>
              <w:rPr>
                <w:rFonts w:ascii="Calibri" w:eastAsia="Calibri" w:hAnsi="Calibri" w:cs="Calibri"/>
                <w:b/>
                <w:bCs/>
                <w:color w:val="232135"/>
                <w:sz w:val="21"/>
                <w:szCs w:val="21"/>
              </w:rPr>
              <w:t>Afrika</w:t>
            </w:r>
          </w:p>
        </w:tc>
        <w:tc>
          <w:tcPr>
            <w:tcW w:w="3571" w:type="pct"/>
            <w:tcMar>
              <w:top w:w="80" w:type="dxa"/>
              <w:left w:w="120" w:type="dxa"/>
              <w:bottom w:w="80" w:type="dxa"/>
              <w:right w:w="120" w:type="dxa"/>
            </w:tcMar>
          </w:tcPr>
          <w:p w14:paraId="6C5DD9EB" w14:textId="77777777" w:rsidR="00496D58" w:rsidRDefault="00000000">
            <w:r>
              <w:rPr>
                <w:rFonts w:ascii="Calibri" w:eastAsia="Calibri" w:hAnsi="Calibri" w:cs="Calibri"/>
                <w:color w:val="232135"/>
                <w:sz w:val="21"/>
                <w:szCs w:val="21"/>
              </w:rPr>
              <w:t>Orta kuşakta; Sahra Çölü burada</w:t>
            </w:r>
          </w:p>
        </w:tc>
      </w:tr>
      <w:tr w:rsidR="00496D58" w14:paraId="4DCB1226" w14:textId="77777777">
        <w:tblPrEx>
          <w:tblCellMar>
            <w:top w:w="0" w:type="dxa"/>
            <w:bottom w:w="0" w:type="dxa"/>
          </w:tblCellMar>
        </w:tblPrEx>
        <w:tc>
          <w:tcPr>
            <w:tcW w:w="1429" w:type="pct"/>
            <w:tcMar>
              <w:top w:w="80" w:type="dxa"/>
              <w:left w:w="120" w:type="dxa"/>
              <w:bottom w:w="80" w:type="dxa"/>
              <w:right w:w="120" w:type="dxa"/>
            </w:tcMar>
          </w:tcPr>
          <w:p w14:paraId="6599247B" w14:textId="77777777" w:rsidR="00496D58" w:rsidRDefault="00000000">
            <w:r>
              <w:rPr>
                <w:rFonts w:ascii="Calibri" w:eastAsia="Calibri" w:hAnsi="Calibri" w:cs="Calibri"/>
                <w:b/>
                <w:bCs/>
                <w:color w:val="232135"/>
                <w:sz w:val="21"/>
                <w:szCs w:val="21"/>
              </w:rPr>
              <w:t>Kuzey Amerika</w:t>
            </w:r>
          </w:p>
        </w:tc>
        <w:tc>
          <w:tcPr>
            <w:tcW w:w="3571" w:type="pct"/>
            <w:tcMar>
              <w:top w:w="80" w:type="dxa"/>
              <w:left w:w="120" w:type="dxa"/>
              <w:bottom w:w="80" w:type="dxa"/>
              <w:right w:w="120" w:type="dxa"/>
            </w:tcMar>
          </w:tcPr>
          <w:p w14:paraId="3F196F2E" w14:textId="77777777" w:rsidR="00496D58" w:rsidRDefault="00000000">
            <w:r>
              <w:rPr>
                <w:rFonts w:ascii="Calibri" w:eastAsia="Calibri" w:hAnsi="Calibri" w:cs="Calibri"/>
                <w:color w:val="232135"/>
                <w:sz w:val="21"/>
                <w:szCs w:val="21"/>
              </w:rPr>
              <w:t>Kayalık Dağları bulunur</w:t>
            </w:r>
          </w:p>
        </w:tc>
      </w:tr>
      <w:tr w:rsidR="00496D58" w14:paraId="2E743CFB" w14:textId="77777777">
        <w:tblPrEx>
          <w:tblCellMar>
            <w:top w:w="0" w:type="dxa"/>
            <w:bottom w:w="0" w:type="dxa"/>
          </w:tblCellMar>
        </w:tblPrEx>
        <w:tc>
          <w:tcPr>
            <w:tcW w:w="1429" w:type="pct"/>
            <w:tcMar>
              <w:top w:w="80" w:type="dxa"/>
              <w:left w:w="120" w:type="dxa"/>
              <w:bottom w:w="80" w:type="dxa"/>
              <w:right w:w="120" w:type="dxa"/>
            </w:tcMar>
          </w:tcPr>
          <w:p w14:paraId="02841EDD" w14:textId="77777777" w:rsidR="00496D58" w:rsidRDefault="00000000">
            <w:r>
              <w:rPr>
                <w:rFonts w:ascii="Calibri" w:eastAsia="Calibri" w:hAnsi="Calibri" w:cs="Calibri"/>
                <w:b/>
                <w:bCs/>
                <w:color w:val="232135"/>
                <w:sz w:val="21"/>
                <w:szCs w:val="21"/>
              </w:rPr>
              <w:t>Güney Amerika</w:t>
            </w:r>
          </w:p>
        </w:tc>
        <w:tc>
          <w:tcPr>
            <w:tcW w:w="3571" w:type="pct"/>
            <w:tcMar>
              <w:top w:w="80" w:type="dxa"/>
              <w:left w:w="120" w:type="dxa"/>
              <w:bottom w:w="80" w:type="dxa"/>
              <w:right w:w="120" w:type="dxa"/>
            </w:tcMar>
          </w:tcPr>
          <w:p w14:paraId="21A0BCB5" w14:textId="77777777" w:rsidR="00496D58" w:rsidRDefault="00000000">
            <w:r>
              <w:rPr>
                <w:rFonts w:ascii="Calibri" w:eastAsia="Calibri" w:hAnsi="Calibri" w:cs="Calibri"/>
                <w:color w:val="232135"/>
                <w:sz w:val="21"/>
                <w:szCs w:val="21"/>
              </w:rPr>
              <w:t>And Dağları, Amazon Havzası</w:t>
            </w:r>
          </w:p>
        </w:tc>
      </w:tr>
      <w:tr w:rsidR="00496D58" w14:paraId="54424CAF" w14:textId="77777777">
        <w:tblPrEx>
          <w:tblCellMar>
            <w:top w:w="0" w:type="dxa"/>
            <w:bottom w:w="0" w:type="dxa"/>
          </w:tblCellMar>
        </w:tblPrEx>
        <w:tc>
          <w:tcPr>
            <w:tcW w:w="1429" w:type="pct"/>
            <w:tcMar>
              <w:top w:w="80" w:type="dxa"/>
              <w:left w:w="120" w:type="dxa"/>
              <w:bottom w:w="80" w:type="dxa"/>
              <w:right w:w="120" w:type="dxa"/>
            </w:tcMar>
          </w:tcPr>
          <w:p w14:paraId="3C542FC4" w14:textId="77777777" w:rsidR="00496D58" w:rsidRDefault="00000000">
            <w:r>
              <w:rPr>
                <w:rFonts w:ascii="Calibri" w:eastAsia="Calibri" w:hAnsi="Calibri" w:cs="Calibri"/>
                <w:b/>
                <w:bCs/>
                <w:color w:val="232135"/>
                <w:sz w:val="21"/>
                <w:szCs w:val="21"/>
              </w:rPr>
              <w:t>Antarktika</w:t>
            </w:r>
          </w:p>
        </w:tc>
        <w:tc>
          <w:tcPr>
            <w:tcW w:w="3571" w:type="pct"/>
            <w:tcMar>
              <w:top w:w="80" w:type="dxa"/>
              <w:left w:w="120" w:type="dxa"/>
              <w:bottom w:w="80" w:type="dxa"/>
              <w:right w:w="120" w:type="dxa"/>
            </w:tcMar>
          </w:tcPr>
          <w:p w14:paraId="04B95018" w14:textId="77777777" w:rsidR="00496D58" w:rsidRDefault="00000000">
            <w:r>
              <w:rPr>
                <w:rFonts w:ascii="Calibri" w:eastAsia="Calibri" w:hAnsi="Calibri" w:cs="Calibri"/>
                <w:color w:val="232135"/>
                <w:sz w:val="21"/>
                <w:szCs w:val="21"/>
              </w:rPr>
              <w:t>Buzullarla kaplı, yerleşime uygun değil</w:t>
            </w:r>
          </w:p>
        </w:tc>
      </w:tr>
      <w:tr w:rsidR="00496D58" w14:paraId="7E013E9A" w14:textId="77777777">
        <w:tblPrEx>
          <w:tblCellMar>
            <w:top w:w="0" w:type="dxa"/>
            <w:bottom w:w="0" w:type="dxa"/>
          </w:tblCellMar>
        </w:tblPrEx>
        <w:tc>
          <w:tcPr>
            <w:tcW w:w="1429" w:type="pct"/>
            <w:tcMar>
              <w:top w:w="80" w:type="dxa"/>
              <w:left w:w="120" w:type="dxa"/>
              <w:bottom w:w="80" w:type="dxa"/>
              <w:right w:w="120" w:type="dxa"/>
            </w:tcMar>
          </w:tcPr>
          <w:p w14:paraId="0E84B69C" w14:textId="77777777" w:rsidR="00496D58" w:rsidRDefault="00000000">
            <w:r>
              <w:rPr>
                <w:rFonts w:ascii="Calibri" w:eastAsia="Calibri" w:hAnsi="Calibri" w:cs="Calibri"/>
                <w:b/>
                <w:bCs/>
                <w:color w:val="232135"/>
                <w:sz w:val="21"/>
                <w:szCs w:val="21"/>
              </w:rPr>
              <w:t>Okyanusya</w:t>
            </w:r>
          </w:p>
        </w:tc>
        <w:tc>
          <w:tcPr>
            <w:tcW w:w="3571" w:type="pct"/>
            <w:tcMar>
              <w:top w:w="80" w:type="dxa"/>
              <w:left w:w="120" w:type="dxa"/>
              <w:bottom w:w="80" w:type="dxa"/>
              <w:right w:w="120" w:type="dxa"/>
            </w:tcMar>
          </w:tcPr>
          <w:p w14:paraId="145E3AC4" w14:textId="77777777" w:rsidR="00496D58" w:rsidRDefault="00000000">
            <w:r>
              <w:rPr>
                <w:rFonts w:ascii="Calibri" w:eastAsia="Calibri" w:hAnsi="Calibri" w:cs="Calibri"/>
                <w:color w:val="232135"/>
                <w:sz w:val="21"/>
                <w:szCs w:val="21"/>
              </w:rPr>
              <w:t>En küçük kıta (diğer adı Avustralya)</w:t>
            </w:r>
          </w:p>
        </w:tc>
      </w:tr>
    </w:tbl>
    <w:p w14:paraId="10CB8C24"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9694929"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6BCBEDA8" w14:textId="77777777" w:rsidR="00496D58" w:rsidRDefault="00000000">
            <w:r>
              <w:rPr>
                <w:rFonts w:ascii="Calibri" w:eastAsia="Calibri" w:hAnsi="Calibri" w:cs="Calibri"/>
                <w:b/>
                <w:bCs/>
                <w:color w:val="2E2A6B"/>
                <w:sz w:val="25"/>
                <w:szCs w:val="25"/>
              </w:rPr>
              <w:t>9.  Okyanuslar</w:t>
            </w:r>
          </w:p>
        </w:tc>
      </w:tr>
    </w:tbl>
    <w:p w14:paraId="27285894" w14:textId="77777777" w:rsidR="00496D58" w:rsidRDefault="00496D58">
      <w:pPr>
        <w:spacing w:after="60"/>
      </w:pPr>
    </w:p>
    <w:p w14:paraId="51DADF76" w14:textId="77777777" w:rsidR="00496D58" w:rsidRDefault="00000000">
      <w:pPr>
        <w:spacing w:after="160"/>
      </w:pPr>
      <w:r>
        <w:rPr>
          <w:rFonts w:ascii="Calibri" w:eastAsia="Calibri" w:hAnsi="Calibri" w:cs="Calibri"/>
          <w:color w:val="232135"/>
          <w:sz w:val="21"/>
          <w:szCs w:val="21"/>
        </w:rPr>
        <w:t>Kıtalar arasındaki derin çukurlukları dolduran tuzlu su kütlelerine okyanus denir. Yeryüzünde 5 okyanus vardır: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495"/>
        <w:gridCol w:w="6241"/>
      </w:tblGrid>
      <w:tr w:rsidR="00496D58" w14:paraId="7103EAA3" w14:textId="77777777">
        <w:tblPrEx>
          <w:tblCellMar>
            <w:top w:w="0" w:type="dxa"/>
            <w:bottom w:w="0" w:type="dxa"/>
          </w:tblCellMar>
        </w:tblPrEx>
        <w:tc>
          <w:tcPr>
            <w:tcW w:w="1795" w:type="pct"/>
            <w:shd w:val="clear" w:color="auto" w:fill="E4E3F2"/>
            <w:tcMar>
              <w:top w:w="80" w:type="dxa"/>
              <w:left w:w="120" w:type="dxa"/>
              <w:bottom w:w="80" w:type="dxa"/>
              <w:right w:w="120" w:type="dxa"/>
            </w:tcMar>
          </w:tcPr>
          <w:p w14:paraId="54BB8676" w14:textId="77777777" w:rsidR="00496D58" w:rsidRDefault="00000000">
            <w:r>
              <w:rPr>
                <w:rFonts w:ascii="Calibri" w:eastAsia="Calibri" w:hAnsi="Calibri" w:cs="Calibri"/>
                <w:b/>
                <w:bCs/>
                <w:color w:val="2E2A6B"/>
                <w:sz w:val="21"/>
                <w:szCs w:val="21"/>
              </w:rPr>
              <w:lastRenderedPageBreak/>
              <w:t>Okyanus</w:t>
            </w:r>
          </w:p>
        </w:tc>
        <w:tc>
          <w:tcPr>
            <w:tcW w:w="3205" w:type="pct"/>
            <w:shd w:val="clear" w:color="auto" w:fill="E4E3F2"/>
            <w:tcMar>
              <w:top w:w="80" w:type="dxa"/>
              <w:left w:w="120" w:type="dxa"/>
              <w:bottom w:w="80" w:type="dxa"/>
              <w:right w:w="120" w:type="dxa"/>
            </w:tcMar>
          </w:tcPr>
          <w:p w14:paraId="3922397B" w14:textId="77777777" w:rsidR="00496D58" w:rsidRDefault="00000000">
            <w:r>
              <w:rPr>
                <w:rFonts w:ascii="Calibri" w:eastAsia="Calibri" w:hAnsi="Calibri" w:cs="Calibri"/>
                <w:b/>
                <w:bCs/>
                <w:color w:val="2E2A6B"/>
                <w:sz w:val="21"/>
                <w:szCs w:val="21"/>
              </w:rPr>
              <w:t>Özelliği</w:t>
            </w:r>
          </w:p>
        </w:tc>
      </w:tr>
      <w:tr w:rsidR="00496D58" w14:paraId="27AAABDD" w14:textId="77777777">
        <w:tblPrEx>
          <w:tblCellMar>
            <w:top w:w="0" w:type="dxa"/>
            <w:bottom w:w="0" w:type="dxa"/>
          </w:tblCellMar>
        </w:tblPrEx>
        <w:tc>
          <w:tcPr>
            <w:tcW w:w="1795" w:type="pct"/>
            <w:tcMar>
              <w:top w:w="80" w:type="dxa"/>
              <w:left w:w="120" w:type="dxa"/>
              <w:bottom w:w="80" w:type="dxa"/>
              <w:right w:w="120" w:type="dxa"/>
            </w:tcMar>
          </w:tcPr>
          <w:p w14:paraId="3E4D6FF1" w14:textId="77777777" w:rsidR="00496D58" w:rsidRDefault="00000000">
            <w:r>
              <w:rPr>
                <w:rFonts w:ascii="Calibri" w:eastAsia="Calibri" w:hAnsi="Calibri" w:cs="Calibri"/>
                <w:b/>
                <w:bCs/>
                <w:color w:val="232135"/>
                <w:sz w:val="21"/>
                <w:szCs w:val="21"/>
              </w:rPr>
              <w:t>Büyük Okyanus (Pasifik)</w:t>
            </w:r>
          </w:p>
        </w:tc>
        <w:tc>
          <w:tcPr>
            <w:tcW w:w="3205" w:type="pct"/>
            <w:tcMar>
              <w:top w:w="80" w:type="dxa"/>
              <w:left w:w="120" w:type="dxa"/>
              <w:bottom w:w="80" w:type="dxa"/>
              <w:right w:w="120" w:type="dxa"/>
            </w:tcMar>
          </w:tcPr>
          <w:p w14:paraId="3BCC4CCA" w14:textId="77777777" w:rsidR="00496D58" w:rsidRDefault="00000000">
            <w:r>
              <w:rPr>
                <w:rFonts w:ascii="Calibri" w:eastAsia="Calibri" w:hAnsi="Calibri" w:cs="Calibri"/>
                <w:color w:val="232135"/>
                <w:sz w:val="21"/>
                <w:szCs w:val="21"/>
              </w:rPr>
              <w:t>En büyük okyanus; Mariana Çukuru burada, "Ateş Çemberi"</w:t>
            </w:r>
          </w:p>
        </w:tc>
      </w:tr>
      <w:tr w:rsidR="00496D58" w14:paraId="56A63225" w14:textId="77777777">
        <w:tblPrEx>
          <w:tblCellMar>
            <w:top w:w="0" w:type="dxa"/>
            <w:bottom w:w="0" w:type="dxa"/>
          </w:tblCellMar>
        </w:tblPrEx>
        <w:tc>
          <w:tcPr>
            <w:tcW w:w="1795" w:type="pct"/>
            <w:tcMar>
              <w:top w:w="80" w:type="dxa"/>
              <w:left w:w="120" w:type="dxa"/>
              <w:bottom w:w="80" w:type="dxa"/>
              <w:right w:w="120" w:type="dxa"/>
            </w:tcMar>
          </w:tcPr>
          <w:p w14:paraId="599005E4" w14:textId="77777777" w:rsidR="00496D58" w:rsidRDefault="00000000">
            <w:r>
              <w:rPr>
                <w:rFonts w:ascii="Calibri" w:eastAsia="Calibri" w:hAnsi="Calibri" w:cs="Calibri"/>
                <w:b/>
                <w:bCs/>
                <w:color w:val="232135"/>
                <w:sz w:val="21"/>
                <w:szCs w:val="21"/>
              </w:rPr>
              <w:t>Atlas Okyanusu (Atlantik)</w:t>
            </w:r>
          </w:p>
        </w:tc>
        <w:tc>
          <w:tcPr>
            <w:tcW w:w="3205" w:type="pct"/>
            <w:tcMar>
              <w:top w:w="80" w:type="dxa"/>
              <w:left w:w="120" w:type="dxa"/>
              <w:bottom w:w="80" w:type="dxa"/>
              <w:right w:w="120" w:type="dxa"/>
            </w:tcMar>
          </w:tcPr>
          <w:p w14:paraId="053ED60C" w14:textId="77777777" w:rsidR="00496D58" w:rsidRDefault="00000000">
            <w:r>
              <w:rPr>
                <w:rFonts w:ascii="Calibri" w:eastAsia="Calibri" w:hAnsi="Calibri" w:cs="Calibri"/>
                <w:color w:val="232135"/>
                <w:sz w:val="21"/>
                <w:szCs w:val="21"/>
              </w:rPr>
              <w:t>Avrupa–Afrika ile Amerika arasında</w:t>
            </w:r>
          </w:p>
        </w:tc>
      </w:tr>
      <w:tr w:rsidR="00496D58" w14:paraId="649CC125" w14:textId="77777777">
        <w:tblPrEx>
          <w:tblCellMar>
            <w:top w:w="0" w:type="dxa"/>
            <w:bottom w:w="0" w:type="dxa"/>
          </w:tblCellMar>
        </w:tblPrEx>
        <w:tc>
          <w:tcPr>
            <w:tcW w:w="1795" w:type="pct"/>
            <w:tcMar>
              <w:top w:w="80" w:type="dxa"/>
              <w:left w:w="120" w:type="dxa"/>
              <w:bottom w:w="80" w:type="dxa"/>
              <w:right w:w="120" w:type="dxa"/>
            </w:tcMar>
          </w:tcPr>
          <w:p w14:paraId="40DEA097" w14:textId="77777777" w:rsidR="00496D58" w:rsidRDefault="00000000">
            <w:r>
              <w:rPr>
                <w:rFonts w:ascii="Calibri" w:eastAsia="Calibri" w:hAnsi="Calibri" w:cs="Calibri"/>
                <w:b/>
                <w:bCs/>
                <w:color w:val="232135"/>
                <w:sz w:val="21"/>
                <w:szCs w:val="21"/>
              </w:rPr>
              <w:t>Hint Okyanusu</w:t>
            </w:r>
          </w:p>
        </w:tc>
        <w:tc>
          <w:tcPr>
            <w:tcW w:w="3205" w:type="pct"/>
            <w:tcMar>
              <w:top w:w="80" w:type="dxa"/>
              <w:left w:w="120" w:type="dxa"/>
              <w:bottom w:w="80" w:type="dxa"/>
              <w:right w:w="120" w:type="dxa"/>
            </w:tcMar>
          </w:tcPr>
          <w:p w14:paraId="37C390F4" w14:textId="77777777" w:rsidR="00496D58" w:rsidRDefault="00000000">
            <w:r>
              <w:rPr>
                <w:rFonts w:ascii="Calibri" w:eastAsia="Calibri" w:hAnsi="Calibri" w:cs="Calibri"/>
                <w:color w:val="232135"/>
                <w:sz w:val="21"/>
                <w:szCs w:val="21"/>
              </w:rPr>
              <w:t>Asya–Afrika–Okyanusya arasında</w:t>
            </w:r>
          </w:p>
        </w:tc>
      </w:tr>
      <w:tr w:rsidR="00496D58" w14:paraId="5BD5DA32" w14:textId="77777777">
        <w:tblPrEx>
          <w:tblCellMar>
            <w:top w:w="0" w:type="dxa"/>
            <w:bottom w:w="0" w:type="dxa"/>
          </w:tblCellMar>
        </w:tblPrEx>
        <w:tc>
          <w:tcPr>
            <w:tcW w:w="1795" w:type="pct"/>
            <w:tcMar>
              <w:top w:w="80" w:type="dxa"/>
              <w:left w:w="120" w:type="dxa"/>
              <w:bottom w:w="80" w:type="dxa"/>
              <w:right w:w="120" w:type="dxa"/>
            </w:tcMar>
          </w:tcPr>
          <w:p w14:paraId="6CAAA6D8" w14:textId="77777777" w:rsidR="00496D58" w:rsidRDefault="00000000">
            <w:r>
              <w:rPr>
                <w:rFonts w:ascii="Calibri" w:eastAsia="Calibri" w:hAnsi="Calibri" w:cs="Calibri"/>
                <w:b/>
                <w:bCs/>
                <w:color w:val="232135"/>
                <w:sz w:val="21"/>
                <w:szCs w:val="21"/>
              </w:rPr>
              <w:t>Güney Okyanusu</w:t>
            </w:r>
          </w:p>
        </w:tc>
        <w:tc>
          <w:tcPr>
            <w:tcW w:w="3205" w:type="pct"/>
            <w:tcMar>
              <w:top w:w="80" w:type="dxa"/>
              <w:left w:w="120" w:type="dxa"/>
              <w:bottom w:w="80" w:type="dxa"/>
              <w:right w:w="120" w:type="dxa"/>
            </w:tcMar>
          </w:tcPr>
          <w:p w14:paraId="69CF96B7" w14:textId="77777777" w:rsidR="00496D58" w:rsidRDefault="00000000">
            <w:r>
              <w:rPr>
                <w:rFonts w:ascii="Calibri" w:eastAsia="Calibri" w:hAnsi="Calibri" w:cs="Calibri"/>
                <w:color w:val="232135"/>
                <w:sz w:val="21"/>
                <w:szCs w:val="21"/>
              </w:rPr>
              <w:t>Antarktika'yı çevreler</w:t>
            </w:r>
          </w:p>
        </w:tc>
      </w:tr>
      <w:tr w:rsidR="00496D58" w14:paraId="0D5B9C6A" w14:textId="77777777">
        <w:tblPrEx>
          <w:tblCellMar>
            <w:top w:w="0" w:type="dxa"/>
            <w:bottom w:w="0" w:type="dxa"/>
          </w:tblCellMar>
        </w:tblPrEx>
        <w:tc>
          <w:tcPr>
            <w:tcW w:w="1795" w:type="pct"/>
            <w:tcMar>
              <w:top w:w="80" w:type="dxa"/>
              <w:left w:w="120" w:type="dxa"/>
              <w:bottom w:w="80" w:type="dxa"/>
              <w:right w:w="120" w:type="dxa"/>
            </w:tcMar>
          </w:tcPr>
          <w:p w14:paraId="3620A9B3" w14:textId="77777777" w:rsidR="00496D58" w:rsidRDefault="00000000">
            <w:r>
              <w:rPr>
                <w:rFonts w:ascii="Calibri" w:eastAsia="Calibri" w:hAnsi="Calibri" w:cs="Calibri"/>
                <w:b/>
                <w:bCs/>
                <w:color w:val="232135"/>
                <w:sz w:val="21"/>
                <w:szCs w:val="21"/>
              </w:rPr>
              <w:t>Arktik Okyanusu</w:t>
            </w:r>
          </w:p>
        </w:tc>
        <w:tc>
          <w:tcPr>
            <w:tcW w:w="3205" w:type="pct"/>
            <w:tcMar>
              <w:top w:w="80" w:type="dxa"/>
              <w:left w:w="120" w:type="dxa"/>
              <w:bottom w:w="80" w:type="dxa"/>
              <w:right w:w="120" w:type="dxa"/>
            </w:tcMar>
          </w:tcPr>
          <w:p w14:paraId="1E1B0355" w14:textId="77777777" w:rsidR="00496D58" w:rsidRDefault="00000000">
            <w:r>
              <w:rPr>
                <w:rFonts w:ascii="Calibri" w:eastAsia="Calibri" w:hAnsi="Calibri" w:cs="Calibri"/>
                <w:color w:val="232135"/>
                <w:sz w:val="21"/>
                <w:szCs w:val="21"/>
              </w:rPr>
              <w:t>En küçük okyanus; Kuzey Kutbu'nu içerir</w:t>
            </w:r>
          </w:p>
        </w:tc>
      </w:tr>
    </w:tbl>
    <w:p w14:paraId="0E8C3B65"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D7B015C"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34CF3D9A" w14:textId="77777777" w:rsidR="00496D58" w:rsidRDefault="00000000">
            <w:r>
              <w:rPr>
                <w:rFonts w:ascii="Calibri" w:eastAsia="Calibri" w:hAnsi="Calibri" w:cs="Calibri"/>
                <w:b/>
                <w:bCs/>
                <w:color w:val="2E2A6B"/>
                <w:sz w:val="25"/>
                <w:szCs w:val="25"/>
              </w:rPr>
              <w:t>10.  Mavi Vatan – Denizlerdeki Haklarımız</w:t>
            </w:r>
          </w:p>
        </w:tc>
      </w:tr>
    </w:tbl>
    <w:p w14:paraId="42EFD3AE" w14:textId="77777777" w:rsidR="00496D58" w:rsidRDefault="00496D58">
      <w:pPr>
        <w:spacing w:after="60"/>
      </w:pPr>
    </w:p>
    <w:p w14:paraId="059888F7" w14:textId="77777777" w:rsidR="00496D58" w:rsidRDefault="00000000">
      <w:pPr>
        <w:pStyle w:val="ListeParagraf"/>
        <w:numPr>
          <w:ilvl w:val="0"/>
          <w:numId w:val="2"/>
        </w:numPr>
        <w:spacing w:after="90"/>
      </w:pPr>
      <w:r>
        <w:rPr>
          <w:rFonts w:ascii="Calibri" w:eastAsia="Calibri" w:hAnsi="Calibri" w:cs="Calibri"/>
          <w:color w:val="232135"/>
          <w:sz w:val="21"/>
          <w:szCs w:val="21"/>
        </w:rPr>
        <w:t>Türkiye'nin deniz yetki alanlarının tamamına Mavi Vatan denir.</w:t>
      </w:r>
    </w:p>
    <w:p w14:paraId="47CB1B89" w14:textId="77777777" w:rsidR="00496D58" w:rsidRDefault="00000000">
      <w:pPr>
        <w:pStyle w:val="ListeParagraf"/>
        <w:numPr>
          <w:ilvl w:val="0"/>
          <w:numId w:val="2"/>
        </w:numPr>
        <w:spacing w:after="90"/>
      </w:pPr>
      <w:r>
        <w:rPr>
          <w:rFonts w:ascii="Calibri" w:eastAsia="Calibri" w:hAnsi="Calibri" w:cs="Calibri"/>
          <w:color w:val="232135"/>
          <w:sz w:val="21"/>
          <w:szCs w:val="21"/>
        </w:rPr>
        <w:t>Karadeniz, Ege ve Akdeniz'i kapsar.</w:t>
      </w:r>
    </w:p>
    <w:p w14:paraId="55EC2C43" w14:textId="77777777" w:rsidR="00496D58" w:rsidRDefault="00000000">
      <w:pPr>
        <w:pStyle w:val="ListeParagraf"/>
        <w:numPr>
          <w:ilvl w:val="0"/>
          <w:numId w:val="2"/>
        </w:numPr>
        <w:spacing w:after="90"/>
      </w:pPr>
      <w:r>
        <w:rPr>
          <w:rFonts w:ascii="Calibri" w:eastAsia="Calibri" w:hAnsi="Calibri" w:cs="Calibri"/>
          <w:color w:val="232135"/>
          <w:sz w:val="21"/>
          <w:szCs w:val="21"/>
        </w:rPr>
        <w:t>Amaç: Denizlerde petrol, doğalgaz, balıkçılık ve güvenliği sağlamak.</w:t>
      </w:r>
    </w:p>
    <w:p w14:paraId="606AE9D8" w14:textId="77777777" w:rsidR="00496D58" w:rsidRDefault="00000000">
      <w:pPr>
        <w:pStyle w:val="ListeParagraf"/>
        <w:numPr>
          <w:ilvl w:val="0"/>
          <w:numId w:val="2"/>
        </w:numPr>
        <w:spacing w:after="90"/>
      </w:pPr>
      <w:r>
        <w:rPr>
          <w:rFonts w:ascii="Calibri" w:eastAsia="Calibri" w:hAnsi="Calibri" w:cs="Calibri"/>
          <w:color w:val="232135"/>
          <w:sz w:val="21"/>
          <w:szCs w:val="21"/>
        </w:rPr>
        <w:t>Türkiye Fatih, Yavuz, Abdülhamid Han sondaj gemileriyle deniz tabanında enerji aramaktadır.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2B0DE2E3" w14:textId="77777777">
        <w:tblPrEx>
          <w:tblCellMar>
            <w:top w:w="0" w:type="dxa"/>
            <w:bottom w:w="0" w:type="dxa"/>
          </w:tblCellMar>
        </w:tblPrEx>
        <w:tc>
          <w:tcPr>
            <w:tcW w:w="5000" w:type="pct"/>
            <w:shd w:val="clear" w:color="auto" w:fill="F3F4FB"/>
            <w:tcMar>
              <w:top w:w="100" w:type="dxa"/>
              <w:left w:w="200" w:type="dxa"/>
              <w:bottom w:w="100" w:type="dxa"/>
              <w:right w:w="160" w:type="dxa"/>
            </w:tcMar>
          </w:tcPr>
          <w:p w14:paraId="0099E5B4" w14:textId="77777777" w:rsidR="00496D58" w:rsidRDefault="00000000">
            <w:proofErr w:type="gramStart"/>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Mavi</w:t>
            </w:r>
            <w:proofErr w:type="gramEnd"/>
            <w:r>
              <w:rPr>
                <w:rFonts w:ascii="Calibri" w:eastAsia="Calibri" w:hAnsi="Calibri" w:cs="Calibri"/>
                <w:color w:val="232135"/>
                <w:sz w:val="21"/>
                <w:szCs w:val="21"/>
              </w:rPr>
              <w:t xml:space="preserve"> Vatan kavramı, Türkiye'nin denizlerdeki egemenlik ve yetki alanlarını ifade eder. Enerji arama, balıkçılık ve doğal kaynaklardan yararlanma hakkı olan, 200 deniz miline kadar uzanabilen alanları kapsar.</w:t>
            </w:r>
          </w:p>
        </w:tc>
      </w:tr>
    </w:tbl>
    <w:p w14:paraId="4EC5F6A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7743AA2"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1B94685B" w14:textId="77777777" w:rsidR="00496D58" w:rsidRDefault="00000000">
            <w:r>
              <w:rPr>
                <w:rFonts w:ascii="Calibri" w:eastAsia="Calibri" w:hAnsi="Calibri" w:cs="Calibri"/>
                <w:b/>
                <w:bCs/>
                <w:color w:val="2E2A6B"/>
                <w:sz w:val="25"/>
                <w:szCs w:val="25"/>
              </w:rPr>
              <w:t>11.  Türkiye'nin Jeopolitik Önemi</w:t>
            </w:r>
          </w:p>
        </w:tc>
      </w:tr>
    </w:tbl>
    <w:p w14:paraId="30FA2EF2" w14:textId="77777777" w:rsidR="00496D58" w:rsidRDefault="00496D58">
      <w:pPr>
        <w:spacing w:after="60"/>
      </w:pPr>
    </w:p>
    <w:p w14:paraId="08E7C871" w14:textId="77777777" w:rsidR="00496D58" w:rsidRDefault="00000000">
      <w:pPr>
        <w:pStyle w:val="ListeParagraf"/>
        <w:numPr>
          <w:ilvl w:val="0"/>
          <w:numId w:val="2"/>
        </w:numPr>
        <w:spacing w:after="90"/>
      </w:pPr>
      <w:r>
        <w:rPr>
          <w:rFonts w:ascii="Calibri" w:eastAsia="Calibri" w:hAnsi="Calibri" w:cs="Calibri"/>
          <w:color w:val="232135"/>
          <w:sz w:val="21"/>
          <w:szCs w:val="21"/>
        </w:rPr>
        <w:t>3 kıtanın (Asya, Avrupa, Afrika) kavşağında bulunur.</w:t>
      </w:r>
    </w:p>
    <w:p w14:paraId="3F015850" w14:textId="77777777" w:rsidR="00496D58" w:rsidRDefault="00000000">
      <w:pPr>
        <w:pStyle w:val="ListeParagraf"/>
        <w:numPr>
          <w:ilvl w:val="0"/>
          <w:numId w:val="2"/>
        </w:numPr>
        <w:spacing w:after="90"/>
      </w:pPr>
      <w:r>
        <w:rPr>
          <w:rFonts w:ascii="Calibri" w:eastAsia="Calibri" w:hAnsi="Calibri" w:cs="Calibri"/>
          <w:color w:val="232135"/>
          <w:sz w:val="21"/>
          <w:szCs w:val="21"/>
        </w:rPr>
        <w:t>Boğazlara (İstanbul ve Çanakkale) sahip tek ülkedir.</w:t>
      </w:r>
    </w:p>
    <w:p w14:paraId="31A5D6EC" w14:textId="77777777" w:rsidR="00496D58" w:rsidRDefault="00000000">
      <w:pPr>
        <w:pStyle w:val="ListeParagraf"/>
        <w:numPr>
          <w:ilvl w:val="0"/>
          <w:numId w:val="2"/>
        </w:numPr>
        <w:spacing w:after="90"/>
      </w:pPr>
      <w:r>
        <w:rPr>
          <w:rFonts w:ascii="Calibri" w:eastAsia="Calibri" w:hAnsi="Calibri" w:cs="Calibri"/>
          <w:color w:val="232135"/>
          <w:sz w:val="21"/>
          <w:szCs w:val="21"/>
        </w:rPr>
        <w:t>Dünya petrol yollarının geçiş noktasındadır.</w:t>
      </w:r>
    </w:p>
    <w:p w14:paraId="4232D7C1" w14:textId="77777777" w:rsidR="00496D58" w:rsidRDefault="00000000">
      <w:pPr>
        <w:pStyle w:val="ListeParagraf"/>
        <w:numPr>
          <w:ilvl w:val="0"/>
          <w:numId w:val="2"/>
        </w:numPr>
        <w:spacing w:after="90"/>
      </w:pPr>
      <w:r>
        <w:rPr>
          <w:rFonts w:ascii="Calibri" w:eastAsia="Calibri" w:hAnsi="Calibri" w:cs="Calibri"/>
          <w:color w:val="232135"/>
          <w:sz w:val="21"/>
          <w:szCs w:val="21"/>
        </w:rPr>
        <w:t>Enerji, ticaret, savunma ve ulaşım açısından kritik önemdedir.</w:t>
      </w:r>
    </w:p>
    <w:p w14:paraId="338BCD8C" w14:textId="77777777" w:rsidR="00496D58" w:rsidRDefault="00000000">
      <w:pPr>
        <w:pStyle w:val="ListeParagraf"/>
        <w:numPr>
          <w:ilvl w:val="0"/>
          <w:numId w:val="2"/>
        </w:numPr>
        <w:spacing w:after="90"/>
      </w:pPr>
      <w:r>
        <w:rPr>
          <w:rFonts w:ascii="Calibri" w:eastAsia="Calibri" w:hAnsi="Calibri" w:cs="Calibri"/>
          <w:color w:val="232135"/>
          <w:sz w:val="21"/>
          <w:szCs w:val="21"/>
        </w:rPr>
        <w:t>Orta Doğu, Kafkaslar, Balkanlar ve Doğu Akdeniz gibi jeopolitik açıdan kritik bölgelere komşudur.</w:t>
      </w:r>
    </w:p>
    <w:p w14:paraId="155943D0"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28E1BDA"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1C8B2EC6" w14:textId="77777777" w:rsidR="00496D58" w:rsidRDefault="00000000">
            <w:r>
              <w:rPr>
                <w:rFonts w:ascii="Calibri" w:eastAsia="Calibri" w:hAnsi="Calibri" w:cs="Calibri"/>
                <w:b/>
                <w:bCs/>
                <w:color w:val="2E2A6B"/>
                <w:sz w:val="25"/>
                <w:szCs w:val="25"/>
              </w:rPr>
              <w:t>12.  Önemli Kavramlar</w:t>
            </w:r>
          </w:p>
        </w:tc>
      </w:tr>
    </w:tbl>
    <w:p w14:paraId="40CF3D55" w14:textId="77777777" w:rsidR="00496D58" w:rsidRDefault="00496D58">
      <w:pPr>
        <w:spacing w:after="60"/>
      </w:pP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043"/>
        <w:gridCol w:w="6693"/>
      </w:tblGrid>
      <w:tr w:rsidR="00496D58" w14:paraId="5BF8FA56" w14:textId="77777777">
        <w:tblPrEx>
          <w:tblCellMar>
            <w:top w:w="0" w:type="dxa"/>
            <w:bottom w:w="0" w:type="dxa"/>
          </w:tblCellMar>
        </w:tblPrEx>
        <w:tc>
          <w:tcPr>
            <w:tcW w:w="1563" w:type="pct"/>
            <w:shd w:val="clear" w:color="auto" w:fill="E4E3F2"/>
            <w:tcMar>
              <w:top w:w="80" w:type="dxa"/>
              <w:left w:w="120" w:type="dxa"/>
              <w:bottom w:w="80" w:type="dxa"/>
              <w:right w:w="120" w:type="dxa"/>
            </w:tcMar>
          </w:tcPr>
          <w:p w14:paraId="6970B620" w14:textId="77777777" w:rsidR="00496D58" w:rsidRDefault="00000000">
            <w:r>
              <w:rPr>
                <w:rFonts w:ascii="Calibri" w:eastAsia="Calibri" w:hAnsi="Calibri" w:cs="Calibri"/>
                <w:b/>
                <w:bCs/>
                <w:color w:val="2E2A6B"/>
                <w:sz w:val="21"/>
                <w:szCs w:val="21"/>
              </w:rPr>
              <w:t>Kavram</w:t>
            </w:r>
          </w:p>
        </w:tc>
        <w:tc>
          <w:tcPr>
            <w:tcW w:w="3438" w:type="pct"/>
            <w:shd w:val="clear" w:color="auto" w:fill="E4E3F2"/>
            <w:tcMar>
              <w:top w:w="80" w:type="dxa"/>
              <w:left w:w="120" w:type="dxa"/>
              <w:bottom w:w="80" w:type="dxa"/>
              <w:right w:w="120" w:type="dxa"/>
            </w:tcMar>
          </w:tcPr>
          <w:p w14:paraId="2407D812" w14:textId="77777777" w:rsidR="00496D58" w:rsidRDefault="00000000">
            <w:r>
              <w:rPr>
                <w:rFonts w:ascii="Calibri" w:eastAsia="Calibri" w:hAnsi="Calibri" w:cs="Calibri"/>
                <w:b/>
                <w:bCs/>
                <w:color w:val="2E2A6B"/>
                <w:sz w:val="21"/>
                <w:szCs w:val="21"/>
              </w:rPr>
              <w:t>Tanım</w:t>
            </w:r>
          </w:p>
        </w:tc>
      </w:tr>
      <w:tr w:rsidR="00496D58" w14:paraId="1B771E67" w14:textId="77777777">
        <w:tblPrEx>
          <w:tblCellMar>
            <w:top w:w="0" w:type="dxa"/>
            <w:bottom w:w="0" w:type="dxa"/>
          </w:tblCellMar>
        </w:tblPrEx>
        <w:tc>
          <w:tcPr>
            <w:tcW w:w="1563" w:type="pct"/>
            <w:tcMar>
              <w:top w:w="80" w:type="dxa"/>
              <w:left w:w="120" w:type="dxa"/>
              <w:bottom w:w="80" w:type="dxa"/>
              <w:right w:w="120" w:type="dxa"/>
            </w:tcMar>
          </w:tcPr>
          <w:p w14:paraId="79A8A03D" w14:textId="77777777" w:rsidR="00496D58" w:rsidRDefault="00000000">
            <w:r>
              <w:rPr>
                <w:rFonts w:ascii="Calibri" w:eastAsia="Calibri" w:hAnsi="Calibri" w:cs="Calibri"/>
                <w:b/>
                <w:bCs/>
                <w:color w:val="232135"/>
                <w:sz w:val="21"/>
                <w:szCs w:val="21"/>
              </w:rPr>
              <w:t>Coğrafi Koordinat Sistemi</w:t>
            </w:r>
          </w:p>
        </w:tc>
        <w:tc>
          <w:tcPr>
            <w:tcW w:w="3438" w:type="pct"/>
            <w:tcMar>
              <w:top w:w="80" w:type="dxa"/>
              <w:left w:w="120" w:type="dxa"/>
              <w:bottom w:w="80" w:type="dxa"/>
              <w:right w:w="120" w:type="dxa"/>
            </w:tcMar>
          </w:tcPr>
          <w:p w14:paraId="55182CAF" w14:textId="77777777" w:rsidR="00496D58" w:rsidRDefault="00000000">
            <w:r>
              <w:rPr>
                <w:rFonts w:ascii="Calibri" w:eastAsia="Calibri" w:hAnsi="Calibri" w:cs="Calibri"/>
                <w:color w:val="232135"/>
                <w:sz w:val="21"/>
                <w:szCs w:val="21"/>
              </w:rPr>
              <w:t>Dünya üzerindeki herhangi bir noktanın yerini bulmak için kullanılan uluslararası sayı sistemi</w:t>
            </w:r>
          </w:p>
        </w:tc>
      </w:tr>
      <w:tr w:rsidR="00496D58" w14:paraId="2388013A" w14:textId="77777777">
        <w:tblPrEx>
          <w:tblCellMar>
            <w:top w:w="0" w:type="dxa"/>
            <w:bottom w:w="0" w:type="dxa"/>
          </w:tblCellMar>
        </w:tblPrEx>
        <w:tc>
          <w:tcPr>
            <w:tcW w:w="1563" w:type="pct"/>
            <w:tcMar>
              <w:top w:w="80" w:type="dxa"/>
              <w:left w:w="120" w:type="dxa"/>
              <w:bottom w:w="80" w:type="dxa"/>
              <w:right w:w="120" w:type="dxa"/>
            </w:tcMar>
          </w:tcPr>
          <w:p w14:paraId="43D60D51" w14:textId="77777777" w:rsidR="00496D58" w:rsidRDefault="00000000">
            <w:r>
              <w:rPr>
                <w:rFonts w:ascii="Calibri" w:eastAsia="Calibri" w:hAnsi="Calibri" w:cs="Calibri"/>
                <w:b/>
                <w:bCs/>
                <w:color w:val="232135"/>
                <w:sz w:val="21"/>
                <w:szCs w:val="21"/>
              </w:rPr>
              <w:t>Paralel</w:t>
            </w:r>
          </w:p>
        </w:tc>
        <w:tc>
          <w:tcPr>
            <w:tcW w:w="3438" w:type="pct"/>
            <w:tcMar>
              <w:top w:w="80" w:type="dxa"/>
              <w:left w:w="120" w:type="dxa"/>
              <w:bottom w:w="80" w:type="dxa"/>
              <w:right w:w="120" w:type="dxa"/>
            </w:tcMar>
          </w:tcPr>
          <w:p w14:paraId="05C9A33D" w14:textId="77777777" w:rsidR="00496D58" w:rsidRDefault="00000000">
            <w:r>
              <w:rPr>
                <w:rFonts w:ascii="Calibri" w:eastAsia="Calibri" w:hAnsi="Calibri" w:cs="Calibri"/>
                <w:color w:val="232135"/>
                <w:sz w:val="21"/>
                <w:szCs w:val="21"/>
              </w:rPr>
              <w:t>Ekvator'a paralel çizilmiş hayalî yatay daireler (toplam 180)</w:t>
            </w:r>
          </w:p>
        </w:tc>
      </w:tr>
      <w:tr w:rsidR="00496D58" w14:paraId="3941C87D" w14:textId="77777777">
        <w:tblPrEx>
          <w:tblCellMar>
            <w:top w:w="0" w:type="dxa"/>
            <w:bottom w:w="0" w:type="dxa"/>
          </w:tblCellMar>
        </w:tblPrEx>
        <w:tc>
          <w:tcPr>
            <w:tcW w:w="1563" w:type="pct"/>
            <w:tcMar>
              <w:top w:w="80" w:type="dxa"/>
              <w:left w:w="120" w:type="dxa"/>
              <w:bottom w:w="80" w:type="dxa"/>
              <w:right w:w="120" w:type="dxa"/>
            </w:tcMar>
          </w:tcPr>
          <w:p w14:paraId="33A3CC09" w14:textId="77777777" w:rsidR="00496D58" w:rsidRDefault="00000000">
            <w:r>
              <w:rPr>
                <w:rFonts w:ascii="Calibri" w:eastAsia="Calibri" w:hAnsi="Calibri" w:cs="Calibri"/>
                <w:b/>
                <w:bCs/>
                <w:color w:val="232135"/>
                <w:sz w:val="21"/>
                <w:szCs w:val="21"/>
              </w:rPr>
              <w:t>Meridyen</w:t>
            </w:r>
          </w:p>
        </w:tc>
        <w:tc>
          <w:tcPr>
            <w:tcW w:w="3438" w:type="pct"/>
            <w:tcMar>
              <w:top w:w="80" w:type="dxa"/>
              <w:left w:w="120" w:type="dxa"/>
              <w:bottom w:w="80" w:type="dxa"/>
              <w:right w:w="120" w:type="dxa"/>
            </w:tcMar>
          </w:tcPr>
          <w:p w14:paraId="2DD7576D" w14:textId="77777777" w:rsidR="00496D58" w:rsidRDefault="00000000">
            <w:r>
              <w:rPr>
                <w:rFonts w:ascii="Calibri" w:eastAsia="Calibri" w:hAnsi="Calibri" w:cs="Calibri"/>
                <w:color w:val="232135"/>
                <w:sz w:val="21"/>
                <w:szCs w:val="21"/>
              </w:rPr>
              <w:t>Kutupları birleştiren hayalî yarım daireler (toplam 360)</w:t>
            </w:r>
          </w:p>
        </w:tc>
      </w:tr>
      <w:tr w:rsidR="00496D58" w14:paraId="1F2D8A85" w14:textId="77777777">
        <w:tblPrEx>
          <w:tblCellMar>
            <w:top w:w="0" w:type="dxa"/>
            <w:bottom w:w="0" w:type="dxa"/>
          </w:tblCellMar>
        </w:tblPrEx>
        <w:tc>
          <w:tcPr>
            <w:tcW w:w="1563" w:type="pct"/>
            <w:tcMar>
              <w:top w:w="80" w:type="dxa"/>
              <w:left w:w="120" w:type="dxa"/>
              <w:bottom w:w="80" w:type="dxa"/>
              <w:right w:w="120" w:type="dxa"/>
            </w:tcMar>
          </w:tcPr>
          <w:p w14:paraId="2BB53FB9" w14:textId="77777777" w:rsidR="00496D58" w:rsidRDefault="00000000">
            <w:r>
              <w:rPr>
                <w:rFonts w:ascii="Calibri" w:eastAsia="Calibri" w:hAnsi="Calibri" w:cs="Calibri"/>
                <w:b/>
                <w:bCs/>
                <w:color w:val="232135"/>
                <w:sz w:val="21"/>
                <w:szCs w:val="21"/>
              </w:rPr>
              <w:t>Mutlak Konum</w:t>
            </w:r>
          </w:p>
        </w:tc>
        <w:tc>
          <w:tcPr>
            <w:tcW w:w="3438" w:type="pct"/>
            <w:tcMar>
              <w:top w:w="80" w:type="dxa"/>
              <w:left w:w="120" w:type="dxa"/>
              <w:bottom w:w="80" w:type="dxa"/>
              <w:right w:w="120" w:type="dxa"/>
            </w:tcMar>
          </w:tcPr>
          <w:p w14:paraId="635A6DA7" w14:textId="77777777" w:rsidR="00496D58" w:rsidRDefault="00000000">
            <w:r>
              <w:rPr>
                <w:rFonts w:ascii="Calibri" w:eastAsia="Calibri" w:hAnsi="Calibri" w:cs="Calibri"/>
                <w:color w:val="232135"/>
                <w:sz w:val="21"/>
                <w:szCs w:val="21"/>
              </w:rPr>
              <w:t>Bir yerin paralel ve meridyenlere göre belirlenen konumu</w:t>
            </w:r>
          </w:p>
        </w:tc>
      </w:tr>
      <w:tr w:rsidR="00496D58" w14:paraId="23CF492B" w14:textId="77777777">
        <w:tblPrEx>
          <w:tblCellMar>
            <w:top w:w="0" w:type="dxa"/>
            <w:bottom w:w="0" w:type="dxa"/>
          </w:tblCellMar>
        </w:tblPrEx>
        <w:tc>
          <w:tcPr>
            <w:tcW w:w="1563" w:type="pct"/>
            <w:tcMar>
              <w:top w:w="80" w:type="dxa"/>
              <w:left w:w="120" w:type="dxa"/>
              <w:bottom w:w="80" w:type="dxa"/>
              <w:right w:w="120" w:type="dxa"/>
            </w:tcMar>
          </w:tcPr>
          <w:p w14:paraId="3127C48B" w14:textId="77777777" w:rsidR="00496D58" w:rsidRDefault="00000000">
            <w:r>
              <w:rPr>
                <w:rFonts w:ascii="Calibri" w:eastAsia="Calibri" w:hAnsi="Calibri" w:cs="Calibri"/>
                <w:b/>
                <w:bCs/>
                <w:color w:val="232135"/>
                <w:sz w:val="21"/>
                <w:szCs w:val="21"/>
              </w:rPr>
              <w:t>Göreceli Konum</w:t>
            </w:r>
          </w:p>
        </w:tc>
        <w:tc>
          <w:tcPr>
            <w:tcW w:w="3438" w:type="pct"/>
            <w:tcMar>
              <w:top w:w="80" w:type="dxa"/>
              <w:left w:w="120" w:type="dxa"/>
              <w:bottom w:w="80" w:type="dxa"/>
              <w:right w:w="120" w:type="dxa"/>
            </w:tcMar>
          </w:tcPr>
          <w:p w14:paraId="5DABD320" w14:textId="77777777" w:rsidR="00496D58" w:rsidRDefault="00000000">
            <w:r>
              <w:rPr>
                <w:rFonts w:ascii="Calibri" w:eastAsia="Calibri" w:hAnsi="Calibri" w:cs="Calibri"/>
                <w:color w:val="232135"/>
                <w:sz w:val="21"/>
                <w:szCs w:val="21"/>
              </w:rPr>
              <w:t>Bir yerin kıtalara, denizlere, komşulara ve ticaret yollarına göre konumu</w:t>
            </w:r>
          </w:p>
        </w:tc>
      </w:tr>
      <w:tr w:rsidR="00496D58" w14:paraId="05EDE902" w14:textId="77777777">
        <w:tblPrEx>
          <w:tblCellMar>
            <w:top w:w="0" w:type="dxa"/>
            <w:bottom w:w="0" w:type="dxa"/>
          </w:tblCellMar>
        </w:tblPrEx>
        <w:tc>
          <w:tcPr>
            <w:tcW w:w="1563" w:type="pct"/>
            <w:tcMar>
              <w:top w:w="80" w:type="dxa"/>
              <w:left w:w="120" w:type="dxa"/>
              <w:bottom w:w="80" w:type="dxa"/>
              <w:right w:w="120" w:type="dxa"/>
            </w:tcMar>
          </w:tcPr>
          <w:p w14:paraId="6236C897" w14:textId="77777777" w:rsidR="00496D58" w:rsidRDefault="00000000">
            <w:r>
              <w:rPr>
                <w:rFonts w:ascii="Calibri" w:eastAsia="Calibri" w:hAnsi="Calibri" w:cs="Calibri"/>
                <w:b/>
                <w:bCs/>
                <w:color w:val="232135"/>
                <w:sz w:val="21"/>
                <w:szCs w:val="21"/>
              </w:rPr>
              <w:t>Mavi Vatan</w:t>
            </w:r>
          </w:p>
        </w:tc>
        <w:tc>
          <w:tcPr>
            <w:tcW w:w="3438" w:type="pct"/>
            <w:tcMar>
              <w:top w:w="80" w:type="dxa"/>
              <w:left w:w="120" w:type="dxa"/>
              <w:bottom w:w="80" w:type="dxa"/>
              <w:right w:w="120" w:type="dxa"/>
            </w:tcMar>
          </w:tcPr>
          <w:p w14:paraId="6ABA3E1E" w14:textId="77777777" w:rsidR="00496D58" w:rsidRDefault="00000000">
            <w:r>
              <w:rPr>
                <w:rFonts w:ascii="Calibri" w:eastAsia="Calibri" w:hAnsi="Calibri" w:cs="Calibri"/>
                <w:color w:val="232135"/>
                <w:sz w:val="21"/>
                <w:szCs w:val="21"/>
              </w:rPr>
              <w:t>Türkiye'nin deniz yetki alanlarının tamamı</w:t>
            </w:r>
          </w:p>
        </w:tc>
      </w:tr>
      <w:tr w:rsidR="00496D58" w14:paraId="7F742911" w14:textId="77777777">
        <w:tblPrEx>
          <w:tblCellMar>
            <w:top w:w="0" w:type="dxa"/>
            <w:bottom w:w="0" w:type="dxa"/>
          </w:tblCellMar>
        </w:tblPrEx>
        <w:tc>
          <w:tcPr>
            <w:tcW w:w="1563" w:type="pct"/>
            <w:tcMar>
              <w:top w:w="80" w:type="dxa"/>
              <w:left w:w="120" w:type="dxa"/>
              <w:bottom w:w="80" w:type="dxa"/>
              <w:right w:w="120" w:type="dxa"/>
            </w:tcMar>
          </w:tcPr>
          <w:p w14:paraId="1310989E" w14:textId="77777777" w:rsidR="00496D58" w:rsidRDefault="00000000">
            <w:r>
              <w:rPr>
                <w:rFonts w:ascii="Calibri" w:eastAsia="Calibri" w:hAnsi="Calibri" w:cs="Calibri"/>
                <w:b/>
                <w:bCs/>
                <w:color w:val="232135"/>
                <w:sz w:val="21"/>
                <w:szCs w:val="21"/>
              </w:rPr>
              <w:t>Geoit</w:t>
            </w:r>
          </w:p>
        </w:tc>
        <w:tc>
          <w:tcPr>
            <w:tcW w:w="3438" w:type="pct"/>
            <w:tcMar>
              <w:top w:w="80" w:type="dxa"/>
              <w:left w:w="120" w:type="dxa"/>
              <w:bottom w:w="80" w:type="dxa"/>
              <w:right w:w="120" w:type="dxa"/>
            </w:tcMar>
          </w:tcPr>
          <w:p w14:paraId="7EBBA349" w14:textId="77777777" w:rsidR="00496D58" w:rsidRDefault="00000000">
            <w:r>
              <w:rPr>
                <w:rFonts w:ascii="Calibri" w:eastAsia="Calibri" w:hAnsi="Calibri" w:cs="Calibri"/>
                <w:color w:val="232135"/>
                <w:sz w:val="21"/>
                <w:szCs w:val="21"/>
              </w:rPr>
              <w:t>Dünya'nın ekvatordan şişkin, kutuplardan basık kendine has şekli</w:t>
            </w:r>
          </w:p>
        </w:tc>
      </w:tr>
    </w:tbl>
    <w:p w14:paraId="265873A1" w14:textId="77777777" w:rsidR="00496D58" w:rsidRDefault="00496D58">
      <w:pPr>
        <w:spacing w:after="160"/>
      </w:pPr>
    </w:p>
    <w:p w14:paraId="04643A4E" w14:textId="77777777" w:rsidR="00DD7C71" w:rsidRDefault="00DD7C71">
      <w:pPr>
        <w:spacing w:after="160"/>
      </w:pPr>
    </w:p>
    <w:p w14:paraId="4A6590EA" w14:textId="77777777" w:rsidR="00DD7C71" w:rsidRDefault="00DD7C71">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59C77A0"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2A58A41B" w14:textId="77777777" w:rsidR="00496D58" w:rsidRDefault="00000000">
            <w:r>
              <w:rPr>
                <w:rFonts w:ascii="Calibri" w:eastAsia="Calibri" w:hAnsi="Calibri" w:cs="Calibri"/>
                <w:b/>
                <w:bCs/>
                <w:color w:val="2E2A6B"/>
                <w:sz w:val="25"/>
                <w:szCs w:val="25"/>
              </w:rPr>
              <w:lastRenderedPageBreak/>
              <w:t>13.  Konu Özeti</w:t>
            </w:r>
          </w:p>
        </w:tc>
      </w:tr>
    </w:tbl>
    <w:p w14:paraId="7EA60A77" w14:textId="77777777" w:rsidR="00496D58" w:rsidRDefault="00496D58">
      <w:pPr>
        <w:spacing w:after="60"/>
      </w:pPr>
    </w:p>
    <w:p w14:paraId="42EC7329" w14:textId="77777777" w:rsidR="00496D58" w:rsidRDefault="00000000">
      <w:pPr>
        <w:pStyle w:val="ListeParagraf"/>
        <w:numPr>
          <w:ilvl w:val="0"/>
          <w:numId w:val="2"/>
        </w:numPr>
        <w:spacing w:after="90"/>
      </w:pPr>
      <w:r>
        <w:rPr>
          <w:rFonts w:ascii="Calibri" w:eastAsia="Calibri" w:hAnsi="Calibri" w:cs="Calibri"/>
          <w:color w:val="232135"/>
          <w:sz w:val="21"/>
          <w:szCs w:val="21"/>
        </w:rPr>
        <w:t>Coğrafi koordinat sistemi, Dünya üzerindeki bir noktanın yerini bulmak için kullanılan uluslararası sayı sistemidir.</w:t>
      </w:r>
    </w:p>
    <w:p w14:paraId="040AD685" w14:textId="77777777" w:rsidR="00496D58" w:rsidRDefault="00000000">
      <w:pPr>
        <w:pStyle w:val="ListeParagraf"/>
        <w:numPr>
          <w:ilvl w:val="0"/>
          <w:numId w:val="2"/>
        </w:numPr>
        <w:spacing w:after="90"/>
      </w:pPr>
      <w:r>
        <w:rPr>
          <w:rFonts w:ascii="Calibri" w:eastAsia="Calibri" w:hAnsi="Calibri" w:cs="Calibri"/>
          <w:color w:val="232135"/>
          <w:sz w:val="21"/>
          <w:szCs w:val="21"/>
        </w:rPr>
        <w:t>Paraleller Ekvator'a paralel yatay çizgiler, meridyenler ise kutupları birleştiren dikey yarım dairelerdir.</w:t>
      </w:r>
    </w:p>
    <w:p w14:paraId="2ED47200" w14:textId="77777777" w:rsidR="00496D58" w:rsidRDefault="00000000">
      <w:pPr>
        <w:pStyle w:val="ListeParagraf"/>
        <w:numPr>
          <w:ilvl w:val="0"/>
          <w:numId w:val="2"/>
        </w:numPr>
        <w:spacing w:after="90"/>
      </w:pPr>
      <w:r>
        <w:rPr>
          <w:rFonts w:ascii="Calibri" w:eastAsia="Calibri" w:hAnsi="Calibri" w:cs="Calibri"/>
          <w:color w:val="232135"/>
          <w:sz w:val="21"/>
          <w:szCs w:val="21"/>
        </w:rPr>
        <w:t>Türkiye 36°–42° kuzey paralelleri ile 26°–45° doğu meridyenleri arasında yer alır; ılıman kuşakta dört mevsim belirgin yaşanır.</w:t>
      </w:r>
    </w:p>
    <w:p w14:paraId="272640FE" w14:textId="77777777" w:rsidR="00496D58" w:rsidRDefault="00000000">
      <w:pPr>
        <w:pStyle w:val="ListeParagraf"/>
        <w:numPr>
          <w:ilvl w:val="0"/>
          <w:numId w:val="2"/>
        </w:numPr>
        <w:spacing w:after="90"/>
      </w:pPr>
      <w:r>
        <w:rPr>
          <w:rFonts w:ascii="Calibri" w:eastAsia="Calibri" w:hAnsi="Calibri" w:cs="Calibri"/>
          <w:color w:val="232135"/>
          <w:sz w:val="21"/>
          <w:szCs w:val="21"/>
        </w:rPr>
        <w:t>Türkiye'nin göreceli konumu; kıtalar arası köprü olması, boğazlara sahip olması ve enerji koridoru olmasıyla stratejik önem taşır.</w:t>
      </w:r>
    </w:p>
    <w:p w14:paraId="019825B2" w14:textId="77777777" w:rsidR="00496D58" w:rsidRDefault="00000000">
      <w:pPr>
        <w:pStyle w:val="ListeParagraf"/>
        <w:numPr>
          <w:ilvl w:val="0"/>
          <w:numId w:val="2"/>
        </w:numPr>
        <w:spacing w:after="90"/>
      </w:pPr>
      <w:r>
        <w:rPr>
          <w:rFonts w:ascii="Calibri" w:eastAsia="Calibri" w:hAnsi="Calibri" w:cs="Calibri"/>
          <w:color w:val="232135"/>
          <w:sz w:val="21"/>
          <w:szCs w:val="21"/>
        </w:rPr>
        <w:t>Yeryüzünde 7 kıta ve 5 okyanus vardır; en büyük kıta Asya, en büyük okyanus Büyük Okyanus'tur.</w:t>
      </w:r>
    </w:p>
    <w:p w14:paraId="44EAD3D6" w14:textId="77777777" w:rsidR="00496D58" w:rsidRDefault="00000000">
      <w:pPr>
        <w:pStyle w:val="ListeParagraf"/>
        <w:numPr>
          <w:ilvl w:val="0"/>
          <w:numId w:val="2"/>
        </w:numPr>
        <w:spacing w:after="90"/>
      </w:pPr>
      <w:r>
        <w:rPr>
          <w:rFonts w:ascii="Calibri" w:eastAsia="Calibri" w:hAnsi="Calibri" w:cs="Calibri"/>
          <w:color w:val="232135"/>
          <w:sz w:val="21"/>
          <w:szCs w:val="21"/>
        </w:rPr>
        <w:t>Mavi Vatan, Türkiye'nin deniz yetki alanlarını ifade eden önemli bir kavramdır.</w:t>
      </w:r>
    </w:p>
    <w:p w14:paraId="7FCD9F1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B4684F8"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0E5D45AC" w14:textId="77777777" w:rsidR="00496D58" w:rsidRDefault="00000000">
            <w:r>
              <w:rPr>
                <w:rFonts w:ascii="Calibri" w:eastAsia="Calibri" w:hAnsi="Calibri" w:cs="Calibri"/>
                <w:b/>
                <w:bCs/>
                <w:color w:val="2E2A6B"/>
                <w:sz w:val="25"/>
                <w:szCs w:val="25"/>
              </w:rPr>
              <w:t>14.  Kendini Sına</w:t>
            </w:r>
          </w:p>
        </w:tc>
      </w:tr>
    </w:tbl>
    <w:p w14:paraId="4B67DB62" w14:textId="77777777" w:rsidR="00496D58" w:rsidRDefault="00496D58">
      <w:pPr>
        <w:spacing w:after="60"/>
      </w:pPr>
    </w:p>
    <w:p w14:paraId="6A582EC4" w14:textId="77777777" w:rsidR="00496D58" w:rsidRDefault="00000000">
      <w:pPr>
        <w:pStyle w:val="ListeParagraf"/>
        <w:numPr>
          <w:ilvl w:val="0"/>
          <w:numId w:val="3"/>
        </w:numPr>
        <w:spacing w:after="90"/>
      </w:pPr>
      <w:r>
        <w:rPr>
          <w:rFonts w:ascii="Calibri" w:eastAsia="Calibri" w:hAnsi="Calibri" w:cs="Calibri"/>
          <w:color w:val="232135"/>
          <w:sz w:val="21"/>
          <w:szCs w:val="21"/>
        </w:rPr>
        <w:t>Paralel ve meridyen kavramlarını tanımla ve aralarındaki farkları açıkla.</w:t>
      </w:r>
    </w:p>
    <w:p w14:paraId="5407122F" w14:textId="77777777" w:rsidR="00496D58" w:rsidRDefault="00000000">
      <w:pPr>
        <w:pStyle w:val="ListeParagraf"/>
        <w:numPr>
          <w:ilvl w:val="0"/>
          <w:numId w:val="3"/>
        </w:numPr>
        <w:spacing w:after="90"/>
      </w:pPr>
      <w:r>
        <w:rPr>
          <w:rFonts w:ascii="Calibri" w:eastAsia="Calibri" w:hAnsi="Calibri" w:cs="Calibri"/>
          <w:color w:val="232135"/>
          <w:sz w:val="21"/>
          <w:szCs w:val="21"/>
        </w:rPr>
        <w:t>Türkiye'nin mutlak konumunu yaz ve sonuçlarından üçünü açıkla.</w:t>
      </w:r>
    </w:p>
    <w:p w14:paraId="2E516E04" w14:textId="77777777" w:rsidR="00496D58" w:rsidRDefault="00000000">
      <w:pPr>
        <w:pStyle w:val="ListeParagraf"/>
        <w:numPr>
          <w:ilvl w:val="0"/>
          <w:numId w:val="3"/>
        </w:numPr>
        <w:spacing w:after="90"/>
      </w:pPr>
      <w:r>
        <w:rPr>
          <w:rFonts w:ascii="Calibri" w:eastAsia="Calibri" w:hAnsi="Calibri" w:cs="Calibri"/>
          <w:color w:val="232135"/>
          <w:sz w:val="21"/>
          <w:szCs w:val="21"/>
        </w:rPr>
        <w:t>Mutlak konum ile göreceli konum arasındaki farkı bir örnekle açıkla.</w:t>
      </w:r>
    </w:p>
    <w:p w14:paraId="04F65A3C" w14:textId="77777777" w:rsidR="00496D58" w:rsidRDefault="00000000">
      <w:pPr>
        <w:pStyle w:val="ListeParagraf"/>
        <w:numPr>
          <w:ilvl w:val="0"/>
          <w:numId w:val="3"/>
        </w:numPr>
        <w:spacing w:after="90"/>
      </w:pPr>
      <w:r>
        <w:rPr>
          <w:rFonts w:ascii="Calibri" w:eastAsia="Calibri" w:hAnsi="Calibri" w:cs="Calibri"/>
          <w:color w:val="232135"/>
          <w:sz w:val="21"/>
          <w:szCs w:val="21"/>
        </w:rPr>
        <w:t>Yeryüzündeki 7 kıtayı ve 5 okyanusu yaz.</w:t>
      </w:r>
    </w:p>
    <w:p w14:paraId="79F06DE9" w14:textId="77777777" w:rsidR="00496D58" w:rsidRDefault="00000000">
      <w:pPr>
        <w:pStyle w:val="ListeParagraf"/>
        <w:numPr>
          <w:ilvl w:val="0"/>
          <w:numId w:val="3"/>
        </w:numPr>
        <w:spacing w:after="90"/>
      </w:pPr>
      <w:r>
        <w:rPr>
          <w:rFonts w:ascii="Calibri" w:eastAsia="Calibri" w:hAnsi="Calibri" w:cs="Calibri"/>
          <w:color w:val="232135"/>
          <w:sz w:val="21"/>
          <w:szCs w:val="21"/>
        </w:rPr>
        <w:t>"Mavi Vatan" kavramını açıkla ve Türkiye için neden önemli olduğunu yaz.</w:t>
      </w:r>
    </w:p>
    <w:sectPr w:rsidR="00496D58">
      <w:pgSz w:w="11906" w:h="16838"/>
      <w:pgMar w:top="1080" w:right="1080" w:bottom="108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1520"/>
    <w:multiLevelType w:val="hybridMultilevel"/>
    <w:tmpl w:val="31E2F75C"/>
    <w:lvl w:ilvl="0" w:tplc="2AEAD8A4">
      <w:start w:val="1"/>
      <w:numFmt w:val="decimal"/>
      <w:lvlText w:val="%1."/>
      <w:lvlJc w:val="left"/>
      <w:pPr>
        <w:ind w:left="720" w:hanging="360"/>
      </w:pPr>
    </w:lvl>
    <w:lvl w:ilvl="1" w:tplc="C0AAEC6E">
      <w:numFmt w:val="decimal"/>
      <w:lvlText w:val=""/>
      <w:lvlJc w:val="left"/>
    </w:lvl>
    <w:lvl w:ilvl="2" w:tplc="E96EE462">
      <w:numFmt w:val="decimal"/>
      <w:lvlText w:val=""/>
      <w:lvlJc w:val="left"/>
    </w:lvl>
    <w:lvl w:ilvl="3" w:tplc="48F40A78">
      <w:numFmt w:val="decimal"/>
      <w:lvlText w:val=""/>
      <w:lvlJc w:val="left"/>
    </w:lvl>
    <w:lvl w:ilvl="4" w:tplc="DE60A3DE">
      <w:numFmt w:val="decimal"/>
      <w:lvlText w:val=""/>
      <w:lvlJc w:val="left"/>
    </w:lvl>
    <w:lvl w:ilvl="5" w:tplc="00F88C80">
      <w:numFmt w:val="decimal"/>
      <w:lvlText w:val=""/>
      <w:lvlJc w:val="left"/>
    </w:lvl>
    <w:lvl w:ilvl="6" w:tplc="7BF49EA6">
      <w:numFmt w:val="decimal"/>
      <w:lvlText w:val=""/>
      <w:lvlJc w:val="left"/>
    </w:lvl>
    <w:lvl w:ilvl="7" w:tplc="BDB07EEC">
      <w:numFmt w:val="decimal"/>
      <w:lvlText w:val=""/>
      <w:lvlJc w:val="left"/>
    </w:lvl>
    <w:lvl w:ilvl="8" w:tplc="C3FE914A">
      <w:numFmt w:val="decimal"/>
      <w:lvlText w:val=""/>
      <w:lvlJc w:val="left"/>
    </w:lvl>
  </w:abstractNum>
  <w:abstractNum w:abstractNumId="1" w15:restartNumberingAfterBreak="0">
    <w:nsid w:val="51E169EF"/>
    <w:multiLevelType w:val="hybridMultilevel"/>
    <w:tmpl w:val="9746C4A8"/>
    <w:lvl w:ilvl="0" w:tplc="00703C0A">
      <w:start w:val="1"/>
      <w:numFmt w:val="bullet"/>
      <w:lvlText w:val="•"/>
      <w:lvlJc w:val="left"/>
      <w:pPr>
        <w:ind w:left="720" w:hanging="360"/>
      </w:pPr>
    </w:lvl>
    <w:lvl w:ilvl="1" w:tplc="A1E2E48A">
      <w:numFmt w:val="decimal"/>
      <w:lvlText w:val=""/>
      <w:lvlJc w:val="left"/>
    </w:lvl>
    <w:lvl w:ilvl="2" w:tplc="010208C6">
      <w:numFmt w:val="decimal"/>
      <w:lvlText w:val=""/>
      <w:lvlJc w:val="left"/>
    </w:lvl>
    <w:lvl w:ilvl="3" w:tplc="EA462476">
      <w:numFmt w:val="decimal"/>
      <w:lvlText w:val=""/>
      <w:lvlJc w:val="left"/>
    </w:lvl>
    <w:lvl w:ilvl="4" w:tplc="4DB6A98C">
      <w:numFmt w:val="decimal"/>
      <w:lvlText w:val=""/>
      <w:lvlJc w:val="left"/>
    </w:lvl>
    <w:lvl w:ilvl="5" w:tplc="0DFAA4EE">
      <w:numFmt w:val="decimal"/>
      <w:lvlText w:val=""/>
      <w:lvlJc w:val="left"/>
    </w:lvl>
    <w:lvl w:ilvl="6" w:tplc="D1068FF6">
      <w:numFmt w:val="decimal"/>
      <w:lvlText w:val=""/>
      <w:lvlJc w:val="left"/>
    </w:lvl>
    <w:lvl w:ilvl="7" w:tplc="4DB45E5A">
      <w:numFmt w:val="decimal"/>
      <w:lvlText w:val=""/>
      <w:lvlJc w:val="left"/>
    </w:lvl>
    <w:lvl w:ilvl="8" w:tplc="2780C5BA">
      <w:numFmt w:val="decimal"/>
      <w:lvlText w:val=""/>
      <w:lvlJc w:val="left"/>
    </w:lvl>
  </w:abstractNum>
  <w:abstractNum w:abstractNumId="2" w15:restartNumberingAfterBreak="0">
    <w:nsid w:val="762700FB"/>
    <w:multiLevelType w:val="hybridMultilevel"/>
    <w:tmpl w:val="7AF46602"/>
    <w:lvl w:ilvl="0" w:tplc="E45C5E5C">
      <w:start w:val="1"/>
      <w:numFmt w:val="bullet"/>
      <w:lvlText w:val="●"/>
      <w:lvlJc w:val="left"/>
      <w:pPr>
        <w:ind w:left="720" w:hanging="360"/>
      </w:pPr>
    </w:lvl>
    <w:lvl w:ilvl="1" w:tplc="87288CA8">
      <w:start w:val="1"/>
      <w:numFmt w:val="bullet"/>
      <w:lvlText w:val="○"/>
      <w:lvlJc w:val="left"/>
      <w:pPr>
        <w:ind w:left="1440" w:hanging="360"/>
      </w:pPr>
    </w:lvl>
    <w:lvl w:ilvl="2" w:tplc="819E05E2">
      <w:start w:val="1"/>
      <w:numFmt w:val="bullet"/>
      <w:lvlText w:val="■"/>
      <w:lvlJc w:val="left"/>
      <w:pPr>
        <w:ind w:left="2160" w:hanging="360"/>
      </w:pPr>
    </w:lvl>
    <w:lvl w:ilvl="3" w:tplc="FEA823F0">
      <w:start w:val="1"/>
      <w:numFmt w:val="bullet"/>
      <w:lvlText w:val="●"/>
      <w:lvlJc w:val="left"/>
      <w:pPr>
        <w:ind w:left="2880" w:hanging="360"/>
      </w:pPr>
    </w:lvl>
    <w:lvl w:ilvl="4" w:tplc="223EEEDE">
      <w:start w:val="1"/>
      <w:numFmt w:val="bullet"/>
      <w:lvlText w:val="○"/>
      <w:lvlJc w:val="left"/>
      <w:pPr>
        <w:ind w:left="3600" w:hanging="360"/>
      </w:pPr>
    </w:lvl>
    <w:lvl w:ilvl="5" w:tplc="64F0D364">
      <w:start w:val="1"/>
      <w:numFmt w:val="bullet"/>
      <w:lvlText w:val="■"/>
      <w:lvlJc w:val="left"/>
      <w:pPr>
        <w:ind w:left="4320" w:hanging="360"/>
      </w:pPr>
    </w:lvl>
    <w:lvl w:ilvl="6" w:tplc="27348290">
      <w:start w:val="1"/>
      <w:numFmt w:val="bullet"/>
      <w:lvlText w:val="●"/>
      <w:lvlJc w:val="left"/>
      <w:pPr>
        <w:ind w:left="5040" w:hanging="360"/>
      </w:pPr>
    </w:lvl>
    <w:lvl w:ilvl="7" w:tplc="3E7CA1E0">
      <w:start w:val="1"/>
      <w:numFmt w:val="bullet"/>
      <w:lvlText w:val="●"/>
      <w:lvlJc w:val="left"/>
      <w:pPr>
        <w:ind w:left="5760" w:hanging="360"/>
      </w:pPr>
    </w:lvl>
    <w:lvl w:ilvl="8" w:tplc="BF1C3640">
      <w:start w:val="1"/>
      <w:numFmt w:val="bullet"/>
      <w:lvlText w:val="●"/>
      <w:lvlJc w:val="left"/>
      <w:pPr>
        <w:ind w:left="6480" w:hanging="360"/>
      </w:pPr>
    </w:lvl>
  </w:abstractNum>
  <w:num w:numId="1" w16cid:durableId="204099196">
    <w:abstractNumId w:val="2"/>
    <w:lvlOverride w:ilvl="0">
      <w:startOverride w:val="1"/>
    </w:lvlOverride>
  </w:num>
  <w:num w:numId="2" w16cid:durableId="2046248620">
    <w:abstractNumId w:val="1"/>
    <w:lvlOverride w:ilvl="0">
      <w:startOverride w:val="1"/>
    </w:lvlOverride>
  </w:num>
  <w:num w:numId="3" w16cid:durableId="19670076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D58"/>
    <w:rsid w:val="0014732D"/>
    <w:rsid w:val="00496D58"/>
    <w:rsid w:val="00DD7C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0FE4"/>
  <w15:docId w15:val="{E4E156E5-A3EE-4D2F-9C8C-AA906B37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1093</Words>
  <Characters>6235</Characters>
  <Application>Microsoft Office Word</Application>
  <DocSecurity>0</DocSecurity>
  <Lines>51</Lines>
  <Paragraphs>14</Paragraphs>
  <ScaleCrop>false</ScaleCrop>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Necip Döner</cp:lastModifiedBy>
  <cp:revision>2</cp:revision>
  <dcterms:created xsi:type="dcterms:W3CDTF">2026-07-28T22:05:00Z</dcterms:created>
  <dcterms:modified xsi:type="dcterms:W3CDTF">2026-07-28T22:05:00Z</dcterms:modified>
</cp:coreProperties>
</file>