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FDE" w:rsidRPr="002E5A54" w:rsidRDefault="002E5A54" w:rsidP="002E5A54">
      <w:pPr>
        <w:jc w:val="center"/>
        <w:rPr>
          <w:rFonts w:cstheme="minorHAnsi"/>
        </w:rPr>
      </w:pPr>
      <w:r w:rsidRPr="002E5A54">
        <w:rPr>
          <w:rFonts w:cstheme="minorHAnsi"/>
        </w:rPr>
        <w:t>6. Sınıf Sosyal Bilgiler Dersi Maarif Modeli Yıllık Değerlendirme Raporu</w:t>
      </w:r>
    </w:p>
    <w:p w:rsidR="002E5A54" w:rsidRPr="002E5A54" w:rsidRDefault="002E5A54" w:rsidP="002E5A54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 </w:t>
      </w:r>
      <w:r w:rsidRPr="002E5A54">
        <w:rPr>
          <w:rFonts w:asciiTheme="minorHAnsi" w:hAnsiTheme="minorHAnsi" w:cstheme="minorHAnsi"/>
          <w:sz w:val="22"/>
          <w:szCs w:val="22"/>
        </w:rPr>
        <w:t xml:space="preserve">Maarif Modeli kapsamında 6. sınıf düzeyinde üniteler yerine </w:t>
      </w:r>
      <w:r w:rsidRPr="002E5A54">
        <w:rPr>
          <w:rFonts w:asciiTheme="minorHAnsi" w:hAnsiTheme="minorHAnsi" w:cstheme="minorHAnsi"/>
          <w:bCs/>
          <w:sz w:val="22"/>
          <w:szCs w:val="22"/>
        </w:rPr>
        <w:t>Öğrenme Alanları</w:t>
      </w:r>
      <w:r w:rsidRPr="002E5A54">
        <w:rPr>
          <w:rFonts w:asciiTheme="minorHAnsi" w:hAnsiTheme="minorHAnsi" w:cstheme="minorHAnsi"/>
          <w:sz w:val="22"/>
          <w:szCs w:val="22"/>
        </w:rPr>
        <w:t xml:space="preserve"> esas alınmış, dersler "Tarihsel Sorgulama", "Coğrafi Sorgulama" ve "Finansal Okuryazarlık" gibi temel alan becerileriyle işlenmiştir.</w:t>
      </w:r>
    </w:p>
    <w:p w:rsidR="002E5A54" w:rsidRPr="002E5A54" w:rsidRDefault="002E5A54" w:rsidP="002E5A54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Tarihsel Sorgulama:</w:t>
      </w:r>
      <w:r w:rsidRPr="002E5A54">
        <w:rPr>
          <w:rFonts w:asciiTheme="minorHAnsi" w:hAnsiTheme="minorHAnsi" w:cstheme="minorHAnsi"/>
          <w:sz w:val="22"/>
          <w:szCs w:val="22"/>
        </w:rPr>
        <w:t xml:space="preserve"> İslamiyet öncesi ve sonrası Türk tarihi ile ilk Türk-İslam devletleri dönemleri, ezberci bilgiden uzak, neden-sonuç ilişkileri ve kronolojik kanıtlar incelenerek ele alınmıştır.</w:t>
      </w:r>
    </w:p>
    <w:p w:rsidR="002E5A54" w:rsidRPr="002E5A54" w:rsidRDefault="002E5A54" w:rsidP="002E5A54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Coğrafi Sorgulama:</w:t>
      </w:r>
      <w:r w:rsidRPr="002E5A54">
        <w:rPr>
          <w:rFonts w:asciiTheme="minorHAnsi" w:hAnsiTheme="minorHAnsi" w:cstheme="minorHAnsi"/>
          <w:sz w:val="22"/>
          <w:szCs w:val="22"/>
        </w:rPr>
        <w:t xml:space="preserve"> Türki</w:t>
      </w:r>
      <w:bookmarkStart w:id="0" w:name="_GoBack"/>
      <w:bookmarkEnd w:id="0"/>
      <w:r w:rsidRPr="002E5A54">
        <w:rPr>
          <w:rFonts w:asciiTheme="minorHAnsi" w:hAnsiTheme="minorHAnsi" w:cstheme="minorHAnsi"/>
          <w:sz w:val="22"/>
          <w:szCs w:val="22"/>
        </w:rPr>
        <w:t>ye’nin coğrafi konumu, fiziki ve beşeri özellikleri harita okuryazarlığı ve mekânsal analiz becerileriyle birleştirilerek aktarılmıştır.</w:t>
      </w:r>
    </w:p>
    <w:p w:rsidR="002E5A54" w:rsidRPr="002E5A54" w:rsidRDefault="002E5A54" w:rsidP="002E5A54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Değerler Eğitimi ve Eğilimler:</w:t>
      </w:r>
      <w:r w:rsidRPr="002E5A54">
        <w:rPr>
          <w:rFonts w:asciiTheme="minorHAnsi" w:hAnsiTheme="minorHAnsi" w:cstheme="minorHAnsi"/>
          <w:sz w:val="22"/>
          <w:szCs w:val="22"/>
        </w:rPr>
        <w:t xml:space="preserve"> Ünitelerin içine </w:t>
      </w:r>
      <w:proofErr w:type="gramStart"/>
      <w:r w:rsidRPr="002E5A54">
        <w:rPr>
          <w:rFonts w:asciiTheme="minorHAnsi" w:hAnsiTheme="minorHAnsi" w:cstheme="minorHAnsi"/>
          <w:sz w:val="22"/>
          <w:szCs w:val="22"/>
        </w:rPr>
        <w:t>entegre</w:t>
      </w:r>
      <w:proofErr w:type="gramEnd"/>
      <w:r w:rsidRPr="002E5A54">
        <w:rPr>
          <w:rFonts w:asciiTheme="minorHAnsi" w:hAnsiTheme="minorHAnsi" w:cstheme="minorHAnsi"/>
          <w:sz w:val="22"/>
          <w:szCs w:val="22"/>
        </w:rPr>
        <w:t xml:space="preserve"> edilen </w:t>
      </w:r>
      <w:r w:rsidRPr="002E5A54">
        <w:rPr>
          <w:rFonts w:asciiTheme="minorHAnsi" w:hAnsiTheme="minorHAnsi" w:cstheme="minorHAnsi"/>
          <w:i/>
          <w:iCs/>
          <w:sz w:val="22"/>
          <w:szCs w:val="22"/>
        </w:rPr>
        <w:t>vatanseverlik, yardımseverlik, estetik, adalet ve dürüstlük</w:t>
      </w:r>
      <w:r w:rsidRPr="002E5A54">
        <w:rPr>
          <w:rFonts w:asciiTheme="minorHAnsi" w:hAnsiTheme="minorHAnsi" w:cstheme="minorHAnsi"/>
          <w:sz w:val="22"/>
          <w:szCs w:val="22"/>
        </w:rPr>
        <w:t xml:space="preserve"> gibi kök değerler; öğrencilerin sosyal sorumluluk projeleri ve örnek olay incelemeleri ile içselleştirilmiştir.</w:t>
      </w:r>
    </w:p>
    <w:p w:rsidR="002E5A54" w:rsidRPr="002E5A54" w:rsidRDefault="002E5A54" w:rsidP="002E5A54">
      <w:pPr>
        <w:pStyle w:val="Balk2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2. </w:t>
      </w:r>
      <w:r w:rsidRPr="002E5A54">
        <w:rPr>
          <w:rFonts w:asciiTheme="minorHAnsi" w:hAnsiTheme="minorHAnsi" w:cstheme="minorHAnsi"/>
          <w:b w:val="0"/>
          <w:sz w:val="22"/>
          <w:szCs w:val="22"/>
        </w:rPr>
        <w:t>Yıl boyunca öğrencilerin sadece akademik olarak değil, bütüncül olarak gelişmesi hedeflenmiştir:</w:t>
      </w:r>
    </w:p>
    <w:p w:rsidR="002E5A54" w:rsidRPr="002E5A54" w:rsidRDefault="002E5A54" w:rsidP="002E5A54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Kavramsal Beceriler:</w:t>
      </w:r>
      <w:r w:rsidRPr="002E5A54">
        <w:rPr>
          <w:rFonts w:asciiTheme="minorHAnsi" w:hAnsiTheme="minorHAnsi" w:cstheme="minorHAnsi"/>
          <w:sz w:val="22"/>
          <w:szCs w:val="22"/>
        </w:rPr>
        <w:t xml:space="preserve"> Öğrenciler kronoloji, değişim ve süreklilik, coğrafi konum ve hak-sorumluluk gibi temel kavramları günlük hayatla ilişkilendirebilmiştir.</w:t>
      </w:r>
    </w:p>
    <w:p w:rsidR="002E5A54" w:rsidRPr="002E5A54" w:rsidRDefault="002E5A54" w:rsidP="002E5A54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Okuryazarlık Becerileri:</w:t>
      </w:r>
      <w:r w:rsidRPr="002E5A54">
        <w:rPr>
          <w:rFonts w:asciiTheme="minorHAnsi" w:hAnsiTheme="minorHAnsi" w:cstheme="minorHAnsi"/>
          <w:sz w:val="22"/>
          <w:szCs w:val="22"/>
        </w:rPr>
        <w:t xml:space="preserve"> Harita, grafik ve tablo okuma becerilerinde belirgin bir artış gözlemlenmiştir. Ayrıca dijital okuryazarlık kapsamında doğru bilgi kaynağına ulaşma çalışmaları yapılmıştır.</w:t>
      </w:r>
    </w:p>
    <w:p w:rsidR="002E5A54" w:rsidRPr="002E5A54" w:rsidRDefault="002E5A54" w:rsidP="002E5A54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Milli ve Manevi Gelişim:</w:t>
      </w:r>
      <w:r w:rsidRPr="002E5A54">
        <w:rPr>
          <w:rFonts w:asciiTheme="minorHAnsi" w:hAnsiTheme="minorHAnsi" w:cstheme="minorHAnsi"/>
          <w:sz w:val="22"/>
          <w:szCs w:val="22"/>
        </w:rPr>
        <w:t xml:space="preserve"> Türk tarihinin köklü geçmişi ve kültürel miras unsurları işlenirken öğrencilerin milli kimlik ve aidiyet duyguları desteklenmiştir.</w:t>
      </w:r>
    </w:p>
    <w:p w:rsidR="002E5A54" w:rsidRPr="002E5A54" w:rsidRDefault="002E5A54" w:rsidP="002E5A54">
      <w:pPr>
        <w:pStyle w:val="Balk2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3. </w:t>
      </w:r>
      <w:r w:rsidRPr="002E5A54">
        <w:rPr>
          <w:rFonts w:asciiTheme="minorHAnsi" w:hAnsiTheme="minorHAnsi" w:cstheme="minorHAnsi"/>
          <w:b w:val="0"/>
          <w:sz w:val="22"/>
          <w:szCs w:val="22"/>
        </w:rPr>
        <w:t xml:space="preserve">Maarif </w:t>
      </w:r>
      <w:proofErr w:type="spellStart"/>
      <w:r w:rsidRPr="002E5A54">
        <w:rPr>
          <w:rFonts w:asciiTheme="minorHAnsi" w:hAnsiTheme="minorHAnsi" w:cstheme="minorHAnsi"/>
          <w:b w:val="0"/>
          <w:sz w:val="22"/>
          <w:szCs w:val="22"/>
        </w:rPr>
        <w:t>Modeli'nin</w:t>
      </w:r>
      <w:proofErr w:type="spellEnd"/>
      <w:r w:rsidRPr="002E5A54">
        <w:rPr>
          <w:rFonts w:asciiTheme="minorHAnsi" w:hAnsiTheme="minorHAnsi" w:cstheme="minorHAnsi"/>
          <w:b w:val="0"/>
          <w:sz w:val="22"/>
          <w:szCs w:val="22"/>
        </w:rPr>
        <w:t xml:space="preserve"> ruhuna uygun olarak, geleneksel sınavların yanı sıra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süreç odaklı </w:t>
      </w:r>
      <w:r w:rsidRPr="002E5A54">
        <w:rPr>
          <w:rFonts w:asciiTheme="minorHAnsi" w:hAnsiTheme="minorHAnsi" w:cstheme="minorHAnsi"/>
          <w:b w:val="0"/>
          <w:sz w:val="22"/>
          <w:szCs w:val="22"/>
        </w:rPr>
        <w:t>değerlendirmelere ağırlık verilmiştir:</w:t>
      </w:r>
    </w:p>
    <w:p w:rsidR="002E5A54" w:rsidRPr="002E5A54" w:rsidRDefault="002E5A54" w:rsidP="002E5A54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Performans Görevleri:</w:t>
      </w:r>
      <w:r w:rsidRPr="002E5A54">
        <w:rPr>
          <w:rFonts w:asciiTheme="minorHAnsi" w:hAnsiTheme="minorHAnsi" w:cstheme="minorHAnsi"/>
          <w:sz w:val="22"/>
          <w:szCs w:val="22"/>
        </w:rPr>
        <w:t xml:space="preserve"> Öğrencilerin kendi hayatlarından yola çıkarak hazırladıkları "Bütçemi Yönetiyorum" ve "Tarihi Bir Karakterin Günlüğü" gibi görevler.</w:t>
      </w:r>
    </w:p>
    <w:p w:rsidR="002E5A54" w:rsidRPr="002E5A54" w:rsidRDefault="002E5A54" w:rsidP="002E5A54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Öz ve Akran Değerlendirme:</w:t>
      </w:r>
      <w:r w:rsidRPr="002E5A54">
        <w:rPr>
          <w:rFonts w:asciiTheme="minorHAnsi" w:hAnsiTheme="minorHAnsi" w:cstheme="minorHAnsi"/>
          <w:sz w:val="22"/>
          <w:szCs w:val="22"/>
        </w:rPr>
        <w:t xml:space="preserve"> Öğrencilerin grup çalışmalarında kendi rollerini ve arkadaşlarının katkılarını objektif olarak değerlendirmeleri sağlanmıştır.</w:t>
      </w:r>
    </w:p>
    <w:p w:rsidR="002E5A54" w:rsidRPr="002E5A54" w:rsidRDefault="002E5A54" w:rsidP="002E5A54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Gözlem Formları:</w:t>
      </w:r>
      <w:r w:rsidRPr="002E5A54">
        <w:rPr>
          <w:rFonts w:asciiTheme="minorHAnsi" w:hAnsiTheme="minorHAnsi" w:cstheme="minorHAnsi"/>
          <w:sz w:val="22"/>
          <w:szCs w:val="22"/>
        </w:rPr>
        <w:t xml:space="preserve"> Ders içi tartışmalara katılım, eleştirel düşünme ve </w:t>
      </w:r>
      <w:proofErr w:type="gramStart"/>
      <w:r w:rsidRPr="002E5A54">
        <w:rPr>
          <w:rFonts w:asciiTheme="minorHAnsi" w:hAnsiTheme="minorHAnsi" w:cstheme="minorHAnsi"/>
          <w:sz w:val="22"/>
          <w:szCs w:val="22"/>
        </w:rPr>
        <w:t>empati</w:t>
      </w:r>
      <w:proofErr w:type="gramEnd"/>
      <w:r w:rsidRPr="002E5A54">
        <w:rPr>
          <w:rFonts w:asciiTheme="minorHAnsi" w:hAnsiTheme="minorHAnsi" w:cstheme="minorHAnsi"/>
          <w:sz w:val="22"/>
          <w:szCs w:val="22"/>
        </w:rPr>
        <w:t xml:space="preserve"> becerileri öğretmen gözlem formları ile kayıt altına alınmıştır.</w:t>
      </w:r>
    </w:p>
    <w:p w:rsidR="002E5A54" w:rsidRPr="002E5A54" w:rsidRDefault="002E5A54" w:rsidP="002E5A54">
      <w:pPr>
        <w:pStyle w:val="Balk2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4. </w:t>
      </w:r>
      <w:r w:rsidRPr="002E5A54">
        <w:rPr>
          <w:rFonts w:asciiTheme="minorHAnsi" w:hAnsiTheme="minorHAnsi" w:cstheme="minorHAnsi"/>
          <w:b w:val="0"/>
          <w:sz w:val="22"/>
          <w:szCs w:val="22"/>
        </w:rPr>
        <w:t xml:space="preserve">Türkiye Yüzyılı Maarif </w:t>
      </w:r>
      <w:proofErr w:type="spellStart"/>
      <w:r w:rsidRPr="002E5A54">
        <w:rPr>
          <w:rFonts w:asciiTheme="minorHAnsi" w:hAnsiTheme="minorHAnsi" w:cstheme="minorHAnsi"/>
          <w:b w:val="0"/>
          <w:sz w:val="22"/>
          <w:szCs w:val="22"/>
        </w:rPr>
        <w:t>Modeli'nin</w:t>
      </w:r>
      <w:proofErr w:type="spellEnd"/>
      <w:r w:rsidRPr="002E5A54">
        <w:rPr>
          <w:rFonts w:asciiTheme="minorHAnsi" w:hAnsiTheme="minorHAnsi" w:cstheme="minorHAnsi"/>
          <w:b w:val="0"/>
          <w:sz w:val="22"/>
          <w:szCs w:val="22"/>
        </w:rPr>
        <w:t xml:space="preserve"> 6. sınıf Sosyal Bilgiler dersindeki ilk yıl uygulaması, öğrencilerin sosyal ve entelektüel gelişimine olumlu katkı sağlamıştır. Gelecek eğitim-öğretim yılı için şu adımların atılması önerilmektedir:</w:t>
      </w:r>
    </w:p>
    <w:p w:rsidR="002E5A54" w:rsidRPr="002E5A54" w:rsidRDefault="002E5A54" w:rsidP="002E5A54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Materyal Zenginleştirme:</w:t>
      </w:r>
      <w:r w:rsidRPr="002E5A54">
        <w:rPr>
          <w:rFonts w:asciiTheme="minorHAnsi" w:hAnsiTheme="minorHAnsi" w:cstheme="minorHAnsi"/>
          <w:sz w:val="22"/>
          <w:szCs w:val="22"/>
        </w:rPr>
        <w:t xml:space="preserve"> Beceri temelli etkinliklerin sayısı artırılmalı ve dijital panolar daha aktif kullanılmalıdır.</w:t>
      </w:r>
    </w:p>
    <w:p w:rsidR="002E5A54" w:rsidRPr="002E5A54" w:rsidRDefault="002E5A54" w:rsidP="002E5A54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Veli Bilgilendirmesi:</w:t>
      </w:r>
      <w:r w:rsidRPr="002E5A54">
        <w:rPr>
          <w:rFonts w:asciiTheme="minorHAnsi" w:hAnsiTheme="minorHAnsi" w:cstheme="minorHAnsi"/>
          <w:sz w:val="22"/>
          <w:szCs w:val="22"/>
        </w:rPr>
        <w:t xml:space="preserve"> Modelin sınav odaklı değil, süreç ve gelişim odaklı yapısı velilere seminerlerle daha detaylı aktarılmalıdır.</w:t>
      </w:r>
    </w:p>
    <w:p w:rsidR="002E5A54" w:rsidRPr="002E5A54" w:rsidRDefault="002E5A54" w:rsidP="002E5A54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2E5A54">
        <w:rPr>
          <w:rFonts w:asciiTheme="minorHAnsi" w:hAnsiTheme="minorHAnsi" w:cstheme="minorHAnsi"/>
          <w:bCs/>
          <w:sz w:val="22"/>
          <w:szCs w:val="22"/>
        </w:rPr>
        <w:t>Disiplinlerarası</w:t>
      </w:r>
      <w:proofErr w:type="spellEnd"/>
      <w:r w:rsidRPr="002E5A54">
        <w:rPr>
          <w:rFonts w:asciiTheme="minorHAnsi" w:hAnsiTheme="minorHAnsi" w:cstheme="minorHAnsi"/>
          <w:bCs/>
          <w:sz w:val="22"/>
          <w:szCs w:val="22"/>
        </w:rPr>
        <w:t xml:space="preserve"> İş Birliği:</w:t>
      </w:r>
      <w:r w:rsidRPr="002E5A54">
        <w:rPr>
          <w:rFonts w:asciiTheme="minorHAnsi" w:hAnsiTheme="minorHAnsi" w:cstheme="minorHAnsi"/>
          <w:sz w:val="22"/>
          <w:szCs w:val="22"/>
        </w:rPr>
        <w:t xml:space="preserve"> Türkçe dersiyle (okuma-anlama) ve Matematik dersiyle (grafik okuma/finansal okuryazarlık) ortak projeler geliştirilmelidir.</w:t>
      </w:r>
    </w:p>
    <w:p w:rsidR="002E5A54" w:rsidRPr="002E5A54" w:rsidRDefault="002E5A54" w:rsidP="002E5A54">
      <w:pPr>
        <w:pStyle w:val="NormalWeb"/>
        <w:jc w:val="right"/>
        <w:rPr>
          <w:rFonts w:asciiTheme="minorHAnsi" w:hAnsiTheme="minorHAnsi" w:cstheme="minorHAnsi"/>
          <w:sz w:val="22"/>
          <w:szCs w:val="22"/>
        </w:rPr>
      </w:pPr>
      <w:r w:rsidRPr="002E5A54">
        <w:rPr>
          <w:rFonts w:asciiTheme="minorHAnsi" w:hAnsiTheme="minorHAnsi" w:cstheme="minorHAnsi"/>
          <w:bCs/>
          <w:sz w:val="22"/>
          <w:szCs w:val="22"/>
        </w:rPr>
        <w:t>Raporu Hazırlayan:</w:t>
      </w:r>
    </w:p>
    <w:p w:rsidR="002E5A54" w:rsidRPr="002E5A54" w:rsidRDefault="002E5A54" w:rsidP="002E5A54">
      <w:pPr>
        <w:rPr>
          <w:rFonts w:cstheme="minorHAnsi"/>
        </w:rPr>
      </w:pPr>
    </w:p>
    <w:sectPr w:rsidR="002E5A54" w:rsidRPr="002E5A54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2E0" w:rsidRDefault="001552E0" w:rsidP="009B7763">
      <w:pPr>
        <w:spacing w:after="0" w:line="240" w:lineRule="auto"/>
      </w:pPr>
      <w:r>
        <w:separator/>
      </w:r>
    </w:p>
  </w:endnote>
  <w:endnote w:type="continuationSeparator" w:id="0">
    <w:p w:rsidR="001552E0" w:rsidRDefault="001552E0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2E0" w:rsidRDefault="001552E0" w:rsidP="009B7763">
      <w:pPr>
        <w:spacing w:after="0" w:line="240" w:lineRule="auto"/>
      </w:pPr>
      <w:r>
        <w:separator/>
      </w:r>
    </w:p>
  </w:footnote>
  <w:footnote w:type="continuationSeparator" w:id="0">
    <w:p w:rsidR="001552E0" w:rsidRDefault="001552E0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0889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5DFE0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49661-500D-4B9F-B55F-583153DA8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115</cp:revision>
  <dcterms:created xsi:type="dcterms:W3CDTF">2025-09-29T09:18:00Z</dcterms:created>
  <dcterms:modified xsi:type="dcterms:W3CDTF">2026-06-24T20:07:00Z</dcterms:modified>
</cp:coreProperties>
</file>