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C8379E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C8379E" w:rsidRDefault="008940BA" w:rsidP="003C105A">
            <w:pPr>
              <w:rPr>
                <w:rFonts w:asciiTheme="minorHAnsi" w:hAnsiTheme="minorHAnsi"/>
              </w:rPr>
            </w:pPr>
            <w:r w:rsidRPr="00C8379E">
              <w:rPr>
                <w:rFonts w:asciiTheme="minorHAnsi" w:hAnsiTheme="minorHAnsi"/>
              </w:rPr>
              <w:t>Adı:</w:t>
            </w:r>
          </w:p>
          <w:p w:rsidR="008940BA" w:rsidRPr="00C8379E" w:rsidRDefault="008940BA" w:rsidP="003C105A">
            <w:pPr>
              <w:rPr>
                <w:rFonts w:asciiTheme="minorHAnsi" w:hAnsiTheme="minorHAnsi"/>
              </w:rPr>
            </w:pPr>
            <w:r w:rsidRPr="00C8379E">
              <w:rPr>
                <w:rFonts w:asciiTheme="minorHAnsi" w:hAnsiTheme="minorHAnsi"/>
              </w:rPr>
              <w:t>Soyadı:</w:t>
            </w:r>
          </w:p>
          <w:p w:rsidR="008940BA" w:rsidRPr="00C8379E" w:rsidRDefault="008940BA" w:rsidP="003C105A">
            <w:pPr>
              <w:rPr>
                <w:rFonts w:asciiTheme="minorHAnsi" w:hAnsiTheme="minorHAnsi"/>
              </w:rPr>
            </w:pPr>
            <w:r w:rsidRPr="00C8379E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C8379E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C8379E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C8379E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C8379E">
              <w:rPr>
                <w:rFonts w:asciiTheme="minorHAnsi" w:hAnsiTheme="minorHAnsi"/>
              </w:rPr>
              <w:t xml:space="preserve">SOSYAL BİLGİLER DERSİ </w:t>
            </w:r>
            <w:r w:rsidR="00962E81" w:rsidRPr="00C8379E">
              <w:rPr>
                <w:rFonts w:asciiTheme="minorHAnsi" w:hAnsiTheme="minorHAnsi"/>
              </w:rPr>
              <w:t>6</w:t>
            </w:r>
            <w:r w:rsidR="008940BA" w:rsidRPr="00C8379E">
              <w:rPr>
                <w:rFonts w:asciiTheme="minorHAnsi" w:hAnsiTheme="minorHAnsi"/>
              </w:rPr>
              <w:t>.</w:t>
            </w:r>
            <w:r w:rsidRPr="00C8379E">
              <w:rPr>
                <w:rFonts w:asciiTheme="minorHAnsi" w:hAnsiTheme="minorHAnsi"/>
              </w:rPr>
              <w:t xml:space="preserve"> </w:t>
            </w:r>
            <w:r w:rsidR="008940BA" w:rsidRPr="00C8379E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C8379E" w:rsidRDefault="008940BA" w:rsidP="003C105A">
            <w:pPr>
              <w:rPr>
                <w:rFonts w:asciiTheme="minorHAnsi" w:hAnsiTheme="minorHAnsi"/>
              </w:rPr>
            </w:pPr>
            <w:r w:rsidRPr="00C8379E">
              <w:rPr>
                <w:rFonts w:asciiTheme="minorHAnsi" w:hAnsiTheme="minorHAnsi"/>
              </w:rPr>
              <w:t>PUAN:</w:t>
            </w:r>
          </w:p>
          <w:p w:rsidR="008940BA" w:rsidRPr="00C8379E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1.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SB.6.4.1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Style w:val="citation-327"/>
          <w:rFonts w:asciiTheme="minorHAnsi" w:hAnsiTheme="minorHAnsi" w:cstheme="minorHAnsi"/>
        </w:rPr>
        <w:t xml:space="preserve">Bir şehirde yapılması planlanan park projesine karşı bölge halkının imza toplaması ve yerel basında bu konuyu dile getirmesi, yönetimin karar alma sürecini etkileyen hangi unsura örnektir?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Pr="00C8379E">
        <w:rPr>
          <w:rFonts w:asciiTheme="minorHAnsi" w:hAnsiTheme="minorHAnsi" w:cstheme="minorHAnsi"/>
          <w:color w:val="FF0000"/>
        </w:rPr>
        <w:t>Kamuoyu ve Medya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2.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SB.6.4.2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Style w:val="citation-326"/>
          <w:rFonts w:asciiTheme="minorHAnsi" w:hAnsiTheme="minorHAnsi" w:cstheme="minorHAnsi"/>
        </w:rPr>
        <w:t xml:space="preserve">Toplumsal düzenin sürdürülmesinde, bireylerin kendi haklarını kullanırken başkalarının haklarına saygı göstermesi ve kanunlara uyması neden önemlidir?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>Cevap: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Fonts w:asciiTheme="minorHAnsi" w:hAnsiTheme="minorHAnsi" w:cstheme="minorHAnsi"/>
          <w:color w:val="FF0000"/>
        </w:rPr>
        <w:t xml:space="preserve">Haklar ve sorumluluklar bir bütündür. </w:t>
      </w:r>
      <w:r w:rsidRPr="00C8379E">
        <w:rPr>
          <w:rStyle w:val="citation-325"/>
          <w:rFonts w:asciiTheme="minorHAnsi" w:hAnsiTheme="minorHAnsi" w:cstheme="minorHAnsi"/>
          <w:color w:val="FF0000"/>
        </w:rPr>
        <w:t xml:space="preserve">Bireyler sorumluluklarını yerine getirmediğinde başkalarının hakları ihlal edilir, bu da toplumsal huzuru ve adaleti bozarak kargaşaya yol açar.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3.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SB.6.4.3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Style w:val="citation-324"/>
          <w:rFonts w:asciiTheme="minorHAnsi" w:hAnsiTheme="minorHAnsi" w:cstheme="minorHAnsi"/>
        </w:rPr>
        <w:t xml:space="preserve">Dijitalleşme ile birlikte vatandaşların şikâyet ve taleplerini devlet kurumlarına gitmeden internet üzerinden doğrudan iletebilmesini sağlayan sistemlerin (örneğin </w:t>
      </w:r>
      <w:proofErr w:type="spellStart"/>
      <w:r w:rsidRPr="00C8379E">
        <w:rPr>
          <w:rStyle w:val="citation-324"/>
          <w:rFonts w:asciiTheme="minorHAnsi" w:hAnsiTheme="minorHAnsi" w:cstheme="minorHAnsi"/>
        </w:rPr>
        <w:t>CİMER</w:t>
      </w:r>
      <w:proofErr w:type="spellEnd"/>
      <w:r w:rsidRPr="00C8379E">
        <w:rPr>
          <w:rStyle w:val="citation-324"/>
          <w:rFonts w:asciiTheme="minorHAnsi" w:hAnsiTheme="minorHAnsi" w:cstheme="minorHAnsi"/>
        </w:rPr>
        <w:t xml:space="preserve">), vatandaşlık haklarının kullanımı üzerindeki olumlu etkisini açıklayınız.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>Cevap: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Fonts w:asciiTheme="minorHAnsi" w:hAnsiTheme="minorHAnsi" w:cstheme="minorHAnsi"/>
          <w:color w:val="FF0000"/>
        </w:rPr>
        <w:t xml:space="preserve">Vatandaşların hak arama hürriyetini ve dilekçe hakkını çok daha hızlı ve kolay kullanmasını sağlar. </w:t>
      </w:r>
      <w:r w:rsidRPr="00C8379E">
        <w:rPr>
          <w:rStyle w:val="citation-323"/>
          <w:rFonts w:asciiTheme="minorHAnsi" w:hAnsiTheme="minorHAnsi" w:cstheme="minorHAnsi"/>
          <w:color w:val="FF0000"/>
        </w:rPr>
        <w:t xml:space="preserve">Bürokrasiyi azaltarak yönetime katılımı artırır ve sorunların daha kısa sürede çözülmesine </w:t>
      </w:r>
      <w:proofErr w:type="gramStart"/>
      <w:r w:rsidRPr="00C8379E">
        <w:rPr>
          <w:rStyle w:val="citation-323"/>
          <w:rFonts w:asciiTheme="minorHAnsi" w:hAnsiTheme="minorHAnsi" w:cstheme="minorHAnsi"/>
          <w:color w:val="FF0000"/>
        </w:rPr>
        <w:t>imkan</w:t>
      </w:r>
      <w:proofErr w:type="gramEnd"/>
      <w:r w:rsidRPr="00C8379E">
        <w:rPr>
          <w:rStyle w:val="citation-323"/>
          <w:rFonts w:asciiTheme="minorHAnsi" w:hAnsiTheme="minorHAnsi" w:cstheme="minorHAnsi"/>
          <w:color w:val="FF0000"/>
        </w:rPr>
        <w:t xml:space="preserve"> tanır.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4.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SB.6.5.1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İç Anadolu Bölgesi'nde geniş düzlüklerin ve karasal iklimin </w:t>
      </w:r>
      <w:proofErr w:type="gramStart"/>
      <w:r w:rsidRPr="00C8379E">
        <w:rPr>
          <w:rFonts w:asciiTheme="minorHAnsi" w:hAnsiTheme="minorHAnsi" w:cstheme="minorHAnsi"/>
        </w:rPr>
        <w:t>hakim</w:t>
      </w:r>
      <w:proofErr w:type="gramEnd"/>
      <w:r w:rsidRPr="00C8379E">
        <w:rPr>
          <w:rFonts w:asciiTheme="minorHAnsi" w:hAnsiTheme="minorHAnsi" w:cstheme="minorHAnsi"/>
        </w:rPr>
        <w:t xml:space="preserve"> olması sebebiy</w:t>
      </w:r>
      <w:r>
        <w:rPr>
          <w:rFonts w:asciiTheme="minorHAnsi" w:hAnsiTheme="minorHAnsi" w:cstheme="minorHAnsi"/>
        </w:rPr>
        <w:t>le "tahıl tarımı"</w:t>
      </w:r>
      <w:r w:rsidRPr="00C8379E">
        <w:rPr>
          <w:rFonts w:asciiTheme="minorHAnsi" w:hAnsiTheme="minorHAnsi" w:cstheme="minorHAnsi"/>
        </w:rPr>
        <w:t xml:space="preserve"> gelişmiştir. Ülkemizin kaynakları ile ekonomik faaliyetler arasındaki bu ilişkiyi dikkate alarak; </w:t>
      </w:r>
      <w:r w:rsidRPr="00C8379E">
        <w:rPr>
          <w:rStyle w:val="citation-322"/>
          <w:rFonts w:asciiTheme="minorHAnsi" w:hAnsiTheme="minorHAnsi" w:cstheme="minorHAnsi"/>
        </w:rPr>
        <w:t xml:space="preserve">Akdeniz Bölgesi'nde kış ılıklığının görülmesinin hangi tarımsal faaliyeti geliştirdiğini yazınız.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  <w:color w:val="FF0000"/>
        </w:rPr>
      </w:pPr>
      <w:r w:rsidRPr="00C8379E">
        <w:rPr>
          <w:rStyle w:val="citation-321"/>
          <w:rFonts w:asciiTheme="minorHAnsi" w:hAnsiTheme="minorHAnsi" w:cstheme="minorHAnsi"/>
          <w:b/>
          <w:bCs/>
        </w:rPr>
        <w:t>Cevap:</w:t>
      </w:r>
      <w:r w:rsidRPr="00C8379E">
        <w:rPr>
          <w:rStyle w:val="citation-321"/>
          <w:rFonts w:asciiTheme="minorHAnsi" w:hAnsiTheme="minorHAnsi" w:cstheme="minorHAnsi"/>
        </w:rPr>
        <w:t xml:space="preserve"> </w:t>
      </w:r>
      <w:r w:rsidRPr="00C8379E">
        <w:rPr>
          <w:rStyle w:val="citation-321"/>
          <w:rFonts w:asciiTheme="minorHAnsi" w:hAnsiTheme="minorHAnsi" w:cstheme="minorHAnsi"/>
          <w:color w:val="FF0000"/>
        </w:rPr>
        <w:t xml:space="preserve">Seracılık ve </w:t>
      </w:r>
      <w:proofErr w:type="spellStart"/>
      <w:r w:rsidRPr="00C8379E">
        <w:rPr>
          <w:rStyle w:val="citation-321"/>
          <w:rFonts w:asciiTheme="minorHAnsi" w:hAnsiTheme="minorHAnsi" w:cstheme="minorHAnsi"/>
          <w:color w:val="FF0000"/>
        </w:rPr>
        <w:t>turunçgil</w:t>
      </w:r>
      <w:proofErr w:type="spellEnd"/>
      <w:r w:rsidRPr="00C8379E">
        <w:rPr>
          <w:rStyle w:val="citation-321"/>
          <w:rFonts w:asciiTheme="minorHAnsi" w:hAnsiTheme="minorHAnsi" w:cstheme="minorHAnsi"/>
          <w:color w:val="FF0000"/>
        </w:rPr>
        <w:t xml:space="preserve"> tarımı.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5.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SB.6.5.1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Style w:val="citation-320"/>
          <w:rFonts w:asciiTheme="minorHAnsi" w:hAnsiTheme="minorHAnsi" w:cstheme="minorHAnsi"/>
        </w:rPr>
        <w:t xml:space="preserve">Ege ve Marmara gibi bölgelerimizde ulaşıma uygun limanların bulunması ve sanayinin gelişmiş olması, bu bölgelerin ekonomik yapısını nasıl etkilemiştir?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Style w:val="citation-319"/>
          <w:rFonts w:asciiTheme="minorHAnsi" w:eastAsia="Arial" w:hAnsiTheme="minorHAnsi" w:cstheme="minorHAnsi"/>
          <w:b/>
          <w:bCs/>
        </w:rPr>
        <w:t>Cevap:</w:t>
      </w:r>
      <w:r w:rsidRPr="00C8379E">
        <w:rPr>
          <w:rStyle w:val="citation-319"/>
          <w:rFonts w:asciiTheme="minorHAnsi" w:eastAsia="Arial" w:hAnsiTheme="minorHAnsi" w:cstheme="minorHAnsi"/>
        </w:rPr>
        <w:t xml:space="preserve"> </w:t>
      </w:r>
      <w:r w:rsidRPr="00C8379E">
        <w:rPr>
          <w:rStyle w:val="citation-319"/>
          <w:rFonts w:asciiTheme="minorHAnsi" w:eastAsia="Arial" w:hAnsiTheme="minorHAnsi" w:cstheme="minorHAnsi"/>
          <w:color w:val="FF0000"/>
        </w:rPr>
        <w:t xml:space="preserve">Bu bölgelerin ticaret kapasitesini artırmış, ürünlerin dünya pazarına açılmasını sağlamış ve bölgede ihracata dayalı bir ekonomik canlılık yaratmıştır.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6.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SB.6.5.2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Style w:val="citation-318"/>
          <w:rFonts w:asciiTheme="minorHAnsi" w:hAnsiTheme="minorHAnsi" w:cstheme="minorHAnsi"/>
        </w:rPr>
        <w:t xml:space="preserve">Turizmin yoğun olduğu bir sahil kasabasında "otel işletmeciliği" ve "turist rehberliği" gibi mesleklerin yaygın olması, ekonomik faaliyetler ile meslekler arasındaki hangi ilişkiyi gösterir?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  <w:color w:val="FF0000"/>
        </w:rPr>
      </w:pPr>
      <w:r w:rsidRPr="00C8379E">
        <w:rPr>
          <w:rStyle w:val="citation-317"/>
          <w:rFonts w:asciiTheme="minorHAnsi" w:hAnsiTheme="minorHAnsi" w:cstheme="minorHAnsi"/>
          <w:b/>
          <w:bCs/>
        </w:rPr>
        <w:t>Cevap:</w:t>
      </w:r>
      <w:r w:rsidRPr="00C8379E">
        <w:rPr>
          <w:rStyle w:val="citation-317"/>
          <w:rFonts w:asciiTheme="minorHAnsi" w:hAnsiTheme="minorHAnsi" w:cstheme="minorHAnsi"/>
        </w:rPr>
        <w:t xml:space="preserve"> </w:t>
      </w:r>
      <w:r w:rsidRPr="00C8379E">
        <w:rPr>
          <w:rStyle w:val="citation-317"/>
          <w:rFonts w:asciiTheme="minorHAnsi" w:hAnsiTheme="minorHAnsi" w:cstheme="minorHAnsi"/>
          <w:color w:val="FF0000"/>
        </w:rPr>
        <w:t xml:space="preserve">Bir bölgedeki </w:t>
      </w:r>
      <w:proofErr w:type="gramStart"/>
      <w:r w:rsidRPr="00C8379E">
        <w:rPr>
          <w:rStyle w:val="citation-317"/>
          <w:rFonts w:asciiTheme="minorHAnsi" w:hAnsiTheme="minorHAnsi" w:cstheme="minorHAnsi"/>
          <w:color w:val="FF0000"/>
        </w:rPr>
        <w:t>hakim</w:t>
      </w:r>
      <w:proofErr w:type="gramEnd"/>
      <w:r w:rsidRPr="00C8379E">
        <w:rPr>
          <w:rStyle w:val="citation-317"/>
          <w:rFonts w:asciiTheme="minorHAnsi" w:hAnsiTheme="minorHAnsi" w:cstheme="minorHAnsi"/>
          <w:color w:val="FF0000"/>
        </w:rPr>
        <w:t xml:space="preserve"> ekonomik faaliyet, o alanda uzmanlaşmış iş gücüne ve meslek dallarına ihtiyaç duyar; yani ekonomik faaliyetler meslek seçimini ve çeşitliliğini doğrudan belirler.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7.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SB.6.5.2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</w:t>
      </w:r>
      <w:r w:rsidRPr="00C8379E">
        <w:rPr>
          <w:rStyle w:val="citation-316"/>
          <w:rFonts w:asciiTheme="minorHAnsi" w:hAnsiTheme="minorHAnsi" w:cstheme="minorHAnsi"/>
        </w:rPr>
        <w:t xml:space="preserve">Hayvancılığın temel geçim kaynağı olduğu bir köyde, hayvanların sağlığını korumak ve verimi artırmak için en çok hangi meslek grubuna ihtiyaç duyulur?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  <w:color w:val="FF0000"/>
        </w:rPr>
      </w:pPr>
      <w:r w:rsidRPr="00C8379E">
        <w:rPr>
          <w:rStyle w:val="citation-315"/>
          <w:rFonts w:asciiTheme="minorHAnsi" w:hAnsiTheme="minorHAnsi" w:cstheme="minorHAnsi"/>
          <w:b/>
          <w:bCs/>
        </w:rPr>
        <w:t>Cevap:</w:t>
      </w:r>
      <w:r>
        <w:rPr>
          <w:rStyle w:val="citation-315"/>
          <w:rFonts w:asciiTheme="minorHAnsi" w:hAnsiTheme="minorHAnsi" w:cstheme="minorHAnsi"/>
        </w:rPr>
        <w:t xml:space="preserve"> </w:t>
      </w:r>
      <w:r w:rsidRPr="00C8379E">
        <w:rPr>
          <w:rStyle w:val="citation-315"/>
          <w:rFonts w:asciiTheme="minorHAnsi" w:hAnsiTheme="minorHAnsi" w:cstheme="minorHAnsi"/>
          <w:color w:val="FF0000"/>
        </w:rPr>
        <w:t>Veteriner Hekim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Fonts w:asciiTheme="minorHAnsi" w:hAnsiTheme="minorHAnsi" w:cstheme="minorHAnsi"/>
          <w:b/>
          <w:bCs/>
        </w:rPr>
        <w:t xml:space="preserve">8. Soru (Öğrenme Çıktısı: </w:t>
      </w:r>
      <w:proofErr w:type="spellStart"/>
      <w:r w:rsidRPr="00C8379E">
        <w:rPr>
          <w:rFonts w:asciiTheme="minorHAnsi" w:hAnsiTheme="minorHAnsi" w:cstheme="minorHAnsi"/>
          <w:b/>
          <w:bCs/>
        </w:rPr>
        <w:t>SB.6.5.3</w:t>
      </w:r>
      <w:proofErr w:type="spellEnd"/>
      <w:r w:rsidRPr="00C8379E">
        <w:rPr>
          <w:rFonts w:asciiTheme="minorHAnsi" w:hAnsiTheme="minorHAnsi" w:cstheme="minorHAnsi"/>
          <w:b/>
          <w:bCs/>
        </w:rPr>
        <w:t>):</w:t>
      </w:r>
      <w:r w:rsidRPr="00C8379E">
        <w:rPr>
          <w:rFonts w:asciiTheme="minorHAnsi" w:hAnsiTheme="minorHAnsi" w:cstheme="minorHAnsi"/>
        </w:rPr>
        <w:t xml:space="preserve"> Çevrenizde güneş enerjisinden yeterince faydalanılmadığını fark ettiniz. </w:t>
      </w:r>
      <w:r w:rsidRPr="00C8379E">
        <w:rPr>
          <w:rStyle w:val="citation-314"/>
          <w:rFonts w:asciiTheme="minorHAnsi" w:hAnsiTheme="minorHAnsi" w:cstheme="minorHAnsi"/>
        </w:rPr>
        <w:t xml:space="preserve">Bu kaynağı değerlendirmek için tasarladığınız bir ürün (örneğin güneş enerjili şarj cihazı veya bahçe aydınlatması) için yatırım projenizde dikkat etmeniz gereken en önemli pazarlama stratejisi ne olmalıdır? </w:t>
      </w:r>
    </w:p>
    <w:p w:rsidR="00C8379E" w:rsidRPr="00C8379E" w:rsidRDefault="00C8379E" w:rsidP="00C8379E">
      <w:pPr>
        <w:pStyle w:val="NormalWeb"/>
        <w:rPr>
          <w:rFonts w:asciiTheme="minorHAnsi" w:hAnsiTheme="minorHAnsi" w:cstheme="minorHAnsi"/>
        </w:rPr>
      </w:pPr>
      <w:r w:rsidRPr="00C8379E">
        <w:rPr>
          <w:rStyle w:val="citation-313"/>
          <w:rFonts w:asciiTheme="minorHAnsi" w:hAnsiTheme="minorHAnsi" w:cstheme="minorHAnsi"/>
          <w:b/>
          <w:bCs/>
        </w:rPr>
        <w:lastRenderedPageBreak/>
        <w:t>Cevap:</w:t>
      </w:r>
      <w:r w:rsidRPr="00C8379E">
        <w:rPr>
          <w:rStyle w:val="citation-313"/>
          <w:rFonts w:asciiTheme="minorHAnsi" w:hAnsiTheme="minorHAnsi" w:cstheme="minorHAnsi"/>
        </w:rPr>
        <w:t xml:space="preserve"> </w:t>
      </w:r>
      <w:bookmarkStart w:id="0" w:name="_GoBack"/>
      <w:r w:rsidRPr="00C8379E">
        <w:rPr>
          <w:rStyle w:val="citation-313"/>
          <w:rFonts w:asciiTheme="minorHAnsi" w:hAnsiTheme="minorHAnsi" w:cstheme="minorHAnsi"/>
          <w:color w:val="FF0000"/>
        </w:rPr>
        <w:t xml:space="preserve">Ürünün "doğa dostu" ve "ekonomik (elektrik tasarrufu sağlayan)" yönlerini vurgulayan reklamlar yapmak ve bu özellikleri ön plana çıkaran uygun paketleme/tanıtım kanalları kullanmak. </w:t>
      </w:r>
      <w:bookmarkEnd w:id="0"/>
    </w:p>
    <w:p w:rsidR="001B3792" w:rsidRPr="00C8379E" w:rsidRDefault="001B3792" w:rsidP="001B3792">
      <w:pPr>
        <w:pStyle w:val="NormalWeb"/>
        <w:rPr>
          <w:rFonts w:asciiTheme="minorHAnsi" w:hAnsiTheme="minorHAnsi" w:cstheme="minorHAnsi"/>
          <w:b/>
          <w:bCs/>
          <w:sz w:val="22"/>
          <w:szCs w:val="22"/>
        </w:rPr>
      </w:pPr>
    </w:p>
    <w:p w:rsidR="006B6E18" w:rsidRPr="00C8379E" w:rsidRDefault="006B6E18" w:rsidP="005E57C3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C8379E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639DB"/>
    <w:multiLevelType w:val="multilevel"/>
    <w:tmpl w:val="9204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334C2"/>
    <w:multiLevelType w:val="multilevel"/>
    <w:tmpl w:val="70E6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A706B"/>
    <w:multiLevelType w:val="multilevel"/>
    <w:tmpl w:val="2118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5D4B96"/>
    <w:multiLevelType w:val="multilevel"/>
    <w:tmpl w:val="13F2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65AC3"/>
    <w:multiLevelType w:val="multilevel"/>
    <w:tmpl w:val="4F80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414649"/>
    <w:multiLevelType w:val="multilevel"/>
    <w:tmpl w:val="1E48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EC3E9A"/>
    <w:multiLevelType w:val="multilevel"/>
    <w:tmpl w:val="BB44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CA75B3"/>
    <w:multiLevelType w:val="multilevel"/>
    <w:tmpl w:val="337E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F433D7"/>
    <w:multiLevelType w:val="multilevel"/>
    <w:tmpl w:val="E878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631A30"/>
    <w:multiLevelType w:val="multilevel"/>
    <w:tmpl w:val="C262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2B6F0F"/>
    <w:multiLevelType w:val="multilevel"/>
    <w:tmpl w:val="BB9E4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EC45F0"/>
    <w:multiLevelType w:val="multilevel"/>
    <w:tmpl w:val="758C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3C44C5"/>
    <w:multiLevelType w:val="multilevel"/>
    <w:tmpl w:val="E1CE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3C6BEF"/>
    <w:multiLevelType w:val="multilevel"/>
    <w:tmpl w:val="EEE2E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DC1417"/>
    <w:multiLevelType w:val="multilevel"/>
    <w:tmpl w:val="D664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8"/>
  </w:num>
  <w:num w:numId="4">
    <w:abstractNumId w:val="5"/>
  </w:num>
  <w:num w:numId="5">
    <w:abstractNumId w:val="11"/>
  </w:num>
  <w:num w:numId="6">
    <w:abstractNumId w:val="7"/>
  </w:num>
  <w:num w:numId="7">
    <w:abstractNumId w:val="6"/>
  </w:num>
  <w:num w:numId="8">
    <w:abstractNumId w:val="12"/>
  </w:num>
  <w:num w:numId="9">
    <w:abstractNumId w:val="4"/>
  </w:num>
  <w:num w:numId="10">
    <w:abstractNumId w:val="10"/>
  </w:num>
  <w:num w:numId="11">
    <w:abstractNumId w:val="2"/>
  </w:num>
  <w:num w:numId="12">
    <w:abstractNumId w:val="9"/>
  </w:num>
  <w:num w:numId="13">
    <w:abstractNumId w:val="13"/>
  </w:num>
  <w:num w:numId="14">
    <w:abstractNumId w:val="1"/>
  </w:num>
  <w:num w:numId="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682F17"/>
    <w:rsid w:val="006A57EB"/>
    <w:rsid w:val="006B6E18"/>
    <w:rsid w:val="006F3396"/>
    <w:rsid w:val="007A50F1"/>
    <w:rsid w:val="008940BA"/>
    <w:rsid w:val="008A02AF"/>
    <w:rsid w:val="008C2DD8"/>
    <w:rsid w:val="008D75C3"/>
    <w:rsid w:val="008F0386"/>
    <w:rsid w:val="009102CD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639FF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39</cp:revision>
  <dcterms:created xsi:type="dcterms:W3CDTF">2024-04-30T07:04:00Z</dcterms:created>
  <dcterms:modified xsi:type="dcterms:W3CDTF">2026-05-16T18:35:00Z</dcterms:modified>
</cp:coreProperties>
</file>