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36F" w:rsidRDefault="00EC4FD0">
      <w:pPr>
        <w:jc w:val="center"/>
      </w:pPr>
      <w:bookmarkStart w:id="0" w:name="_GoBack"/>
      <w:bookmarkEnd w:id="0"/>
      <w:r>
        <w:rPr>
          <w:b/>
          <w:sz w:val="22"/>
        </w:rPr>
        <w:t>5. SINIF SOSYAL BİLGİLER DERSİ MART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64636F">
        <w:tc>
          <w:tcPr>
            <w:tcW w:w="2721" w:type="dxa"/>
            <w:vAlign w:val="center"/>
          </w:tcPr>
          <w:p w:rsidR="0064636F" w:rsidRDefault="00EC4FD0">
            <w:r>
              <w:rPr>
                <w:b/>
              </w:rPr>
              <w:t>MART AYI TEMA VE ÖĞRENME ÇIKTILARI</w:t>
            </w:r>
          </w:p>
        </w:tc>
        <w:tc>
          <w:tcPr>
            <w:tcW w:w="6576" w:type="dxa"/>
            <w:vAlign w:val="center"/>
          </w:tcPr>
          <w:p w:rsidR="0064636F" w:rsidRDefault="00EC4FD0">
            <w:r>
              <w:t>Rapor No: 7</w:t>
            </w:r>
          </w:p>
        </w:tc>
      </w:tr>
      <w:tr w:rsidR="0064636F">
        <w:tc>
          <w:tcPr>
            <w:tcW w:w="2721" w:type="dxa"/>
            <w:vAlign w:val="center"/>
          </w:tcPr>
          <w:p w:rsidR="0064636F" w:rsidRDefault="00EC4FD0">
            <w:r>
              <w:rPr>
                <w:b/>
              </w:rPr>
              <w:t>Ders Adı / Sınıf</w:t>
            </w:r>
          </w:p>
        </w:tc>
        <w:tc>
          <w:tcPr>
            <w:tcW w:w="6576" w:type="dxa"/>
            <w:vAlign w:val="center"/>
          </w:tcPr>
          <w:p w:rsidR="0064636F" w:rsidRDefault="00EC4FD0">
            <w:r>
              <w:t>Sosyal Bilgiler / 5. Sınıf</w:t>
            </w:r>
          </w:p>
        </w:tc>
      </w:tr>
      <w:tr w:rsidR="0064636F">
        <w:tc>
          <w:tcPr>
            <w:tcW w:w="2721" w:type="dxa"/>
            <w:vAlign w:val="center"/>
          </w:tcPr>
          <w:p w:rsidR="0064636F" w:rsidRDefault="00EC4FD0">
            <w:r>
              <w:rPr>
                <w:b/>
              </w:rPr>
              <w:t>Öğrenme Alanı</w:t>
            </w:r>
          </w:p>
        </w:tc>
        <w:tc>
          <w:tcPr>
            <w:tcW w:w="6576" w:type="dxa"/>
            <w:vAlign w:val="center"/>
          </w:tcPr>
          <w:p w:rsidR="0064636F" w:rsidRDefault="00EC4FD0">
            <w:r>
              <w:t>4. Yaşayan Demokrasimiz</w:t>
            </w:r>
          </w:p>
        </w:tc>
      </w:tr>
      <w:tr w:rsidR="0064636F">
        <w:tc>
          <w:tcPr>
            <w:tcW w:w="2721" w:type="dxa"/>
            <w:vAlign w:val="center"/>
          </w:tcPr>
          <w:p w:rsidR="0064636F" w:rsidRDefault="00EC4FD0">
            <w:r>
              <w:rPr>
                <w:b/>
              </w:rPr>
              <w:t>İçerik Çerçeveleri</w:t>
            </w:r>
          </w:p>
        </w:tc>
        <w:tc>
          <w:tcPr>
            <w:tcW w:w="6576" w:type="dxa"/>
            <w:vAlign w:val="center"/>
          </w:tcPr>
          <w:p w:rsidR="0064636F" w:rsidRDefault="00EC4FD0">
            <w:r>
              <w:t xml:space="preserve">Etkin Vatandaşın </w:t>
            </w:r>
            <w:r>
              <w:t>Özellikleri ve Önemi; Temel Haklar, Sorumluluklar ve Önemi</w:t>
            </w:r>
          </w:p>
        </w:tc>
      </w:tr>
      <w:tr w:rsidR="0064636F">
        <w:tc>
          <w:tcPr>
            <w:tcW w:w="2721" w:type="dxa"/>
            <w:vAlign w:val="center"/>
          </w:tcPr>
          <w:p w:rsidR="0064636F" w:rsidRDefault="00EC4FD0">
            <w:r>
              <w:rPr>
                <w:b/>
              </w:rPr>
              <w:t>Öğrenme Çıktıları</w:t>
            </w:r>
          </w:p>
        </w:tc>
        <w:tc>
          <w:tcPr>
            <w:tcW w:w="6576" w:type="dxa"/>
            <w:vAlign w:val="center"/>
          </w:tcPr>
          <w:p w:rsidR="0064636F" w:rsidRDefault="00EC4FD0">
            <w:r>
              <w:t>SB.5.4.2. Toplum düzenine etkisi bakımından etkin vatandaş olmanın önemine yönelik çıkarımda bulunabilme (devam ve tamamlama)</w:t>
            </w:r>
            <w:r>
              <w:br/>
              <w:t>SB.5.4.3. Temel insan hak ve sorumluluklarının önemi</w:t>
            </w:r>
            <w:r>
              <w:t>ni sorgulayabilme (başlangıç ve devam)</w:t>
            </w:r>
          </w:p>
        </w:tc>
      </w:tr>
      <w:tr w:rsidR="0064636F">
        <w:tc>
          <w:tcPr>
            <w:tcW w:w="2721" w:type="dxa"/>
            <w:vAlign w:val="center"/>
          </w:tcPr>
          <w:p w:rsidR="0064636F" w:rsidRDefault="00EC4FD0">
            <w:r>
              <w:rPr>
                <w:b/>
              </w:rPr>
              <w:t>Alan ve Kavramsal Beceriler</w:t>
            </w:r>
          </w:p>
        </w:tc>
        <w:tc>
          <w:tcPr>
            <w:tcW w:w="6576" w:type="dxa"/>
            <w:vAlign w:val="center"/>
          </w:tcPr>
          <w:p w:rsidR="0064636F" w:rsidRDefault="00EC4FD0">
            <w:r>
              <w:t>Vatandaşlıkla ilgili durumları sorgulama, bilgi toplama, karşılaştırma, değerlendirme ve çıkarım yapma</w:t>
            </w:r>
          </w:p>
        </w:tc>
      </w:tr>
      <w:tr w:rsidR="0064636F">
        <w:tc>
          <w:tcPr>
            <w:tcW w:w="2721" w:type="dxa"/>
            <w:vAlign w:val="center"/>
          </w:tcPr>
          <w:p w:rsidR="0064636F" w:rsidRDefault="00EC4FD0">
            <w:r>
              <w:rPr>
                <w:b/>
              </w:rPr>
              <w:t>Eğilimler</w:t>
            </w:r>
          </w:p>
        </w:tc>
        <w:tc>
          <w:tcPr>
            <w:tcW w:w="6576" w:type="dxa"/>
            <w:vAlign w:val="center"/>
          </w:tcPr>
          <w:p w:rsidR="0064636F" w:rsidRDefault="00EC4FD0">
            <w:r>
              <w:t>Merak, sorumluluk, empati, eleştirel düşünme ve katılım isteği</w:t>
            </w:r>
          </w:p>
        </w:tc>
      </w:tr>
    </w:tbl>
    <w:p w:rsidR="0064636F" w:rsidRDefault="0064636F">
      <w:pPr>
        <w:spacing w:after="0"/>
      </w:pPr>
    </w:p>
    <w:tbl>
      <w:tblPr>
        <w:tblStyle w:val="TabloKlavuzu"/>
        <w:tblW w:w="0" w:type="auto"/>
        <w:tblLayout w:type="fixed"/>
        <w:tblLook w:val="04A0" w:firstRow="1" w:lastRow="0" w:firstColumn="1" w:lastColumn="0" w:noHBand="0" w:noVBand="1"/>
      </w:tblPr>
      <w:tblGrid>
        <w:gridCol w:w="2721"/>
        <w:gridCol w:w="6576"/>
      </w:tblGrid>
      <w:tr w:rsidR="0064636F">
        <w:tc>
          <w:tcPr>
            <w:tcW w:w="2721" w:type="dxa"/>
            <w:vAlign w:val="center"/>
          </w:tcPr>
          <w:p w:rsidR="0064636F" w:rsidRDefault="00EC4FD0">
            <w:r>
              <w:rPr>
                <w:b/>
              </w:rPr>
              <w:t xml:space="preserve">MART AYI </w:t>
            </w:r>
            <w:r>
              <w:rPr>
                <w:b/>
              </w:rPr>
              <w:t>PROGRAMLAR ARASI BİLEŞENLER</w:t>
            </w:r>
          </w:p>
        </w:tc>
        <w:tc>
          <w:tcPr>
            <w:tcW w:w="6576" w:type="dxa"/>
            <w:vAlign w:val="center"/>
          </w:tcPr>
          <w:p w:rsidR="0064636F" w:rsidRDefault="0064636F"/>
        </w:tc>
      </w:tr>
      <w:tr w:rsidR="0064636F">
        <w:tc>
          <w:tcPr>
            <w:tcW w:w="2721" w:type="dxa"/>
            <w:vAlign w:val="center"/>
          </w:tcPr>
          <w:p w:rsidR="0064636F" w:rsidRDefault="00EC4FD0">
            <w:r>
              <w:rPr>
                <w:b/>
              </w:rPr>
              <w:t>Sosyal-Duygusal Öğrenme Becerileri</w:t>
            </w:r>
          </w:p>
        </w:tc>
        <w:tc>
          <w:tcPr>
            <w:tcW w:w="6576" w:type="dxa"/>
            <w:vAlign w:val="center"/>
          </w:tcPr>
          <w:p w:rsidR="0064636F" w:rsidRDefault="00EC4FD0">
            <w:r>
              <w:t>İletişim, iş birliği, sosyal farkındalık ve sorumlu karar verme</w:t>
            </w:r>
          </w:p>
        </w:tc>
      </w:tr>
      <w:tr w:rsidR="0064636F">
        <w:tc>
          <w:tcPr>
            <w:tcW w:w="2721" w:type="dxa"/>
            <w:vAlign w:val="center"/>
          </w:tcPr>
          <w:p w:rsidR="0064636F" w:rsidRDefault="00EC4FD0">
            <w:r>
              <w:rPr>
                <w:b/>
              </w:rPr>
              <w:t>Değerler</w:t>
            </w:r>
          </w:p>
        </w:tc>
        <w:tc>
          <w:tcPr>
            <w:tcW w:w="6576" w:type="dxa"/>
            <w:vAlign w:val="center"/>
          </w:tcPr>
          <w:p w:rsidR="0064636F" w:rsidRDefault="00EC4FD0">
            <w:r>
              <w:t>Adalet, duyarlılık, saygı, sorumluluk ve vatanseverlik</w:t>
            </w:r>
          </w:p>
        </w:tc>
      </w:tr>
      <w:tr w:rsidR="0064636F">
        <w:tc>
          <w:tcPr>
            <w:tcW w:w="2721" w:type="dxa"/>
            <w:vAlign w:val="center"/>
          </w:tcPr>
          <w:p w:rsidR="0064636F" w:rsidRDefault="00EC4FD0">
            <w:r>
              <w:rPr>
                <w:b/>
              </w:rPr>
              <w:t>Okuryazarlık Becerileri</w:t>
            </w:r>
          </w:p>
        </w:tc>
        <w:tc>
          <w:tcPr>
            <w:tcW w:w="6576" w:type="dxa"/>
            <w:vAlign w:val="center"/>
          </w:tcPr>
          <w:p w:rsidR="0064636F" w:rsidRDefault="00EC4FD0">
            <w:r>
              <w:t>Bilgi, görsel, dijital ve vatandaşlık</w:t>
            </w:r>
            <w:r>
              <w:t xml:space="preserve"> okuryazarlığı</w:t>
            </w:r>
          </w:p>
        </w:tc>
      </w:tr>
      <w:tr w:rsidR="0064636F">
        <w:tc>
          <w:tcPr>
            <w:tcW w:w="2721" w:type="dxa"/>
            <w:vAlign w:val="center"/>
          </w:tcPr>
          <w:p w:rsidR="0064636F" w:rsidRDefault="00EC4FD0">
            <w:r>
              <w:rPr>
                <w:b/>
              </w:rPr>
              <w:t>Disiplinler Arası İlişkiler</w:t>
            </w:r>
          </w:p>
        </w:tc>
        <w:tc>
          <w:tcPr>
            <w:tcW w:w="6576" w:type="dxa"/>
            <w:vAlign w:val="center"/>
          </w:tcPr>
          <w:p w:rsidR="0064636F" w:rsidRDefault="00EC4FD0">
            <w:r>
              <w:t>Türkçe, Görsel Sanatlar ve Bilişim Teknolojileri ve Yazılım</w:t>
            </w:r>
          </w:p>
        </w:tc>
      </w:tr>
      <w:tr w:rsidR="0064636F">
        <w:tc>
          <w:tcPr>
            <w:tcW w:w="2721" w:type="dxa"/>
            <w:vAlign w:val="center"/>
          </w:tcPr>
          <w:p w:rsidR="0064636F" w:rsidRDefault="00EC4FD0">
            <w:r>
              <w:rPr>
                <w:b/>
              </w:rPr>
              <w:t>Beceriler Arası İlişkiler</w:t>
            </w:r>
          </w:p>
        </w:tc>
        <w:tc>
          <w:tcPr>
            <w:tcW w:w="6576" w:type="dxa"/>
            <w:vAlign w:val="center"/>
          </w:tcPr>
          <w:p w:rsidR="0064636F" w:rsidRDefault="00EC4FD0">
            <w:r>
              <w:t>Karşılaştırma, sorgulama, bilgi doğrulama ve çıkarım yapma</w:t>
            </w:r>
          </w:p>
        </w:tc>
      </w:tr>
      <w:tr w:rsidR="0064636F">
        <w:tc>
          <w:tcPr>
            <w:tcW w:w="2721" w:type="dxa"/>
            <w:vAlign w:val="center"/>
          </w:tcPr>
          <w:p w:rsidR="0064636F" w:rsidRDefault="00EC4FD0">
            <w:r>
              <w:rPr>
                <w:b/>
              </w:rPr>
              <w:t>Anahtar Kavramlar</w:t>
            </w:r>
          </w:p>
        </w:tc>
        <w:tc>
          <w:tcPr>
            <w:tcW w:w="6576" w:type="dxa"/>
            <w:vAlign w:val="center"/>
          </w:tcPr>
          <w:p w:rsidR="0064636F" w:rsidRDefault="00EC4FD0">
            <w:r>
              <w:t>etkin vatandaş, toplumsal düzen, hak, özgürlük,</w:t>
            </w:r>
            <w:r>
              <w:t xml:space="preserve"> sorumluluk, eşitlik, adalet, katılım</w:t>
            </w:r>
          </w:p>
        </w:tc>
      </w:tr>
      <w:tr w:rsidR="0064636F">
        <w:tc>
          <w:tcPr>
            <w:tcW w:w="2721" w:type="dxa"/>
            <w:vAlign w:val="center"/>
          </w:tcPr>
          <w:p w:rsidR="0064636F" w:rsidRDefault="00EC4FD0">
            <w:r>
              <w:rPr>
                <w:b/>
              </w:rPr>
              <w:t>Öğrenme Kanıtları</w:t>
            </w:r>
          </w:p>
        </w:tc>
        <w:tc>
          <w:tcPr>
            <w:tcW w:w="6576" w:type="dxa"/>
            <w:vAlign w:val="center"/>
          </w:tcPr>
          <w:p w:rsidR="0064636F" w:rsidRDefault="00EC4FD0">
            <w:r>
              <w:t>Örnek olay çözümlemesi, karşılaştırma tablosu, çalışma yaprağı, açık uçlu sorular, gözlem formu, kontrol listesi ve öğrenci ürünleri</w:t>
            </w:r>
          </w:p>
        </w:tc>
      </w:tr>
    </w:tbl>
    <w:p w:rsidR="0064636F" w:rsidRDefault="0064636F">
      <w:pPr>
        <w:spacing w:after="0"/>
      </w:pPr>
    </w:p>
    <w:p w:rsidR="0064636F" w:rsidRDefault="00EC4FD0">
      <w:pPr>
        <w:spacing w:before="120" w:after="60"/>
      </w:pPr>
      <w:r>
        <w:rPr>
          <w:b/>
          <w:sz w:val="20"/>
        </w:rPr>
        <w:t>Yaşayan Demokrasimiz Öğrenme Alanı İşleniş Süreci</w:t>
      </w:r>
    </w:p>
    <w:p w:rsidR="0064636F" w:rsidRDefault="00EC4FD0">
      <w:r>
        <w:t xml:space="preserve">1-5 Mart 2027 </w:t>
      </w:r>
      <w:r>
        <w:t>haftasında “Etkin Vatandaşın Özellikleri ve Önemi” konusu kapsamında Şubat ayında başlanan SB.5.4.2 öğrenme çıktısına yönelik çalışmalara devam edildi. Öğrenciler etkin vatandaşın sahip olması gereken özellikleri listeledi; kurallara uyma, haklarını kullan</w:t>
      </w:r>
      <w:r>
        <w:t>ma, sorumluluklarını yerine getirme ve toplumsal faaliyetlere katılma gibi davranışları örnek olaylarla ilişkilendirdi. Etkin olan ve olmayan vatandaş davranışları karşılaştırılarak bu davranışların toplum düzenine etkileri üzerinde tartışıldı.</w:t>
      </w:r>
    </w:p>
    <w:p w:rsidR="0064636F" w:rsidRDefault="00EC4FD0">
      <w:r>
        <w:t>Yıllık plan</w:t>
      </w:r>
      <w:r>
        <w:t>da 8-12 Mart 2027 tarihleri ikinci dönem ara tatili olarak gösterildiğinden bu hafta için ders işlenişi raporlanmadı. 15-19 Mart haftasında etkin vatandaşlık konusuna yeniden dönüldü. Öğrencilerin vatandaşlık davranışlarının toplumsal yaşama etkilerine yön</w:t>
      </w:r>
      <w:r>
        <w:t>elik tahminleri ve gerekçeli değerlendirmeleri alındı. Günlük hayattan örnekler kullanılarak SB.5.4.2 öğrenme çıktısına ilişkin süreç tamamlandı.</w:t>
      </w:r>
    </w:p>
    <w:p w:rsidR="0064636F" w:rsidRDefault="00EC4FD0">
      <w:r>
        <w:t>22-26 Mart haftasında “Temel Haklar, Sorumluluklar ve Önemi” içerik çerçevesine geçildi. Öğrencilerin hak ve s</w:t>
      </w:r>
      <w:r>
        <w:t>orumluluk kavramlarına ilişkin ön bilgileri soru-cevap ve örnek olaylarla ortaya çıkarıldı. Eğitim, sağlık, güvenlik ve düşüncelerini ifade etme gibi temel haklara ilişkin örnekler incelendi. Öğrenciler toplumsal yaşamda hak ve sorumlulukların önemine yöne</w:t>
      </w:r>
      <w:r>
        <w:t>lik merak ettikleri soruları oluşturdu; güvenilir bilgi kaynaklarını belirleme ve kaynaklardaki bilgileri karşılaştırma çalışmaları yaptı.</w:t>
      </w:r>
    </w:p>
    <w:p w:rsidR="0064636F" w:rsidRDefault="00EC4FD0">
      <w:r>
        <w:t>29 Mart-2 Nisan haftasının Mart ayına rastlayan derslerinde SB.5.4.3 kapsamında hakların kullanılmasının başkalarının</w:t>
      </w:r>
      <w:r>
        <w:t xml:space="preserve"> haklarına saygı gösterme ve sorumlulukları yerine getirme ile ilişkisi ele alındı. Öğrenciler edindikleri bilgilerden hareketle temel insan hak ve sorumluluklarının önemine yönelik çıkarımlarını kısa yazılı açıklamalarla ifade etti. Konuya ilişkin öğrenme</w:t>
      </w:r>
      <w:r>
        <w:t xml:space="preserve"> yaşantılarının Nisan ayında sürdürülmesi planlandı.</w:t>
      </w:r>
    </w:p>
    <w:p w:rsidR="0064636F" w:rsidRDefault="00EC4FD0">
      <w:pPr>
        <w:spacing w:before="120" w:after="60"/>
      </w:pPr>
      <w:r>
        <w:rPr>
          <w:b/>
          <w:sz w:val="20"/>
        </w:rPr>
        <w:t>Araştırma Ödevleri ve Görevleri</w:t>
      </w:r>
    </w:p>
    <w:p w:rsidR="0064636F" w:rsidRDefault="00EC4FD0">
      <w:r>
        <w:t>Öğrencilerden aile, okul ve yakın çevrelerinde gözlemledikleri etkin vatandaşlık davranışlarını belirleyerek örnek olay kartları hazırlamaları istendi. Hak ve sorumlulukla</w:t>
      </w:r>
      <w:r>
        <w:t>rın birlikte ele alındığı kısa araştırma görevleri verildi. Öğrenciler temel haklar hakkında ulaştıkları bilgilerin kaynaklarını belirtip sınıfta paylaştı; hak-sorumluluk eşleştirme çizelgeleri oluşturdu.</w:t>
      </w:r>
    </w:p>
    <w:p w:rsidR="0064636F" w:rsidRDefault="00EC4FD0">
      <w:pPr>
        <w:spacing w:before="120" w:after="60"/>
      </w:pPr>
      <w:r>
        <w:rPr>
          <w:b/>
          <w:sz w:val="20"/>
        </w:rPr>
        <w:t>Gözlem ve Ölçme Değerlendirme</w:t>
      </w:r>
    </w:p>
    <w:p w:rsidR="0064636F" w:rsidRDefault="00EC4FD0">
      <w:r>
        <w:lastRenderedPageBreak/>
        <w:t>SB.5.4.2 kapsamında e</w:t>
      </w:r>
      <w:r>
        <w:t>tkin vatandaşın özelliklerini sıralama, davranışları karşılaştırma ve toplumsal düzen üzerindeki etkilerini gerekçelendirme becerileri açık uçlu sorular ve örnek olay incelemeleriyle değerlendirildi. SB.5.4.3 kapsamında öğrencilerin soru oluşturma, bilgi t</w:t>
      </w:r>
      <w:r>
        <w:t>oplama, kaynakların doğruluğunu sorgulama ve çıkarım yapma süreçleri çalışma yaprakları, gözlem formları ve kontrol listeleriyle izlendi. Öğrencilere öğrenmelerini geliştirmeye yönelik sözlü ve yazılı dönütler verildi.</w:t>
      </w:r>
    </w:p>
    <w:p w:rsidR="0064636F" w:rsidRDefault="00EC4FD0">
      <w:pPr>
        <w:spacing w:before="120" w:after="60"/>
      </w:pPr>
      <w:r>
        <w:rPr>
          <w:b/>
          <w:sz w:val="20"/>
        </w:rPr>
        <w:t>Zenginleştirme Çalışmaları</w:t>
      </w:r>
    </w:p>
    <w:p w:rsidR="0064636F" w:rsidRDefault="00EC4FD0">
      <w:r>
        <w:t>İleri düze</w:t>
      </w:r>
      <w:r>
        <w:t>y araştırma yapmak isteyen öğrencilerden etkin vatandaşlığın okul yaşamına katkılarını gösteren bilgilendirici afişler hazırlamaları istendi. Hakların korunması ve sorumlulukların yerine getirilmesi konusunda farklı örnek olayları inceleyerek çözüm önerile</w:t>
      </w:r>
      <w:r>
        <w:t>ri üretmeleri desteklendi.</w:t>
      </w:r>
    </w:p>
    <w:p w:rsidR="0064636F" w:rsidRDefault="00EC4FD0">
      <w:pPr>
        <w:spacing w:before="120" w:after="60"/>
      </w:pPr>
      <w:r>
        <w:rPr>
          <w:b/>
          <w:sz w:val="20"/>
        </w:rPr>
        <w:t>Destekleme Çalışmaları</w:t>
      </w:r>
    </w:p>
    <w:p w:rsidR="0064636F" w:rsidRDefault="00EC4FD0">
      <w:r>
        <w:t>Etkin vatandaşlık ve temel haklara ilişkin kavramlar görsel kartlar, kısa metinler ve günlük yaşamdan somut örneklerle tekrar edildi. Hak-sorumluluk eşleştirme, doğru-yanlış ve kısa cevaplı etkinliklerle te</w:t>
      </w:r>
      <w:r>
        <w:t>mel kavramların pekiştirilmesi sağlandı. İhtiyaç duyan öğrencilere yönlendirici sorularla bireysel destek verildi.</w:t>
      </w:r>
    </w:p>
    <w:p w:rsidR="0064636F" w:rsidRDefault="00EC4FD0">
      <w:pPr>
        <w:spacing w:before="120" w:after="60"/>
      </w:pPr>
      <w:r>
        <w:rPr>
          <w:b/>
          <w:sz w:val="20"/>
        </w:rPr>
        <w:t>Mart Ayı Genel Değerlendirme</w:t>
      </w:r>
    </w:p>
    <w:p w:rsidR="0064636F" w:rsidRDefault="00EC4FD0">
      <w:r>
        <w:t>Mart ayında “Yaşayan Demokrasimiz” öğrenme alanı kapsamında SB.5.4.2 öğrenme çıktısı tamamlandı ve SB.5.4.3 öğre</w:t>
      </w:r>
      <w:r>
        <w:t>nme çıktısına geçildi. Etkin vatandaşlık, toplumsal düzen, temel haklar ve sorumluluklar üzerinde durularak öğrencilerin vatandaşlık bilinci, sorgulama, karşılaştırma ve çıkarım yapma becerileri desteklendi. 8-12 Mart ara tatili ders süresinin planlanmasın</w:t>
      </w:r>
      <w:r>
        <w:t>da dikkate alındı. Öğrencilerin farklı görüşlere saygı göstermeleri, iş birliği yapmaları ve sorumluluk almaları teşvik edildi. Nisan ayında temel hak ve sorumluluklara ilişkin çalışmaların tamamlanması ve yıllık plandaki sonraki öğrenme çıktısına geçilmes</w:t>
      </w:r>
      <w:r>
        <w:t>i öngörüldü.</w:t>
      </w:r>
    </w:p>
    <w:p w:rsidR="0064636F" w:rsidRDefault="00EC4FD0">
      <w:pPr>
        <w:jc w:val="right"/>
      </w:pPr>
      <w:r>
        <w:br/>
        <w:t>01.04.2027</w:t>
      </w:r>
    </w:p>
    <w:p w:rsidR="0064636F" w:rsidRDefault="00EC4FD0">
      <w:pPr>
        <w:jc w:val="center"/>
      </w:pPr>
      <w:r>
        <w:t>Ders Öğretmeni                                                Okul Müdürü</w:t>
      </w:r>
    </w:p>
    <w:sectPr w:rsidR="0064636F"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4636F"/>
    <w:rsid w:val="00AA1D8D"/>
    <w:rsid w:val="00B47730"/>
    <w:rsid w:val="00CB0664"/>
    <w:rsid w:val="00EC4F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56F89D6-30F8-4270-8E2A-0F2E07DA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20981-9319-4A81-B4C4-653F75438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2026-10-27T07:36:00Z</dcterms:modified>
  <cp:category/>
</cp:coreProperties>
</file>