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A63BA" w14:textId="77777777" w:rsidR="00C911D3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67A5B5E5" wp14:editId="5B3FF193">
            <wp:extent cx="990600" cy="990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0C084" w14:textId="7FBA9725" w:rsidR="00C911D3" w:rsidRPr="00773D2F" w:rsidRDefault="00000000" w:rsidP="00773D2F">
      <w:pPr>
        <w:spacing w:after="30"/>
        <w:jc w:val="center"/>
        <w:rPr>
          <w:b/>
          <w:bCs/>
          <w:color w:val="6E6E88"/>
          <w:sz w:val="17"/>
          <w:szCs w:val="17"/>
        </w:rPr>
      </w:pPr>
      <w:r>
        <w:rPr>
          <w:b/>
          <w:bCs/>
          <w:color w:val="6E6E88"/>
          <w:sz w:val="17"/>
          <w:szCs w:val="17"/>
        </w:rPr>
        <w:t xml:space="preserve">5. SINIF SOSYAL BİLGİLER · </w:t>
      </w:r>
      <w:r w:rsidR="00773D2F" w:rsidRPr="00773D2F">
        <w:rPr>
          <w:b/>
          <w:bCs/>
          <w:color w:val="6E6E88"/>
          <w:sz w:val="17"/>
          <w:szCs w:val="17"/>
        </w:rPr>
        <w:t>2. Öğrenme Alanı Evimiz Dünya</w:t>
      </w:r>
    </w:p>
    <w:p w14:paraId="5DE68229" w14:textId="77777777" w:rsidR="00C911D3" w:rsidRDefault="00000000">
      <w:pPr>
        <w:spacing w:after="20"/>
        <w:jc w:val="center"/>
      </w:pPr>
      <w:r>
        <w:rPr>
          <w:b/>
          <w:bCs/>
          <w:color w:val="2E2A6B"/>
          <w:sz w:val="40"/>
          <w:szCs w:val="40"/>
        </w:rPr>
        <w:t>İlimizde Yaşanabilecek Afetler ve Etkileri</w:t>
      </w:r>
    </w:p>
    <w:p w14:paraId="6F1C428C" w14:textId="77777777" w:rsidR="00C911D3" w:rsidRDefault="00000000">
      <w:pPr>
        <w:spacing w:after="60"/>
        <w:jc w:val="center"/>
      </w:pPr>
      <w:r>
        <w:rPr>
          <w:b/>
          <w:bCs/>
          <w:color w:val="E45B4E"/>
          <w:sz w:val="24"/>
          <w:szCs w:val="24"/>
        </w:rPr>
        <w:t>20 SORULUK DEĞERLENDİRME TESTİ</w:t>
      </w:r>
    </w:p>
    <w:p w14:paraId="2A31E507" w14:textId="77777777" w:rsidR="00C911D3" w:rsidRDefault="00C911D3">
      <w:pPr>
        <w:pBdr>
          <w:bottom w:val="single" w:sz="18" w:space="0" w:color="E9971B"/>
        </w:pBdr>
        <w:spacing w:after="40"/>
      </w:pPr>
    </w:p>
    <w:p w14:paraId="572C143C" w14:textId="77777777" w:rsidR="00C911D3" w:rsidRDefault="00000000">
      <w:pPr>
        <w:spacing w:after="200"/>
        <w:jc w:val="right"/>
      </w:pPr>
      <w:r>
        <w:rPr>
          <w:color w:val="6E6E88"/>
          <w:sz w:val="18"/>
          <w:szCs w:val="18"/>
        </w:rPr>
        <w:t xml:space="preserve">Hazırlayan: </w:t>
      </w:r>
      <w:r>
        <w:rPr>
          <w:b/>
          <w:bCs/>
          <w:color w:val="2E2A6B"/>
          <w:sz w:val="18"/>
          <w:szCs w:val="18"/>
        </w:rPr>
        <w:t>Necip DÖNER</w:t>
      </w: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00"/>
        <w:gridCol w:w="3140"/>
      </w:tblGrid>
      <w:tr w:rsidR="00C911D3" w:rsidRPr="00CA033C" w14:paraId="4F8F17FF" w14:textId="77777777">
        <w:tc>
          <w:tcPr>
            <w:tcW w:w="660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11121B4" w14:textId="77777777" w:rsidR="00C911D3" w:rsidRPr="00CA033C" w:rsidRDefault="00000000">
            <w:pPr>
              <w:spacing w:line="252" w:lineRule="auto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Adı Soyadı: </w:t>
            </w:r>
            <w:r w:rsidRPr="00CA033C">
              <w:rPr>
                <w:sz w:val="20"/>
                <w:szCs w:val="20"/>
              </w:rPr>
              <w:t>.....................................................</w:t>
            </w:r>
          </w:p>
        </w:tc>
        <w:tc>
          <w:tcPr>
            <w:tcW w:w="3140" w:type="dxa"/>
            <w:shd w:val="clear" w:color="auto" w:fill="F3F4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946E36A" w14:textId="77777777" w:rsidR="00C911D3" w:rsidRPr="00CA033C" w:rsidRDefault="00000000">
            <w:pPr>
              <w:spacing w:line="252" w:lineRule="auto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Sınıf / No: </w:t>
            </w:r>
            <w:r w:rsidRPr="00CA033C">
              <w:rPr>
                <w:sz w:val="20"/>
                <w:szCs w:val="20"/>
              </w:rPr>
              <w:t>..................</w:t>
            </w:r>
          </w:p>
        </w:tc>
      </w:tr>
    </w:tbl>
    <w:p w14:paraId="3F987E35" w14:textId="77777777" w:rsidR="00C911D3" w:rsidRPr="00CA033C" w:rsidRDefault="00C911D3">
      <w:pPr>
        <w:spacing w:before="60" w:after="40"/>
        <w:rPr>
          <w:sz w:val="20"/>
          <w:szCs w:val="20"/>
        </w:rPr>
      </w:pPr>
    </w:p>
    <w:tbl>
      <w:tblPr>
        <w:tblW w:w="9740" w:type="dxa"/>
        <w:tblBorders>
          <w:top w:val="none" w:sz="0" w:space="0" w:color="FFFFFF"/>
          <w:left w:val="single" w:sz="22" w:space="0" w:color="2E2A6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C911D3" w:rsidRPr="00CA033C" w14:paraId="0EA36A55" w14:textId="77777777">
        <w:tc>
          <w:tcPr>
            <w:tcW w:w="9740" w:type="dxa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582E98A9" w14:textId="77777777" w:rsidR="00C911D3" w:rsidRPr="00CA033C" w:rsidRDefault="00000000">
            <w:pPr>
              <w:rPr>
                <w:sz w:val="20"/>
                <w:szCs w:val="20"/>
              </w:rPr>
            </w:pPr>
            <w:proofErr w:type="gramStart"/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YÖNERGE  </w:t>
            </w:r>
            <w:r w:rsidRPr="00CA033C">
              <w:rPr>
                <w:sz w:val="20"/>
                <w:szCs w:val="20"/>
              </w:rPr>
              <w:t>Her</w:t>
            </w:r>
            <w:proofErr w:type="gramEnd"/>
            <w:r w:rsidRPr="00CA033C">
              <w:rPr>
                <w:sz w:val="20"/>
                <w:szCs w:val="20"/>
              </w:rPr>
              <w:t xml:space="preserve"> sorunun yalnızca bir doğru cevabı vardır. Doğru seçeneği işaretleyiniz. Her soru 5 puandır.</w:t>
            </w:r>
          </w:p>
        </w:tc>
      </w:tr>
    </w:tbl>
    <w:p w14:paraId="2E32F7AD" w14:textId="77777777" w:rsidR="00C911D3" w:rsidRPr="00CA033C" w:rsidRDefault="00C911D3">
      <w:pPr>
        <w:spacing w:after="40"/>
        <w:rPr>
          <w:sz w:val="20"/>
          <w:szCs w:val="20"/>
        </w:rPr>
      </w:pPr>
    </w:p>
    <w:p w14:paraId="7454758C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1. </w:t>
      </w:r>
      <w:r w:rsidRPr="00CA033C">
        <w:rPr>
          <w:b/>
          <w:bCs/>
          <w:sz w:val="20"/>
          <w:szCs w:val="20"/>
        </w:rPr>
        <w:t>Doğanın belirli bir düzen ve denge içinde meydana gelen oluşumlarına ne denir?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2EEA8331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72E638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Afet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AE4DC5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Doğa olayı</w:t>
            </w:r>
          </w:p>
        </w:tc>
      </w:tr>
      <w:tr w:rsidR="00C911D3" w:rsidRPr="00CA033C" w14:paraId="4B4DED58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5B7B5C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Risk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3C4ADD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Tehlike</w:t>
            </w:r>
          </w:p>
        </w:tc>
      </w:tr>
    </w:tbl>
    <w:p w14:paraId="07971374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2. </w:t>
      </w:r>
      <w:r w:rsidRPr="00CA033C">
        <w:rPr>
          <w:b/>
          <w:bCs/>
          <w:sz w:val="20"/>
          <w:szCs w:val="20"/>
        </w:rPr>
        <w:t>Aşağıdakilerden hangisi bir afettir?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4FD3681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9D1EB62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Hafif yağmur yağması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53FE8D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Rüzgârın esmesi</w:t>
            </w:r>
          </w:p>
        </w:tc>
      </w:tr>
      <w:tr w:rsidR="00C911D3" w:rsidRPr="00CA033C" w14:paraId="2FCABEDF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4C8C0C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Şehri sular altında bırakan sel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A59ED3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Kar yağması</w:t>
            </w:r>
          </w:p>
        </w:tc>
      </w:tr>
    </w:tbl>
    <w:p w14:paraId="10095006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3. </w:t>
      </w:r>
      <w:r w:rsidRPr="00CA033C">
        <w:rPr>
          <w:b/>
          <w:bCs/>
          <w:sz w:val="20"/>
          <w:szCs w:val="20"/>
        </w:rPr>
        <w:t>Bir doğa olayının afete dönüşmesinin temel nedeni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36159FD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04FB5F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Mevsimlerin değişmesi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D03CE7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Şiddetinin fazla olması ve önlem alınmaması</w:t>
            </w:r>
          </w:p>
        </w:tc>
      </w:tr>
      <w:tr w:rsidR="00C911D3" w:rsidRPr="00CA033C" w14:paraId="1166424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6A22D22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Haritada gösterilmesi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AA615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Gece yaşanması</w:t>
            </w:r>
          </w:p>
        </w:tc>
      </w:tr>
    </w:tbl>
    <w:p w14:paraId="1B0912DB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4. </w:t>
      </w:r>
      <w:r w:rsidRPr="00CA033C">
        <w:rPr>
          <w:b/>
          <w:bCs/>
          <w:sz w:val="20"/>
          <w:szCs w:val="20"/>
        </w:rPr>
        <w:t>Aşağıdakilerden hangisi yeryüzü hareketleri kaynaklı bir afettir?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2167C10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625217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Kuraklık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981BE2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Deprem</w:t>
            </w:r>
          </w:p>
        </w:tc>
      </w:tr>
      <w:tr w:rsidR="00C911D3" w:rsidRPr="00CA033C" w14:paraId="1817C753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65A0A9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Dolu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9D128D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Fırtına</w:t>
            </w:r>
          </w:p>
        </w:tc>
      </w:tr>
    </w:tbl>
    <w:p w14:paraId="6346761E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5. </w:t>
      </w:r>
      <w:r w:rsidRPr="00CA033C">
        <w:rPr>
          <w:b/>
          <w:bCs/>
          <w:sz w:val="20"/>
          <w:szCs w:val="20"/>
        </w:rPr>
        <w:t>Aşağıdakilerden hangisi hava durumu ve iklim kaynaklı afetlerdendir?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517D8105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12E5B3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Tsunami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A6EA35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Kaya düşmesi</w:t>
            </w:r>
          </w:p>
        </w:tc>
      </w:tr>
      <w:tr w:rsidR="00C911D3" w:rsidRPr="00CA033C" w14:paraId="7156B56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6CB880A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Çığ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2EBEB3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Volkanik patlama</w:t>
            </w:r>
          </w:p>
        </w:tc>
      </w:tr>
    </w:tbl>
    <w:p w14:paraId="267A7BED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6. </w:t>
      </w:r>
      <w:r w:rsidRPr="00CA033C">
        <w:rPr>
          <w:b/>
          <w:bCs/>
          <w:sz w:val="20"/>
          <w:szCs w:val="20"/>
        </w:rPr>
        <w:t>Ülkemizde sel riski en çok hangi bölgelerde görülür?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0630427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F0F37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İç Anadolu ve Doğu Anadolu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DB8D0D5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Marmara ve Karadeniz</w:t>
            </w:r>
          </w:p>
        </w:tc>
      </w:tr>
      <w:tr w:rsidR="00C911D3" w:rsidRPr="00CA033C" w14:paraId="5C54530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473775A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Akdeniz ve İç Anadolu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CB6652D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Güneydoğu Anadolu</w:t>
            </w:r>
          </w:p>
        </w:tc>
      </w:tr>
    </w:tbl>
    <w:p w14:paraId="2A01172B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7. </w:t>
      </w:r>
      <w:r w:rsidRPr="00CA033C">
        <w:rPr>
          <w:b/>
          <w:bCs/>
          <w:sz w:val="20"/>
          <w:szCs w:val="20"/>
        </w:rPr>
        <w:t>Çığ riski en yüksek olan bölgemiz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0CE4943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6E2A33E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Ege Bölgesi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F9D341A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Marmara Bölgesi</w:t>
            </w:r>
          </w:p>
        </w:tc>
      </w:tr>
      <w:tr w:rsidR="00C911D3" w:rsidRPr="00CA033C" w14:paraId="20757B4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8173330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Doğu Anadolu Bölgesi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D13822A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Akdeniz Bölgesi</w:t>
            </w:r>
          </w:p>
        </w:tc>
      </w:tr>
    </w:tbl>
    <w:p w14:paraId="5606E334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8. </w:t>
      </w:r>
      <w:r w:rsidRPr="00CA033C">
        <w:rPr>
          <w:b/>
          <w:bCs/>
          <w:sz w:val="20"/>
          <w:szCs w:val="20"/>
        </w:rPr>
        <w:t>Heyelan en çok hangi bölgemizde görülür?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6092A40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1471343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Karadeniz Bölgesi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EBAD53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İç Anadolu Bölgesi</w:t>
            </w:r>
          </w:p>
        </w:tc>
      </w:tr>
      <w:tr w:rsidR="00C911D3" w:rsidRPr="00CA033C" w14:paraId="03846CDA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AC775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Ege Bölgesi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76B1EAC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Güneydoğu Anadolu Bölgesi</w:t>
            </w:r>
          </w:p>
        </w:tc>
      </w:tr>
    </w:tbl>
    <w:p w14:paraId="0A509BCC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lastRenderedPageBreak/>
        <w:t xml:space="preserve">9. </w:t>
      </w:r>
      <w:r w:rsidRPr="00CA033C">
        <w:rPr>
          <w:b/>
          <w:bCs/>
          <w:sz w:val="20"/>
          <w:szCs w:val="20"/>
        </w:rPr>
        <w:t>Erozyon ve heyelanın şiddetini artıran en önemli faktör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3FD35400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175A83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Yağışların azalması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C32E4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Bitki örtüsünün yok edilmesi</w:t>
            </w:r>
          </w:p>
        </w:tc>
      </w:tr>
      <w:tr w:rsidR="00C911D3" w:rsidRPr="00CA033C" w14:paraId="4CF1255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94A67A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Nüfusun azalması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67761D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Havaların ısınması</w:t>
            </w:r>
          </w:p>
        </w:tc>
      </w:tr>
    </w:tbl>
    <w:p w14:paraId="5A33135C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10. </w:t>
      </w:r>
      <w:r w:rsidRPr="00CA033C">
        <w:rPr>
          <w:b/>
          <w:bCs/>
          <w:sz w:val="20"/>
          <w:szCs w:val="20"/>
        </w:rPr>
        <w:t>Deprem olayında afet riskini artıran unsur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30A6368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7AA190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Binaları yönetmeliğe uygun yapmak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F94F5C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Zemin etüdü yaptırmak</w:t>
            </w:r>
          </w:p>
        </w:tc>
      </w:tr>
      <w:tr w:rsidR="00C911D3" w:rsidRPr="00CA033C" w14:paraId="2468C13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38795D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Fay hatları üzerine yerleşim yeri kurmak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38C320C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Eşyaları duvara sabitlemek</w:t>
            </w:r>
          </w:p>
        </w:tc>
      </w:tr>
    </w:tbl>
    <w:p w14:paraId="61C92010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11. </w:t>
      </w:r>
      <w:r w:rsidRPr="00CA033C">
        <w:rPr>
          <w:b/>
          <w:bCs/>
          <w:sz w:val="20"/>
          <w:szCs w:val="20"/>
        </w:rPr>
        <w:t>Sel riskini artıran unsur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3FE28B8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BDFF1C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Dere yataklarına yerleşim yeri kurmak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94B7C0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Altyapıyı güçlendirmek</w:t>
            </w:r>
          </w:p>
        </w:tc>
      </w:tr>
      <w:tr w:rsidR="00C911D3" w:rsidRPr="00CA033C" w14:paraId="4F09E60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10FE2EE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Ağaçlandırma yapmak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981AE5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Erken uyarı sistemi kurmak</w:t>
            </w:r>
          </w:p>
        </w:tc>
      </w:tr>
    </w:tbl>
    <w:p w14:paraId="49CB14CE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12. </w:t>
      </w:r>
      <w:r w:rsidRPr="00CA033C">
        <w:rPr>
          <w:b/>
          <w:bCs/>
          <w:sz w:val="20"/>
          <w:szCs w:val="20"/>
        </w:rPr>
        <w:t>Obruk oluşumunu hızlandıran temel etken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0C0ED3A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EE9F064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Ağaç dikmek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FB7DFB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Aşırı tarımsal sulama ve yer altı sularının bilinçsiz kullanımı</w:t>
            </w:r>
          </w:p>
        </w:tc>
      </w:tr>
      <w:tr w:rsidR="00C911D3" w:rsidRPr="00CA033C" w14:paraId="4A9D1082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FD9F1BA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Baraj yapmak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71B3A6B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Yol genişletmek</w:t>
            </w:r>
          </w:p>
        </w:tc>
      </w:tr>
    </w:tbl>
    <w:p w14:paraId="068F2BD0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13. </w:t>
      </w:r>
      <w:r w:rsidRPr="00CA033C">
        <w:rPr>
          <w:b/>
          <w:bCs/>
          <w:sz w:val="20"/>
          <w:szCs w:val="20"/>
        </w:rPr>
        <w:t>Deprem sırasında can güvenliğini sağlamak için uygulanan yöntem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4DC56F2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D908335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Koş-Bağır-Bekle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C066E6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Çök-Kapan-Tutun</w:t>
            </w:r>
          </w:p>
        </w:tc>
      </w:tr>
      <w:tr w:rsidR="00C911D3" w:rsidRPr="00CA033C" w14:paraId="0D98D89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A471FF0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Dur-Bak-Geç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5A1071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Aç-Kapat-Bekle</w:t>
            </w:r>
          </w:p>
        </w:tc>
      </w:tr>
    </w:tbl>
    <w:p w14:paraId="3BB9E249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14. </w:t>
      </w:r>
      <w:r w:rsidRPr="00CA033C">
        <w:rPr>
          <w:b/>
          <w:bCs/>
          <w:sz w:val="20"/>
          <w:szCs w:val="20"/>
        </w:rPr>
        <w:t>Acil durum (deprem) çantası ne kadar sürede bir güncellenmelidir?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54D76CA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52AE4A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Her hafta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92EE94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Altı ayda bir</w:t>
            </w:r>
          </w:p>
        </w:tc>
      </w:tr>
      <w:tr w:rsidR="00C911D3" w:rsidRPr="00CA033C" w14:paraId="39E5F9CE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770D235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Beş yılda bir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E3D1F48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Hiç gerek yoktur</w:t>
            </w:r>
          </w:p>
        </w:tc>
      </w:tr>
    </w:tbl>
    <w:p w14:paraId="46AD15FF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15. </w:t>
      </w:r>
      <w:r w:rsidRPr="00CA033C">
        <w:rPr>
          <w:b/>
          <w:bCs/>
          <w:sz w:val="20"/>
          <w:szCs w:val="20"/>
        </w:rPr>
        <w:t>Aşağıdakilerden hangisi afet ÖNCESİNDE yapılması gerekenlerdendir?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32A247FB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931C062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Toplanma alanına gitmek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4AE6D43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Yıkık binalardan uzak durmak</w:t>
            </w:r>
          </w:p>
        </w:tc>
      </w:tr>
      <w:tr w:rsidR="00C911D3" w:rsidRPr="00CA033C" w14:paraId="74692D88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6B03B35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Acil durum planı ve çanta hazırlamak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1DC1DA0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Arama kurtarma yapmak</w:t>
            </w:r>
          </w:p>
        </w:tc>
      </w:tr>
    </w:tbl>
    <w:p w14:paraId="0204B346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16. </w:t>
      </w:r>
      <w:r w:rsidRPr="00CA033C">
        <w:rPr>
          <w:b/>
          <w:bCs/>
          <w:sz w:val="20"/>
          <w:szCs w:val="20"/>
        </w:rPr>
        <w:t>Aşağıdakilerden hangisi afet SONRASINDA yapılması gerekenlerdendir?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2BDD203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95E280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Tatbikat düzenlemek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C322C5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Önceden belirlenen toplanma noktasına gitmek</w:t>
            </w:r>
          </w:p>
        </w:tc>
      </w:tr>
      <w:tr w:rsidR="00C911D3" w:rsidRPr="00CA033C" w14:paraId="04F1BEEC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D294494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Çanta hazırlamak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1338CBDE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Bütçe ayırmak</w:t>
            </w:r>
          </w:p>
        </w:tc>
      </w:tr>
    </w:tbl>
    <w:p w14:paraId="49360AD9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17. </w:t>
      </w:r>
      <w:r w:rsidRPr="00CA033C">
        <w:rPr>
          <w:b/>
          <w:bCs/>
          <w:sz w:val="20"/>
          <w:szCs w:val="20"/>
        </w:rPr>
        <w:t>Afet sonrasında iletişim araçlarının gereksiz kullanılmaması neden önemlidir?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0FB02E3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4AF9A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Şarj bitmesin diye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C57645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Hatların acil durumlar için açık kalması gerektiğinden</w:t>
            </w:r>
          </w:p>
        </w:tc>
      </w:tr>
      <w:tr w:rsidR="00C911D3" w:rsidRPr="00CA033C" w14:paraId="07A5531D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E92BE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Telefonlar bozulmasın diye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045FA6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Haber izlemek yasak olduğu için</w:t>
            </w:r>
          </w:p>
        </w:tc>
      </w:tr>
    </w:tbl>
    <w:p w14:paraId="6C722A64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18. </w:t>
      </w:r>
      <w:r w:rsidRPr="00CA033C">
        <w:rPr>
          <w:b/>
          <w:bCs/>
          <w:sz w:val="20"/>
          <w:szCs w:val="20"/>
        </w:rPr>
        <w:t>Türkiye’de doğa kaynaklı afetlerle mücadele eden ve arama-kurtarmayı koordine eden kurum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60766B4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2D13AA2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TÜBİTAK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FC33FE0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AFAD</w:t>
            </w:r>
          </w:p>
        </w:tc>
      </w:tr>
      <w:tr w:rsidR="00C911D3" w:rsidRPr="00CA033C" w14:paraId="30964959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9FEB379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MEB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B380EA2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TSE</w:t>
            </w:r>
          </w:p>
        </w:tc>
      </w:tr>
    </w:tbl>
    <w:p w14:paraId="1088B5C6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19. </w:t>
      </w:r>
      <w:r w:rsidRPr="00CA033C">
        <w:rPr>
          <w:b/>
          <w:bCs/>
          <w:sz w:val="20"/>
          <w:szCs w:val="20"/>
        </w:rPr>
        <w:t>Türk Kızılay’ın çalışma alanlarından biri aşağıdakilerden hangisidir?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7409A714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67B2299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Kan, barınma ve sosyal yardım hizmetleri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8F3978C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Yol yapımı</w:t>
            </w:r>
          </w:p>
        </w:tc>
      </w:tr>
      <w:tr w:rsidR="00C911D3" w:rsidRPr="00CA033C" w14:paraId="64E55AA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315BA693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Okul müfredatı hazırlama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24121611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Hava tahmini yapma</w:t>
            </w:r>
          </w:p>
        </w:tc>
      </w:tr>
    </w:tbl>
    <w:p w14:paraId="4DD36F4A" w14:textId="77777777" w:rsidR="00C911D3" w:rsidRPr="00CA033C" w:rsidRDefault="00000000">
      <w:pPr>
        <w:keepNext/>
        <w:spacing w:before="170" w:after="70" w:line="264" w:lineRule="auto"/>
        <w:rPr>
          <w:sz w:val="20"/>
          <w:szCs w:val="20"/>
        </w:rPr>
      </w:pPr>
      <w:r w:rsidRPr="00CA033C">
        <w:rPr>
          <w:b/>
          <w:bCs/>
          <w:color w:val="E45B4E"/>
          <w:sz w:val="20"/>
          <w:szCs w:val="20"/>
        </w:rPr>
        <w:t xml:space="preserve">20. </w:t>
      </w:r>
      <w:r w:rsidRPr="00CA033C">
        <w:rPr>
          <w:b/>
          <w:bCs/>
          <w:sz w:val="20"/>
          <w:szCs w:val="20"/>
        </w:rPr>
        <w:t>Aşağıdaki ifadelerden hangisi yanlıştır?</w:t>
      </w:r>
    </w:p>
    <w:tbl>
      <w:tblPr>
        <w:tblW w:w="974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0"/>
        <w:gridCol w:w="4870"/>
      </w:tblGrid>
      <w:tr w:rsidR="00C911D3" w:rsidRPr="00CA033C" w14:paraId="70CF68D6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436153AF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A) </w:t>
            </w:r>
            <w:r w:rsidRPr="00CA033C">
              <w:rPr>
                <w:sz w:val="20"/>
                <w:szCs w:val="20"/>
              </w:rPr>
              <w:t>Her doğa olayı afet değildir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07D42656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B) </w:t>
            </w:r>
            <w:r w:rsidRPr="00CA033C">
              <w:rPr>
                <w:sz w:val="20"/>
                <w:szCs w:val="20"/>
              </w:rPr>
              <w:t>Afetlere karşı önlem almak zararı azaltır</w:t>
            </w:r>
          </w:p>
        </w:tc>
      </w:tr>
      <w:tr w:rsidR="00C911D3" w:rsidRPr="00CA033C" w14:paraId="69FA0E37" w14:textId="77777777">
        <w:trPr>
          <w:cantSplit/>
        </w:trPr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5FF5D16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C) </w:t>
            </w:r>
            <w:r w:rsidRPr="00CA033C">
              <w:rPr>
                <w:sz w:val="20"/>
                <w:szCs w:val="20"/>
              </w:rPr>
              <w:t>Afetlerin hiçbir şekilde etkisi azaltılamaz</w:t>
            </w:r>
          </w:p>
        </w:tc>
        <w:tc>
          <w:tcPr>
            <w:tcW w:w="487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160" w:type="dxa"/>
            </w:tcMar>
          </w:tcPr>
          <w:p w14:paraId="746F3967" w14:textId="77777777" w:rsidR="00C911D3" w:rsidRPr="00CA033C" w:rsidRDefault="00000000">
            <w:pPr>
              <w:spacing w:line="252" w:lineRule="auto"/>
              <w:ind w:left="300" w:hanging="300"/>
              <w:rPr>
                <w:sz w:val="20"/>
                <w:szCs w:val="20"/>
              </w:rPr>
            </w:pPr>
            <w:r w:rsidRPr="00CA033C">
              <w:rPr>
                <w:b/>
                <w:bCs/>
                <w:color w:val="2E2A6B"/>
                <w:sz w:val="20"/>
                <w:szCs w:val="20"/>
              </w:rPr>
              <w:t xml:space="preserve">D) </w:t>
            </w:r>
            <w:r w:rsidRPr="00CA033C">
              <w:rPr>
                <w:sz w:val="20"/>
                <w:szCs w:val="20"/>
              </w:rPr>
              <w:t>Afet sonrası yardımlaşma duygusu güçlenir</w:t>
            </w:r>
          </w:p>
        </w:tc>
      </w:tr>
    </w:tbl>
    <w:p w14:paraId="3900401A" w14:textId="77777777" w:rsidR="00C911D3" w:rsidRDefault="00C911D3">
      <w:pPr>
        <w:pageBreakBefore/>
      </w:pPr>
    </w:p>
    <w:tbl>
      <w:tblPr>
        <w:tblW w:w="9740" w:type="dxa"/>
        <w:tblBorders>
          <w:top w:val="none" w:sz="0" w:space="0" w:color="FFFFFF"/>
          <w:left w:val="single" w:sz="26" w:space="0" w:color="159C8E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40"/>
      </w:tblGrid>
      <w:tr w:rsidR="00C911D3" w14:paraId="1D977E15" w14:textId="77777777">
        <w:tc>
          <w:tcPr>
            <w:tcW w:w="9740" w:type="dxa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9A80367" w14:textId="77777777" w:rsidR="00C911D3" w:rsidRDefault="00000000">
            <w:r>
              <w:rPr>
                <w:b/>
                <w:bCs/>
                <w:color w:val="2E2A6B"/>
                <w:sz w:val="25"/>
                <w:szCs w:val="25"/>
              </w:rPr>
              <w:t>CEVAP ANAHTARI</w:t>
            </w:r>
          </w:p>
        </w:tc>
      </w:tr>
    </w:tbl>
    <w:p w14:paraId="57CCA22D" w14:textId="77777777" w:rsidR="00C911D3" w:rsidRDefault="00C911D3">
      <w:pPr>
        <w:spacing w:after="80"/>
      </w:pPr>
    </w:p>
    <w:tbl>
      <w:tblPr>
        <w:tblW w:w="9740" w:type="dxa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8"/>
        <w:gridCol w:w="1948"/>
        <w:gridCol w:w="1948"/>
        <w:gridCol w:w="1948"/>
      </w:tblGrid>
      <w:tr w:rsidR="00C911D3" w14:paraId="636E4837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0767B2D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C605D97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2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7F34771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B088EDF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025DCC2B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5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  <w:tr w:rsidR="00C911D3" w14:paraId="54112883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8D54179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6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83D811E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7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7A8F44A5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8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5496B98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9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CB19796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  <w:tr w:rsidR="00C911D3" w14:paraId="6ABE697D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14C0D52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11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4DA7D390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12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3A6C0DCF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13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E5A9783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14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54736A36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15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  <w:tr w:rsidR="00C911D3" w14:paraId="1C3C8A22" w14:textId="77777777"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5E1D261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16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63509147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17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24E239EB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18  </w:t>
            </w:r>
            <w:r>
              <w:rPr>
                <w:b/>
                <w:bCs/>
                <w:color w:val="159C8E"/>
                <w:sz w:val="24"/>
                <w:szCs w:val="24"/>
              </w:rPr>
              <w:t>B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5D4C025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19  </w:t>
            </w:r>
            <w:r>
              <w:rPr>
                <w:b/>
                <w:bCs/>
                <w:color w:val="159C8E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948" w:type="dxa"/>
            <w:shd w:val="clear" w:color="auto" w:fill="E4E3F2"/>
            <w:tcMar>
              <w:top w:w="90" w:type="dxa"/>
              <w:left w:w="60" w:type="dxa"/>
              <w:bottom w:w="90" w:type="dxa"/>
              <w:right w:w="60" w:type="dxa"/>
            </w:tcMar>
            <w:vAlign w:val="center"/>
          </w:tcPr>
          <w:p w14:paraId="1DDC01C4" w14:textId="77777777" w:rsidR="00C911D3" w:rsidRDefault="00000000">
            <w:pPr>
              <w:jc w:val="center"/>
            </w:pPr>
            <w:proofErr w:type="gramStart"/>
            <w:r>
              <w:rPr>
                <w:b/>
                <w:bCs/>
                <w:color w:val="6E6E88"/>
                <w:sz w:val="20"/>
                <w:szCs w:val="20"/>
              </w:rPr>
              <w:t xml:space="preserve">20  </w:t>
            </w:r>
            <w:r>
              <w:rPr>
                <w:b/>
                <w:bCs/>
                <w:color w:val="159C8E"/>
                <w:sz w:val="24"/>
                <w:szCs w:val="24"/>
              </w:rPr>
              <w:t>C</w:t>
            </w:r>
            <w:proofErr w:type="gramEnd"/>
          </w:p>
        </w:tc>
      </w:tr>
    </w:tbl>
    <w:p w14:paraId="598BEA3B" w14:textId="77777777" w:rsidR="005D3747" w:rsidRDefault="005D3747"/>
    <w:sectPr w:rsidR="005D3747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4B4CF" w14:textId="77777777" w:rsidR="008303DD" w:rsidRDefault="008303DD">
      <w:r>
        <w:separator/>
      </w:r>
    </w:p>
  </w:endnote>
  <w:endnote w:type="continuationSeparator" w:id="0">
    <w:p w14:paraId="457BE873" w14:textId="77777777" w:rsidR="008303DD" w:rsidRDefault="0083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6F38" w14:textId="77777777" w:rsidR="00C911D3" w:rsidRDefault="00000000">
    <w:pPr>
      <w:pBdr>
        <w:top w:val="single" w:sz="6" w:space="0" w:color="E7E7F5"/>
      </w:pBdr>
      <w:tabs>
        <w:tab w:val="right" w:pos="9740"/>
      </w:tabs>
      <w:spacing w:before="60"/>
    </w:pPr>
    <w:r>
      <w:rPr>
        <w:color w:val="6E6E88"/>
        <w:sz w:val="16"/>
        <w:szCs w:val="16"/>
      </w:rPr>
      <w:t>İlimizde Yaşanabilecek Afetler ve Etkileri · Değerlendirme Testi · Necip DÖNER</w:t>
    </w:r>
    <w:r>
      <w:rPr>
        <w:color w:val="6E6E88"/>
        <w:sz w:val="16"/>
        <w:szCs w:val="16"/>
      </w:rPr>
      <w:tab/>
      <w:t xml:space="preserve">Sayfa </w:t>
    </w:r>
    <w:r>
      <w:rPr>
        <w:color w:val="6E6E88"/>
        <w:sz w:val="16"/>
        <w:szCs w:val="16"/>
      </w:rPr>
      <w:fldChar w:fldCharType="begin"/>
    </w:r>
    <w:r>
      <w:rPr>
        <w:color w:val="6E6E88"/>
        <w:sz w:val="16"/>
        <w:szCs w:val="16"/>
      </w:rPr>
      <w:instrText>PAGE</w:instrText>
    </w:r>
    <w:r>
      <w:rPr>
        <w:color w:val="6E6E88"/>
        <w:sz w:val="16"/>
        <w:szCs w:val="16"/>
      </w:rPr>
      <w:fldChar w:fldCharType="separate"/>
    </w:r>
    <w:r w:rsidR="00CA033C">
      <w:rPr>
        <w:noProof/>
        <w:color w:val="6E6E88"/>
        <w:sz w:val="16"/>
        <w:szCs w:val="16"/>
      </w:rPr>
      <w:t>1</w:t>
    </w:r>
    <w:r>
      <w:rPr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55614" w14:textId="77777777" w:rsidR="008303DD" w:rsidRDefault="008303DD">
      <w:r>
        <w:separator/>
      </w:r>
    </w:p>
  </w:footnote>
  <w:footnote w:type="continuationSeparator" w:id="0">
    <w:p w14:paraId="179DC579" w14:textId="77777777" w:rsidR="008303DD" w:rsidRDefault="00830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124B9"/>
    <w:multiLevelType w:val="hybridMultilevel"/>
    <w:tmpl w:val="266A142A"/>
    <w:lvl w:ilvl="0" w:tplc="09FC681A">
      <w:start w:val="1"/>
      <w:numFmt w:val="decimal"/>
      <w:lvlText w:val="%1."/>
      <w:lvlJc w:val="left"/>
      <w:pPr>
        <w:ind w:left="420" w:hanging="300"/>
      </w:pPr>
      <w:rPr>
        <w:b/>
        <w:bCs/>
        <w:color w:val="E45B4E"/>
      </w:rPr>
    </w:lvl>
    <w:lvl w:ilvl="1" w:tplc="298C352E">
      <w:numFmt w:val="decimal"/>
      <w:lvlText w:val=""/>
      <w:lvlJc w:val="left"/>
    </w:lvl>
    <w:lvl w:ilvl="2" w:tplc="B18A72FC">
      <w:numFmt w:val="decimal"/>
      <w:lvlText w:val=""/>
      <w:lvlJc w:val="left"/>
    </w:lvl>
    <w:lvl w:ilvl="3" w:tplc="9670EF60">
      <w:numFmt w:val="decimal"/>
      <w:lvlText w:val=""/>
      <w:lvlJc w:val="left"/>
    </w:lvl>
    <w:lvl w:ilvl="4" w:tplc="B5F8962E">
      <w:numFmt w:val="decimal"/>
      <w:lvlText w:val=""/>
      <w:lvlJc w:val="left"/>
    </w:lvl>
    <w:lvl w:ilvl="5" w:tplc="08669140">
      <w:numFmt w:val="decimal"/>
      <w:lvlText w:val=""/>
      <w:lvlJc w:val="left"/>
    </w:lvl>
    <w:lvl w:ilvl="6" w:tplc="E5BACF92">
      <w:numFmt w:val="decimal"/>
      <w:lvlText w:val=""/>
      <w:lvlJc w:val="left"/>
    </w:lvl>
    <w:lvl w:ilvl="7" w:tplc="B010C1F2">
      <w:numFmt w:val="decimal"/>
      <w:lvlText w:val=""/>
      <w:lvlJc w:val="left"/>
    </w:lvl>
    <w:lvl w:ilvl="8" w:tplc="0EE02EA2">
      <w:numFmt w:val="decimal"/>
      <w:lvlText w:val=""/>
      <w:lvlJc w:val="left"/>
    </w:lvl>
  </w:abstractNum>
  <w:abstractNum w:abstractNumId="1" w15:restartNumberingAfterBreak="0">
    <w:nsid w:val="39831BB9"/>
    <w:multiLevelType w:val="hybridMultilevel"/>
    <w:tmpl w:val="868E9DF4"/>
    <w:lvl w:ilvl="0" w:tplc="2A8EDF52">
      <w:start w:val="1"/>
      <w:numFmt w:val="bullet"/>
      <w:lvlText w:val="▸"/>
      <w:lvlJc w:val="left"/>
      <w:pPr>
        <w:ind w:left="360" w:hanging="240"/>
      </w:pPr>
      <w:rPr>
        <w:color w:val="159C8E"/>
        <w:sz w:val="22"/>
        <w:szCs w:val="22"/>
      </w:rPr>
    </w:lvl>
    <w:lvl w:ilvl="1" w:tplc="0D7CCC42">
      <w:numFmt w:val="decimal"/>
      <w:lvlText w:val=""/>
      <w:lvlJc w:val="left"/>
    </w:lvl>
    <w:lvl w:ilvl="2" w:tplc="A608E974">
      <w:numFmt w:val="decimal"/>
      <w:lvlText w:val=""/>
      <w:lvlJc w:val="left"/>
    </w:lvl>
    <w:lvl w:ilvl="3" w:tplc="90DE291A">
      <w:numFmt w:val="decimal"/>
      <w:lvlText w:val=""/>
      <w:lvlJc w:val="left"/>
    </w:lvl>
    <w:lvl w:ilvl="4" w:tplc="18721524">
      <w:numFmt w:val="decimal"/>
      <w:lvlText w:val=""/>
      <w:lvlJc w:val="left"/>
    </w:lvl>
    <w:lvl w:ilvl="5" w:tplc="8A8ED98C">
      <w:numFmt w:val="decimal"/>
      <w:lvlText w:val=""/>
      <w:lvlJc w:val="left"/>
    </w:lvl>
    <w:lvl w:ilvl="6" w:tplc="7920342A">
      <w:numFmt w:val="decimal"/>
      <w:lvlText w:val=""/>
      <w:lvlJc w:val="left"/>
    </w:lvl>
    <w:lvl w:ilvl="7" w:tplc="889ADF86">
      <w:numFmt w:val="decimal"/>
      <w:lvlText w:val=""/>
      <w:lvlJc w:val="left"/>
    </w:lvl>
    <w:lvl w:ilvl="8" w:tplc="ADAAE3EC">
      <w:numFmt w:val="decimal"/>
      <w:lvlText w:val=""/>
      <w:lvlJc w:val="left"/>
    </w:lvl>
  </w:abstractNum>
  <w:abstractNum w:abstractNumId="2" w15:restartNumberingAfterBreak="0">
    <w:nsid w:val="5F7E39C7"/>
    <w:multiLevelType w:val="hybridMultilevel"/>
    <w:tmpl w:val="831063CA"/>
    <w:lvl w:ilvl="0" w:tplc="9132ABB2">
      <w:start w:val="1"/>
      <w:numFmt w:val="bullet"/>
      <w:lvlText w:val="●"/>
      <w:lvlJc w:val="left"/>
      <w:pPr>
        <w:ind w:left="720" w:hanging="360"/>
      </w:pPr>
    </w:lvl>
    <w:lvl w:ilvl="1" w:tplc="5262F234">
      <w:start w:val="1"/>
      <w:numFmt w:val="bullet"/>
      <w:lvlText w:val="○"/>
      <w:lvlJc w:val="left"/>
      <w:pPr>
        <w:ind w:left="1440" w:hanging="360"/>
      </w:pPr>
    </w:lvl>
    <w:lvl w:ilvl="2" w:tplc="5058C586">
      <w:start w:val="1"/>
      <w:numFmt w:val="bullet"/>
      <w:lvlText w:val="■"/>
      <w:lvlJc w:val="left"/>
      <w:pPr>
        <w:ind w:left="2160" w:hanging="360"/>
      </w:pPr>
    </w:lvl>
    <w:lvl w:ilvl="3" w:tplc="279E3780">
      <w:start w:val="1"/>
      <w:numFmt w:val="bullet"/>
      <w:lvlText w:val="●"/>
      <w:lvlJc w:val="left"/>
      <w:pPr>
        <w:ind w:left="2880" w:hanging="360"/>
      </w:pPr>
    </w:lvl>
    <w:lvl w:ilvl="4" w:tplc="B25E6798">
      <w:start w:val="1"/>
      <w:numFmt w:val="bullet"/>
      <w:lvlText w:val="○"/>
      <w:lvlJc w:val="left"/>
      <w:pPr>
        <w:ind w:left="3600" w:hanging="360"/>
      </w:pPr>
    </w:lvl>
    <w:lvl w:ilvl="5" w:tplc="C7BABEC4">
      <w:start w:val="1"/>
      <w:numFmt w:val="bullet"/>
      <w:lvlText w:val="■"/>
      <w:lvlJc w:val="left"/>
      <w:pPr>
        <w:ind w:left="4320" w:hanging="360"/>
      </w:pPr>
    </w:lvl>
    <w:lvl w:ilvl="6" w:tplc="D616BEE4">
      <w:start w:val="1"/>
      <w:numFmt w:val="bullet"/>
      <w:lvlText w:val="●"/>
      <w:lvlJc w:val="left"/>
      <w:pPr>
        <w:ind w:left="5040" w:hanging="360"/>
      </w:pPr>
    </w:lvl>
    <w:lvl w:ilvl="7" w:tplc="C6902FEC">
      <w:start w:val="1"/>
      <w:numFmt w:val="bullet"/>
      <w:lvlText w:val="●"/>
      <w:lvlJc w:val="left"/>
      <w:pPr>
        <w:ind w:left="5760" w:hanging="360"/>
      </w:pPr>
    </w:lvl>
    <w:lvl w:ilvl="8" w:tplc="CE66B8B0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92E2E05"/>
    <w:multiLevelType w:val="hybridMultilevel"/>
    <w:tmpl w:val="506A491C"/>
    <w:lvl w:ilvl="0" w:tplc="3E92B1BC">
      <w:start w:val="1"/>
      <w:numFmt w:val="decimal"/>
      <w:lvlText w:val="%1."/>
      <w:lvlJc w:val="left"/>
      <w:pPr>
        <w:ind w:left="420" w:hanging="300"/>
      </w:pPr>
      <w:rPr>
        <w:b/>
        <w:bCs/>
        <w:color w:val="159C8E"/>
      </w:rPr>
    </w:lvl>
    <w:lvl w:ilvl="1" w:tplc="0ADE2C98">
      <w:numFmt w:val="decimal"/>
      <w:lvlText w:val=""/>
      <w:lvlJc w:val="left"/>
    </w:lvl>
    <w:lvl w:ilvl="2" w:tplc="36F01A8E">
      <w:numFmt w:val="decimal"/>
      <w:lvlText w:val=""/>
      <w:lvlJc w:val="left"/>
    </w:lvl>
    <w:lvl w:ilvl="3" w:tplc="FB8CC194">
      <w:numFmt w:val="decimal"/>
      <w:lvlText w:val=""/>
      <w:lvlJc w:val="left"/>
    </w:lvl>
    <w:lvl w:ilvl="4" w:tplc="E8E2D5F2">
      <w:numFmt w:val="decimal"/>
      <w:lvlText w:val=""/>
      <w:lvlJc w:val="left"/>
    </w:lvl>
    <w:lvl w:ilvl="5" w:tplc="4BFA3994">
      <w:numFmt w:val="decimal"/>
      <w:lvlText w:val=""/>
      <w:lvlJc w:val="left"/>
    </w:lvl>
    <w:lvl w:ilvl="6" w:tplc="4E9047A6">
      <w:numFmt w:val="decimal"/>
      <w:lvlText w:val=""/>
      <w:lvlJc w:val="left"/>
    </w:lvl>
    <w:lvl w:ilvl="7" w:tplc="34FAE044">
      <w:numFmt w:val="decimal"/>
      <w:lvlText w:val=""/>
      <w:lvlJc w:val="left"/>
    </w:lvl>
    <w:lvl w:ilvl="8" w:tplc="4B9AA90A">
      <w:numFmt w:val="decimal"/>
      <w:lvlText w:val=""/>
      <w:lvlJc w:val="left"/>
    </w:lvl>
  </w:abstractNum>
  <w:num w:numId="1" w16cid:durableId="36348393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1D3"/>
    <w:rsid w:val="00467406"/>
    <w:rsid w:val="005D3747"/>
    <w:rsid w:val="00773D2F"/>
    <w:rsid w:val="008303DD"/>
    <w:rsid w:val="009B28E8"/>
    <w:rsid w:val="00C911D3"/>
    <w:rsid w:val="00CA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55BF"/>
  <w15:docId w15:val="{6B5C6D47-3A14-40DA-807D-622A2FC2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24243E"/>
        <w:sz w:val="21"/>
        <w:szCs w:val="21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2026-07-23T05:21:00Z</dcterms:created>
  <dcterms:modified xsi:type="dcterms:W3CDTF">2026-07-26T14:36:00Z</dcterms:modified>
</cp:coreProperties>
</file>