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9800A8" w14:textId="77777777" w:rsidR="0063104E" w:rsidRDefault="00000000">
      <w:pPr>
        <w:spacing w:after="40"/>
        <w:jc w:val="center"/>
      </w:pPr>
      <w:r>
        <w:rPr>
          <w:noProof/>
        </w:rPr>
        <w:drawing>
          <wp:inline distT="0" distB="0" distL="0" distR="0" wp14:anchorId="49014C57" wp14:editId="51DA6F2F">
            <wp:extent cx="990600" cy="990600"/>
            <wp:effectExtent l="0" t="0" r="0" b="0"/>
            <wp:docPr id="1" name="Resi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7"/>
                    <a:srcRect/>
                    <a:stretch>
                      <a:fillRect/>
                    </a:stretch>
                  </pic:blipFill>
                  <pic:spPr bwMode="auto">
                    <a:xfrm>
                      <a:off x="0" y="0"/>
                      <a:ext cx="990600" cy="990600"/>
                    </a:xfrm>
                    <a:prstGeom prst="rect">
                      <a:avLst/>
                    </a:prstGeom>
                  </pic:spPr>
                </pic:pic>
              </a:graphicData>
            </a:graphic>
          </wp:inline>
        </w:drawing>
      </w:r>
    </w:p>
    <w:p w14:paraId="415E2D4F" w14:textId="79E17362" w:rsidR="0063104E" w:rsidRPr="004A3FAF" w:rsidRDefault="00000000" w:rsidP="004A3FAF">
      <w:pPr>
        <w:spacing w:after="30"/>
        <w:jc w:val="center"/>
        <w:rPr>
          <w:b/>
          <w:bCs/>
          <w:color w:val="6E6E88"/>
          <w:sz w:val="17"/>
          <w:szCs w:val="17"/>
        </w:rPr>
      </w:pPr>
      <w:r>
        <w:rPr>
          <w:b/>
          <w:bCs/>
          <w:color w:val="6E6E88"/>
          <w:sz w:val="17"/>
          <w:szCs w:val="17"/>
        </w:rPr>
        <w:t xml:space="preserve">5. SINIF SOSYAL BİLGİLER · </w:t>
      </w:r>
      <w:r w:rsidR="004A3FAF" w:rsidRPr="004A3FAF">
        <w:rPr>
          <w:b/>
          <w:bCs/>
          <w:color w:val="6E6E88"/>
          <w:sz w:val="17"/>
          <w:szCs w:val="17"/>
        </w:rPr>
        <w:t>2. Öğrenme Alanı Evimiz Dünya</w:t>
      </w:r>
    </w:p>
    <w:p w14:paraId="54FD0857" w14:textId="77777777" w:rsidR="0063104E" w:rsidRDefault="00000000">
      <w:pPr>
        <w:spacing w:after="20"/>
        <w:jc w:val="center"/>
      </w:pPr>
      <w:r>
        <w:rPr>
          <w:b/>
          <w:bCs/>
          <w:color w:val="2E2A6B"/>
          <w:sz w:val="40"/>
          <w:szCs w:val="40"/>
        </w:rPr>
        <w:t>İlimizde Yaşanabilecek Afetler ve Etkileri</w:t>
      </w:r>
    </w:p>
    <w:p w14:paraId="0A35C6E1" w14:textId="77777777" w:rsidR="0063104E" w:rsidRDefault="00000000">
      <w:pPr>
        <w:spacing w:after="60"/>
        <w:jc w:val="center"/>
      </w:pPr>
      <w:r>
        <w:rPr>
          <w:b/>
          <w:bCs/>
          <w:color w:val="159C8E"/>
          <w:sz w:val="24"/>
          <w:szCs w:val="24"/>
        </w:rPr>
        <w:t>KONU NOTU</w:t>
      </w:r>
    </w:p>
    <w:p w14:paraId="4C1B4DF9" w14:textId="77777777" w:rsidR="0063104E" w:rsidRDefault="0063104E">
      <w:pPr>
        <w:pBdr>
          <w:bottom w:val="single" w:sz="18" w:space="0" w:color="E9971B"/>
        </w:pBdr>
        <w:spacing w:after="40"/>
      </w:pPr>
    </w:p>
    <w:p w14:paraId="4E8B380D" w14:textId="77777777" w:rsidR="0063104E" w:rsidRDefault="00000000">
      <w:pPr>
        <w:spacing w:after="200"/>
        <w:jc w:val="right"/>
      </w:pPr>
      <w:r>
        <w:rPr>
          <w:color w:val="6E6E88"/>
          <w:sz w:val="18"/>
          <w:szCs w:val="18"/>
        </w:rPr>
        <w:t xml:space="preserve">Hazırlayan: </w:t>
      </w:r>
      <w:r>
        <w:rPr>
          <w:b/>
          <w:bCs/>
          <w:color w:val="2E2A6B"/>
          <w:sz w:val="18"/>
          <w:szCs w:val="18"/>
        </w:rPr>
        <w:t>Necip DÖNER</w:t>
      </w:r>
    </w:p>
    <w:tbl>
      <w:tblPr>
        <w:tblW w:w="9740" w:type="dxa"/>
        <w:tblBorders>
          <w:top w:val="none" w:sz="0" w:space="0" w:color="FFFFFF"/>
          <w:left w:val="single" w:sz="26" w:space="0" w:color="159C8E"/>
          <w:bottom w:val="none" w:sz="0" w:space="0" w:color="FFFFFF"/>
          <w:right w:val="none" w:sz="0" w:space="0" w:color="FFFFFF"/>
          <w:insideH w:val="none" w:sz="0" w:space="0" w:color="FFFFFF"/>
          <w:insideV w:val="none" w:sz="0" w:space="0" w:color="FFFFFF"/>
        </w:tblBorders>
        <w:tblCellMar>
          <w:left w:w="10" w:type="dxa"/>
          <w:right w:w="10" w:type="dxa"/>
        </w:tblCellMar>
        <w:tblLook w:val="04A0" w:firstRow="1" w:lastRow="0" w:firstColumn="1" w:lastColumn="0" w:noHBand="0" w:noVBand="1"/>
      </w:tblPr>
      <w:tblGrid>
        <w:gridCol w:w="9740"/>
      </w:tblGrid>
      <w:tr w:rsidR="0063104E" w14:paraId="5E06F342" w14:textId="77777777">
        <w:tblPrEx>
          <w:tblCellMar>
            <w:top w:w="0" w:type="dxa"/>
            <w:bottom w:w="0" w:type="dxa"/>
          </w:tblCellMar>
        </w:tblPrEx>
        <w:tc>
          <w:tcPr>
            <w:tcW w:w="9740" w:type="dxa"/>
            <w:shd w:val="clear" w:color="auto" w:fill="E4E3F2"/>
            <w:tcMar>
              <w:top w:w="70" w:type="dxa"/>
              <w:left w:w="200" w:type="dxa"/>
              <w:bottom w:w="70" w:type="dxa"/>
              <w:right w:w="160" w:type="dxa"/>
            </w:tcMar>
          </w:tcPr>
          <w:p w14:paraId="4DF22875" w14:textId="77777777" w:rsidR="0063104E" w:rsidRDefault="00000000">
            <w:r>
              <w:rPr>
                <w:b/>
                <w:bCs/>
                <w:color w:val="2E2A6B"/>
                <w:sz w:val="25"/>
                <w:szCs w:val="25"/>
              </w:rPr>
              <w:t>1.  Konunun Amacı</w:t>
            </w:r>
          </w:p>
        </w:tc>
      </w:tr>
    </w:tbl>
    <w:p w14:paraId="4BAF1440" w14:textId="77777777" w:rsidR="0063104E" w:rsidRDefault="00000000">
      <w:pPr>
        <w:spacing w:after="120" w:line="264" w:lineRule="auto"/>
      </w:pPr>
      <w:r>
        <w:t>Bu konunun amacı; öğrencinin doğa olayı ile afet arasındaki farkı ayırt etmesini, ülkemizde ve yaşadığı ilde görülebilecek afet türlerini tanımasını, afet riskini artıran unsurları fark etmesini ve afet öncesinde, sırasında ve sonrasında yapılması gerekenleri öğrenerek farkındalık kazanmasını sağlamaktır.</w:t>
      </w:r>
    </w:p>
    <w:tbl>
      <w:tblPr>
        <w:tblW w:w="9740" w:type="dxa"/>
        <w:tblInd w:w="-28" w:type="dxa"/>
        <w:tblBorders>
          <w:top w:val="none" w:sz="0" w:space="0" w:color="FFFFFF"/>
          <w:left w:val="single" w:sz="26" w:space="0" w:color="E9971B"/>
          <w:bottom w:val="none" w:sz="0" w:space="0" w:color="FFFFFF"/>
          <w:right w:val="none" w:sz="0" w:space="0" w:color="FFFFFF"/>
          <w:insideH w:val="none" w:sz="0" w:space="0" w:color="FFFFFF"/>
          <w:insideV w:val="none" w:sz="0" w:space="0" w:color="FFFFFF"/>
        </w:tblBorders>
        <w:tblCellMar>
          <w:left w:w="10" w:type="dxa"/>
          <w:right w:w="10" w:type="dxa"/>
        </w:tblCellMar>
        <w:tblLook w:val="04A0" w:firstRow="1" w:lastRow="0" w:firstColumn="1" w:lastColumn="0" w:noHBand="0" w:noVBand="1"/>
      </w:tblPr>
      <w:tblGrid>
        <w:gridCol w:w="27"/>
        <w:gridCol w:w="4829"/>
        <w:gridCol w:w="4856"/>
        <w:gridCol w:w="28"/>
      </w:tblGrid>
      <w:tr w:rsidR="0063104E" w14:paraId="6265D772" w14:textId="77777777">
        <w:tblPrEx>
          <w:tblCellMar>
            <w:top w:w="0" w:type="dxa"/>
            <w:bottom w:w="0" w:type="dxa"/>
          </w:tblCellMar>
        </w:tblPrEx>
        <w:trPr>
          <w:gridBefore w:val="1"/>
          <w:wBefore w:w="28" w:type="dxa"/>
        </w:trPr>
        <w:tc>
          <w:tcPr>
            <w:tcW w:w="9740" w:type="dxa"/>
            <w:gridSpan w:val="3"/>
            <w:shd w:val="clear" w:color="auto" w:fill="E4E3F2"/>
            <w:tcMar>
              <w:top w:w="70" w:type="dxa"/>
              <w:left w:w="200" w:type="dxa"/>
              <w:bottom w:w="70" w:type="dxa"/>
              <w:right w:w="160" w:type="dxa"/>
            </w:tcMar>
          </w:tcPr>
          <w:p w14:paraId="16A8BCF6" w14:textId="77777777" w:rsidR="0063104E" w:rsidRDefault="00000000">
            <w:r>
              <w:rPr>
                <w:b/>
                <w:bCs/>
                <w:color w:val="2E2A6B"/>
                <w:sz w:val="25"/>
                <w:szCs w:val="25"/>
              </w:rPr>
              <w:t>2.  MEB Kazanımı</w:t>
            </w:r>
          </w:p>
        </w:tc>
      </w:tr>
      <w:tr w:rsidR="0063104E" w14:paraId="4534A257" w14:textId="77777777">
        <w:tblPrEx>
          <w:tblBorders>
            <w:left w:val="single" w:sz="22" w:space="0" w:color="E9971B"/>
          </w:tblBorders>
          <w:tblCellMar>
            <w:top w:w="0" w:type="dxa"/>
            <w:bottom w:w="0" w:type="dxa"/>
          </w:tblCellMar>
        </w:tblPrEx>
        <w:trPr>
          <w:gridBefore w:val="1"/>
          <w:wBefore w:w="23" w:type="dxa"/>
        </w:trPr>
        <w:tc>
          <w:tcPr>
            <w:tcW w:w="9740" w:type="dxa"/>
            <w:gridSpan w:val="3"/>
            <w:shd w:val="clear" w:color="auto" w:fill="FBEBCB"/>
            <w:tcMar>
              <w:top w:w="100" w:type="dxa"/>
              <w:left w:w="200" w:type="dxa"/>
              <w:bottom w:w="100" w:type="dxa"/>
              <w:right w:w="160" w:type="dxa"/>
            </w:tcMar>
          </w:tcPr>
          <w:p w14:paraId="78072573" w14:textId="77777777" w:rsidR="0063104E" w:rsidRDefault="00000000">
            <w:r>
              <w:rPr>
                <w:b/>
                <w:bCs/>
                <w:color w:val="E9971B"/>
              </w:rPr>
              <w:t xml:space="preserve">SB.5.2.3  </w:t>
            </w:r>
            <w:r>
              <w:rPr>
                <w:i/>
                <w:iCs/>
              </w:rPr>
              <w:t>Yaşadığı ilde meydana gelebilecek afetlerin etkilerini azaltmaya yönelik farkındalık etkinlikleri düzenler.</w:t>
            </w:r>
          </w:p>
        </w:tc>
      </w:tr>
      <w:tr w:rsidR="0063104E" w14:paraId="5B1ED058" w14:textId="77777777">
        <w:tblPrEx>
          <w:tblBorders>
            <w:left w:val="single" w:sz="26" w:space="0" w:color="E45B4E"/>
          </w:tblBorders>
          <w:tblCellMar>
            <w:top w:w="0" w:type="dxa"/>
            <w:bottom w:w="0" w:type="dxa"/>
          </w:tblCellMar>
        </w:tblPrEx>
        <w:trPr>
          <w:gridBefore w:val="1"/>
          <w:wBefore w:w="28" w:type="dxa"/>
        </w:trPr>
        <w:tc>
          <w:tcPr>
            <w:tcW w:w="9740" w:type="dxa"/>
            <w:gridSpan w:val="3"/>
            <w:shd w:val="clear" w:color="auto" w:fill="E4E3F2"/>
            <w:tcMar>
              <w:top w:w="70" w:type="dxa"/>
              <w:left w:w="200" w:type="dxa"/>
              <w:bottom w:w="70" w:type="dxa"/>
              <w:right w:w="160" w:type="dxa"/>
            </w:tcMar>
          </w:tcPr>
          <w:p w14:paraId="0F44BD4C" w14:textId="77777777" w:rsidR="0063104E" w:rsidRDefault="00000000">
            <w:r>
              <w:rPr>
                <w:b/>
                <w:bCs/>
                <w:color w:val="2E2A6B"/>
                <w:sz w:val="25"/>
                <w:szCs w:val="25"/>
              </w:rPr>
              <w:t>3.  Doğa Olayı ve Afet</w:t>
            </w:r>
          </w:p>
        </w:tc>
      </w:tr>
      <w:tr w:rsidR="0063104E" w14:paraId="49AA2808" w14:textId="77777777">
        <w:tblPrEx>
          <w:tblBorders>
            <w:top w:val="single" w:sz="4" w:space="0" w:color="E7E7F5"/>
            <w:left w:val="single" w:sz="4" w:space="0" w:color="E7E7F5"/>
            <w:bottom w:val="single" w:sz="4" w:space="0" w:color="E7E7F5"/>
            <w:right w:val="single" w:sz="4" w:space="0" w:color="E7E7F5"/>
            <w:insideH w:val="single" w:sz="4" w:space="0" w:color="E7E7F5"/>
            <w:insideV w:val="single" w:sz="4" w:space="0" w:color="E7E7F5"/>
          </w:tblBorders>
          <w:tblCellMar>
            <w:top w:w="0" w:type="dxa"/>
            <w:bottom w:w="0" w:type="dxa"/>
          </w:tblCellMar>
        </w:tblPrEx>
        <w:trPr>
          <w:gridAfter w:val="1"/>
          <w:wAfter w:w="28" w:type="dxa"/>
        </w:trPr>
        <w:tc>
          <w:tcPr>
            <w:tcW w:w="4870" w:type="dxa"/>
            <w:gridSpan w:val="2"/>
            <w:shd w:val="clear" w:color="auto" w:fill="159C8E"/>
            <w:tcMar>
              <w:top w:w="90" w:type="dxa"/>
              <w:left w:w="150" w:type="dxa"/>
              <w:bottom w:w="90" w:type="dxa"/>
              <w:right w:w="150" w:type="dxa"/>
            </w:tcMar>
            <w:vAlign w:val="center"/>
          </w:tcPr>
          <w:p w14:paraId="482BA19A" w14:textId="77777777" w:rsidR="0063104E" w:rsidRDefault="00000000">
            <w:pPr>
              <w:spacing w:line="252" w:lineRule="auto"/>
              <w:jc w:val="center"/>
            </w:pPr>
            <w:r>
              <w:rPr>
                <w:b/>
                <w:bCs/>
                <w:color w:val="FFFFFF"/>
                <w:sz w:val="22"/>
                <w:szCs w:val="22"/>
              </w:rPr>
              <w:t>Doğa Olayı</w:t>
            </w:r>
          </w:p>
        </w:tc>
        <w:tc>
          <w:tcPr>
            <w:tcW w:w="4870" w:type="dxa"/>
            <w:shd w:val="clear" w:color="auto" w:fill="E45B4E"/>
            <w:tcMar>
              <w:top w:w="90" w:type="dxa"/>
              <w:left w:w="150" w:type="dxa"/>
              <w:bottom w:w="90" w:type="dxa"/>
              <w:right w:w="150" w:type="dxa"/>
            </w:tcMar>
            <w:vAlign w:val="center"/>
          </w:tcPr>
          <w:p w14:paraId="4CE35E6C" w14:textId="77777777" w:rsidR="0063104E" w:rsidRDefault="00000000">
            <w:pPr>
              <w:spacing w:line="252" w:lineRule="auto"/>
              <w:jc w:val="center"/>
            </w:pPr>
            <w:r>
              <w:rPr>
                <w:b/>
                <w:bCs/>
                <w:color w:val="FFFFFF"/>
                <w:sz w:val="22"/>
                <w:szCs w:val="22"/>
              </w:rPr>
              <w:t>Afet</w:t>
            </w:r>
          </w:p>
        </w:tc>
      </w:tr>
      <w:tr w:rsidR="0063104E" w14:paraId="46D8EC64" w14:textId="77777777">
        <w:tblPrEx>
          <w:tblBorders>
            <w:top w:val="single" w:sz="4" w:space="0" w:color="E7E7F5"/>
            <w:left w:val="single" w:sz="4" w:space="0" w:color="E7E7F5"/>
            <w:bottom w:val="single" w:sz="4" w:space="0" w:color="E7E7F5"/>
            <w:right w:val="single" w:sz="4" w:space="0" w:color="E7E7F5"/>
            <w:insideH w:val="single" w:sz="4" w:space="0" w:color="E7E7F5"/>
            <w:insideV w:val="single" w:sz="4" w:space="0" w:color="E7E7F5"/>
          </w:tblBorders>
          <w:tblCellMar>
            <w:top w:w="0" w:type="dxa"/>
            <w:bottom w:w="0" w:type="dxa"/>
          </w:tblCellMar>
        </w:tblPrEx>
        <w:trPr>
          <w:gridAfter w:val="1"/>
          <w:wAfter w:w="28" w:type="dxa"/>
        </w:trPr>
        <w:tc>
          <w:tcPr>
            <w:tcW w:w="4870" w:type="dxa"/>
            <w:gridSpan w:val="2"/>
            <w:shd w:val="clear" w:color="auto" w:fill="F3F4FB"/>
            <w:tcMar>
              <w:top w:w="120" w:type="dxa"/>
              <w:left w:w="180" w:type="dxa"/>
              <w:bottom w:w="120" w:type="dxa"/>
              <w:right w:w="180" w:type="dxa"/>
            </w:tcMar>
          </w:tcPr>
          <w:p w14:paraId="1FCE89BC" w14:textId="77777777" w:rsidR="0063104E" w:rsidRDefault="00000000">
            <w:pPr>
              <w:spacing w:after="60" w:line="264" w:lineRule="auto"/>
            </w:pPr>
            <w:r>
              <w:t>Doğanın belirli bir düzen ve denge içinde meydana gelen oluşumlarıdır.</w:t>
            </w:r>
          </w:p>
          <w:p w14:paraId="5186A812" w14:textId="77777777" w:rsidR="0063104E" w:rsidRDefault="00000000">
            <w:r>
              <w:rPr>
                <w:b/>
                <w:bCs/>
                <w:color w:val="159C8E"/>
              </w:rPr>
              <w:t xml:space="preserve">Örnek: </w:t>
            </w:r>
            <w:r>
              <w:rPr>
                <w:i/>
                <w:iCs/>
              </w:rPr>
              <w:t>kar, yağmur, rüzgâr</w:t>
            </w:r>
          </w:p>
        </w:tc>
        <w:tc>
          <w:tcPr>
            <w:tcW w:w="4870" w:type="dxa"/>
            <w:shd w:val="clear" w:color="auto" w:fill="F3F4FB"/>
            <w:tcMar>
              <w:top w:w="120" w:type="dxa"/>
              <w:left w:w="180" w:type="dxa"/>
              <w:bottom w:w="120" w:type="dxa"/>
              <w:right w:w="180" w:type="dxa"/>
            </w:tcMar>
          </w:tcPr>
          <w:p w14:paraId="35EA8BEA" w14:textId="77777777" w:rsidR="0063104E" w:rsidRDefault="00000000">
            <w:pPr>
              <w:spacing w:after="60" w:line="264" w:lineRule="auto"/>
            </w:pPr>
            <w:r>
              <w:t>Doğa olaylarının şiddetinin fazla olması veya gerekli önlemlerin alınmaması sonucu yıkıma, maddi ve manevi kayıplara yol açan olaylardır.</w:t>
            </w:r>
          </w:p>
          <w:p w14:paraId="02064D87" w14:textId="77777777" w:rsidR="0063104E" w:rsidRDefault="00000000">
            <w:r>
              <w:rPr>
                <w:b/>
                <w:bCs/>
                <w:color w:val="E45B4E"/>
              </w:rPr>
              <w:t xml:space="preserve">Örnek: </w:t>
            </w:r>
            <w:r>
              <w:rPr>
                <w:i/>
                <w:iCs/>
              </w:rPr>
              <w:t>deprem, sel, çığ, heyelan</w:t>
            </w:r>
          </w:p>
        </w:tc>
      </w:tr>
    </w:tbl>
    <w:p w14:paraId="0AF18297" w14:textId="77777777" w:rsidR="0063104E" w:rsidRDefault="0063104E">
      <w:pPr>
        <w:spacing w:after="80"/>
      </w:pPr>
    </w:p>
    <w:tbl>
      <w:tblPr>
        <w:tblW w:w="9740" w:type="dxa"/>
        <w:tblInd w:w="-23" w:type="dxa"/>
        <w:tblBorders>
          <w:top w:val="none" w:sz="0" w:space="0" w:color="FFFFFF"/>
          <w:left w:val="single" w:sz="22" w:space="0" w:color="6E6E88"/>
          <w:bottom w:val="none" w:sz="0" w:space="0" w:color="FFFFFF"/>
          <w:right w:val="none" w:sz="0" w:space="0" w:color="FFFFFF"/>
          <w:insideH w:val="none" w:sz="0" w:space="0" w:color="FFFFFF"/>
          <w:insideV w:val="none" w:sz="0" w:space="0" w:color="FFFFFF"/>
        </w:tblBorders>
        <w:tblCellMar>
          <w:left w:w="10" w:type="dxa"/>
          <w:right w:w="10" w:type="dxa"/>
        </w:tblCellMar>
        <w:tblLook w:val="04A0" w:firstRow="1" w:lastRow="0" w:firstColumn="1" w:lastColumn="0" w:noHBand="0" w:noVBand="1"/>
      </w:tblPr>
      <w:tblGrid>
        <w:gridCol w:w="28"/>
        <w:gridCol w:w="2069"/>
        <w:gridCol w:w="7615"/>
        <w:gridCol w:w="28"/>
      </w:tblGrid>
      <w:tr w:rsidR="0063104E" w14:paraId="15BB7EAD" w14:textId="77777777">
        <w:tblPrEx>
          <w:tblCellMar>
            <w:top w:w="0" w:type="dxa"/>
            <w:bottom w:w="0" w:type="dxa"/>
          </w:tblCellMar>
        </w:tblPrEx>
        <w:trPr>
          <w:gridBefore w:val="1"/>
          <w:wBefore w:w="23" w:type="dxa"/>
        </w:trPr>
        <w:tc>
          <w:tcPr>
            <w:tcW w:w="9740" w:type="dxa"/>
            <w:gridSpan w:val="3"/>
            <w:shd w:val="clear" w:color="auto" w:fill="F3F4FB"/>
            <w:tcMar>
              <w:top w:w="100" w:type="dxa"/>
              <w:left w:w="200" w:type="dxa"/>
              <w:bottom w:w="100" w:type="dxa"/>
              <w:right w:w="160" w:type="dxa"/>
            </w:tcMar>
          </w:tcPr>
          <w:p w14:paraId="6E2B7F31" w14:textId="77777777" w:rsidR="0063104E" w:rsidRDefault="00000000">
            <w:r>
              <w:rPr>
                <w:b/>
                <w:bCs/>
                <w:color w:val="6E6E88"/>
              </w:rPr>
              <w:t xml:space="preserve">ÖNEMLİ  </w:t>
            </w:r>
            <w:r>
              <w:t xml:space="preserve">Her doğa olayı afet değildir. Yağmur bir doğa olayıdır; ancak şiddeti artar ya da önlem alınmazsa sele dönüşerek </w:t>
            </w:r>
            <w:r>
              <w:rPr>
                <w:b/>
                <w:bCs/>
                <w:color w:val="E45B4E"/>
              </w:rPr>
              <w:t>afet</w:t>
            </w:r>
            <w:r>
              <w:t xml:space="preserve"> olur.</w:t>
            </w:r>
          </w:p>
        </w:tc>
      </w:tr>
      <w:tr w:rsidR="0063104E" w14:paraId="3611224D" w14:textId="77777777">
        <w:tblPrEx>
          <w:tblBorders>
            <w:left w:val="single" w:sz="26" w:space="0" w:color="159C8E"/>
          </w:tblBorders>
          <w:tblCellMar>
            <w:top w:w="0" w:type="dxa"/>
            <w:bottom w:w="0" w:type="dxa"/>
          </w:tblCellMar>
        </w:tblPrEx>
        <w:trPr>
          <w:gridBefore w:val="1"/>
          <w:wBefore w:w="28" w:type="dxa"/>
        </w:trPr>
        <w:tc>
          <w:tcPr>
            <w:tcW w:w="9740" w:type="dxa"/>
            <w:gridSpan w:val="3"/>
            <w:shd w:val="clear" w:color="auto" w:fill="E4E3F2"/>
            <w:tcMar>
              <w:top w:w="70" w:type="dxa"/>
              <w:left w:w="200" w:type="dxa"/>
              <w:bottom w:w="70" w:type="dxa"/>
              <w:right w:w="160" w:type="dxa"/>
            </w:tcMar>
          </w:tcPr>
          <w:p w14:paraId="54F780B2" w14:textId="77777777" w:rsidR="0063104E" w:rsidRDefault="00000000">
            <w:r>
              <w:rPr>
                <w:b/>
                <w:bCs/>
                <w:color w:val="2E2A6B"/>
                <w:sz w:val="25"/>
                <w:szCs w:val="25"/>
              </w:rPr>
              <w:t>4.  Afetlerin Kaynakları</w:t>
            </w:r>
          </w:p>
        </w:tc>
      </w:tr>
      <w:tr w:rsidR="0063104E" w14:paraId="61825F58" w14:textId="77777777">
        <w:tblPrEx>
          <w:tblBorders>
            <w:top w:val="single" w:sz="4" w:space="0" w:color="E7E7F5"/>
            <w:left w:val="single" w:sz="4" w:space="0" w:color="E7E7F5"/>
            <w:bottom w:val="single" w:sz="4" w:space="0" w:color="E7E7F5"/>
            <w:right w:val="single" w:sz="4" w:space="0" w:color="E7E7F5"/>
            <w:insideH w:val="single" w:sz="4" w:space="0" w:color="E7E7F5"/>
            <w:insideV w:val="single" w:sz="4" w:space="0" w:color="E7E7F5"/>
          </w:tblBorders>
          <w:tblCellMar>
            <w:top w:w="0" w:type="dxa"/>
            <w:bottom w:w="0" w:type="dxa"/>
          </w:tblCellMar>
        </w:tblPrEx>
        <w:trPr>
          <w:gridAfter w:val="1"/>
          <w:wAfter w:w="23" w:type="dxa"/>
          <w:tblHeader/>
        </w:trPr>
        <w:tc>
          <w:tcPr>
            <w:tcW w:w="2100" w:type="dxa"/>
            <w:gridSpan w:val="2"/>
            <w:shd w:val="clear" w:color="auto" w:fill="F3F4FB"/>
            <w:tcMar>
              <w:top w:w="80" w:type="dxa"/>
              <w:left w:w="150" w:type="dxa"/>
              <w:bottom w:w="80" w:type="dxa"/>
              <w:right w:w="150" w:type="dxa"/>
            </w:tcMar>
            <w:vAlign w:val="center"/>
          </w:tcPr>
          <w:p w14:paraId="4A5DC48E" w14:textId="77777777" w:rsidR="0063104E" w:rsidRDefault="00000000">
            <w:pPr>
              <w:spacing w:line="252" w:lineRule="auto"/>
              <w:jc w:val="center"/>
            </w:pPr>
            <w:r>
              <w:rPr>
                <w:b/>
                <w:bCs/>
                <w:color w:val="6E6E88"/>
              </w:rPr>
              <w:t>Afet Kaynağı</w:t>
            </w:r>
          </w:p>
        </w:tc>
        <w:tc>
          <w:tcPr>
            <w:tcW w:w="7640" w:type="dxa"/>
            <w:shd w:val="clear" w:color="auto" w:fill="159C8E"/>
            <w:tcMar>
              <w:top w:w="80" w:type="dxa"/>
              <w:left w:w="150" w:type="dxa"/>
              <w:bottom w:w="80" w:type="dxa"/>
              <w:right w:w="150" w:type="dxa"/>
            </w:tcMar>
            <w:vAlign w:val="center"/>
          </w:tcPr>
          <w:p w14:paraId="0A4A5A99" w14:textId="77777777" w:rsidR="0063104E" w:rsidRDefault="00000000">
            <w:pPr>
              <w:spacing w:line="252" w:lineRule="auto"/>
              <w:jc w:val="center"/>
            </w:pPr>
            <w:r>
              <w:rPr>
                <w:b/>
                <w:bCs/>
                <w:color w:val="FFFFFF"/>
              </w:rPr>
              <w:t>Örnek Afetler</w:t>
            </w:r>
          </w:p>
        </w:tc>
      </w:tr>
      <w:tr w:rsidR="0063104E" w14:paraId="54DCF425" w14:textId="77777777">
        <w:tblPrEx>
          <w:tblBorders>
            <w:top w:val="single" w:sz="4" w:space="0" w:color="E7E7F5"/>
            <w:left w:val="single" w:sz="4" w:space="0" w:color="E7E7F5"/>
            <w:bottom w:val="single" w:sz="4" w:space="0" w:color="E7E7F5"/>
            <w:right w:val="single" w:sz="4" w:space="0" w:color="E7E7F5"/>
            <w:insideH w:val="single" w:sz="4" w:space="0" w:color="E7E7F5"/>
            <w:insideV w:val="single" w:sz="4" w:space="0" w:color="E7E7F5"/>
          </w:tblBorders>
          <w:tblCellMar>
            <w:top w:w="0" w:type="dxa"/>
            <w:bottom w:w="0" w:type="dxa"/>
          </w:tblCellMar>
        </w:tblPrEx>
        <w:trPr>
          <w:gridAfter w:val="1"/>
          <w:wAfter w:w="23" w:type="dxa"/>
        </w:trPr>
        <w:tc>
          <w:tcPr>
            <w:tcW w:w="2100" w:type="dxa"/>
            <w:gridSpan w:val="2"/>
            <w:shd w:val="clear" w:color="auto" w:fill="F3F4FB"/>
            <w:tcMar>
              <w:top w:w="70" w:type="dxa"/>
              <w:left w:w="150" w:type="dxa"/>
              <w:bottom w:w="70" w:type="dxa"/>
              <w:right w:w="150" w:type="dxa"/>
            </w:tcMar>
            <w:vAlign w:val="center"/>
          </w:tcPr>
          <w:p w14:paraId="6190A2E9" w14:textId="77777777" w:rsidR="0063104E" w:rsidRDefault="00000000">
            <w:pPr>
              <w:spacing w:line="252" w:lineRule="auto"/>
            </w:pPr>
            <w:r>
              <w:rPr>
                <w:b/>
                <w:bCs/>
                <w:color w:val="2E2A6B"/>
                <w:sz w:val="20"/>
                <w:szCs w:val="20"/>
              </w:rPr>
              <w:t>Yeryüzü hareketleri kaynaklı</w:t>
            </w:r>
          </w:p>
        </w:tc>
        <w:tc>
          <w:tcPr>
            <w:tcW w:w="7640" w:type="dxa"/>
            <w:shd w:val="clear" w:color="auto" w:fill="F3F4FB"/>
            <w:tcMar>
              <w:top w:w="70" w:type="dxa"/>
              <w:left w:w="150" w:type="dxa"/>
              <w:bottom w:w="70" w:type="dxa"/>
              <w:right w:w="150" w:type="dxa"/>
            </w:tcMar>
            <w:vAlign w:val="center"/>
          </w:tcPr>
          <w:p w14:paraId="04C6ACB9" w14:textId="77777777" w:rsidR="0063104E" w:rsidRDefault="00000000">
            <w:pPr>
              <w:spacing w:line="252" w:lineRule="auto"/>
              <w:jc w:val="center"/>
            </w:pPr>
            <w:r>
              <w:rPr>
                <w:sz w:val="20"/>
                <w:szCs w:val="20"/>
              </w:rPr>
              <w:t>Deprem, volkanik patlama, tsunami, kaya düşmesi</w:t>
            </w:r>
          </w:p>
        </w:tc>
      </w:tr>
      <w:tr w:rsidR="0063104E" w14:paraId="091F6E0C" w14:textId="77777777">
        <w:tblPrEx>
          <w:tblBorders>
            <w:top w:val="single" w:sz="4" w:space="0" w:color="E7E7F5"/>
            <w:left w:val="single" w:sz="4" w:space="0" w:color="E7E7F5"/>
            <w:bottom w:val="single" w:sz="4" w:space="0" w:color="E7E7F5"/>
            <w:right w:val="single" w:sz="4" w:space="0" w:color="E7E7F5"/>
            <w:insideH w:val="single" w:sz="4" w:space="0" w:color="E7E7F5"/>
            <w:insideV w:val="single" w:sz="4" w:space="0" w:color="E7E7F5"/>
          </w:tblBorders>
          <w:tblCellMar>
            <w:top w:w="0" w:type="dxa"/>
            <w:bottom w:w="0" w:type="dxa"/>
          </w:tblCellMar>
        </w:tblPrEx>
        <w:trPr>
          <w:gridAfter w:val="1"/>
          <w:wAfter w:w="23" w:type="dxa"/>
        </w:trPr>
        <w:tc>
          <w:tcPr>
            <w:tcW w:w="2100" w:type="dxa"/>
            <w:gridSpan w:val="2"/>
            <w:shd w:val="clear" w:color="auto" w:fill="FFFFFF"/>
            <w:tcMar>
              <w:top w:w="70" w:type="dxa"/>
              <w:left w:w="150" w:type="dxa"/>
              <w:bottom w:w="70" w:type="dxa"/>
              <w:right w:w="150" w:type="dxa"/>
            </w:tcMar>
            <w:vAlign w:val="center"/>
          </w:tcPr>
          <w:p w14:paraId="3B8F1F76" w14:textId="77777777" w:rsidR="0063104E" w:rsidRDefault="00000000">
            <w:pPr>
              <w:spacing w:line="252" w:lineRule="auto"/>
            </w:pPr>
            <w:r>
              <w:rPr>
                <w:b/>
                <w:bCs/>
                <w:color w:val="2E2A6B"/>
                <w:sz w:val="20"/>
                <w:szCs w:val="20"/>
              </w:rPr>
              <w:t>Hava durumu ve iklim kaynaklı</w:t>
            </w:r>
          </w:p>
        </w:tc>
        <w:tc>
          <w:tcPr>
            <w:tcW w:w="7640" w:type="dxa"/>
            <w:shd w:val="clear" w:color="auto" w:fill="FFFFFF"/>
            <w:tcMar>
              <w:top w:w="70" w:type="dxa"/>
              <w:left w:w="150" w:type="dxa"/>
              <w:bottom w:w="70" w:type="dxa"/>
              <w:right w:w="150" w:type="dxa"/>
            </w:tcMar>
            <w:vAlign w:val="center"/>
          </w:tcPr>
          <w:p w14:paraId="7CB6BA8B" w14:textId="77777777" w:rsidR="0063104E" w:rsidRDefault="00000000">
            <w:pPr>
              <w:spacing w:line="252" w:lineRule="auto"/>
              <w:jc w:val="center"/>
            </w:pPr>
            <w:r>
              <w:rPr>
                <w:sz w:val="20"/>
                <w:szCs w:val="20"/>
              </w:rPr>
              <w:t>Fırtına, kasırga, çığ, dolu, don, kuraklık, sel, yıldırım düşmesi</w:t>
            </w:r>
          </w:p>
        </w:tc>
      </w:tr>
      <w:tr w:rsidR="0063104E" w14:paraId="470C32DC" w14:textId="77777777">
        <w:tblPrEx>
          <w:tblBorders>
            <w:top w:val="single" w:sz="4" w:space="0" w:color="E7E7F5"/>
            <w:left w:val="single" w:sz="4" w:space="0" w:color="E7E7F5"/>
            <w:bottom w:val="single" w:sz="4" w:space="0" w:color="E7E7F5"/>
            <w:right w:val="single" w:sz="4" w:space="0" w:color="E7E7F5"/>
            <w:insideH w:val="single" w:sz="4" w:space="0" w:color="E7E7F5"/>
            <w:insideV w:val="single" w:sz="4" w:space="0" w:color="E7E7F5"/>
          </w:tblBorders>
          <w:tblCellMar>
            <w:top w:w="0" w:type="dxa"/>
            <w:bottom w:w="0" w:type="dxa"/>
          </w:tblCellMar>
        </w:tblPrEx>
        <w:trPr>
          <w:gridAfter w:val="1"/>
          <w:wAfter w:w="23" w:type="dxa"/>
        </w:trPr>
        <w:tc>
          <w:tcPr>
            <w:tcW w:w="2100" w:type="dxa"/>
            <w:gridSpan w:val="2"/>
            <w:shd w:val="clear" w:color="auto" w:fill="F3F4FB"/>
            <w:tcMar>
              <w:top w:w="70" w:type="dxa"/>
              <w:left w:w="150" w:type="dxa"/>
              <w:bottom w:w="70" w:type="dxa"/>
              <w:right w:w="150" w:type="dxa"/>
            </w:tcMar>
            <w:vAlign w:val="center"/>
          </w:tcPr>
          <w:p w14:paraId="15CD661A" w14:textId="77777777" w:rsidR="0063104E" w:rsidRDefault="00000000">
            <w:pPr>
              <w:spacing w:line="252" w:lineRule="auto"/>
            </w:pPr>
            <w:r>
              <w:rPr>
                <w:b/>
                <w:bCs/>
                <w:color w:val="2E2A6B"/>
                <w:sz w:val="20"/>
                <w:szCs w:val="20"/>
              </w:rPr>
              <w:t>Hem doğa hem insan kaynaklı</w:t>
            </w:r>
          </w:p>
        </w:tc>
        <w:tc>
          <w:tcPr>
            <w:tcW w:w="7640" w:type="dxa"/>
            <w:shd w:val="clear" w:color="auto" w:fill="F3F4FB"/>
            <w:tcMar>
              <w:top w:w="70" w:type="dxa"/>
              <w:left w:w="150" w:type="dxa"/>
              <w:bottom w:w="70" w:type="dxa"/>
              <w:right w:w="150" w:type="dxa"/>
            </w:tcMar>
            <w:vAlign w:val="center"/>
          </w:tcPr>
          <w:p w14:paraId="03D2BF94" w14:textId="77777777" w:rsidR="0063104E" w:rsidRDefault="00000000">
            <w:pPr>
              <w:spacing w:line="252" w:lineRule="auto"/>
              <w:jc w:val="center"/>
            </w:pPr>
            <w:r>
              <w:rPr>
                <w:sz w:val="20"/>
                <w:szCs w:val="20"/>
              </w:rPr>
              <w:t>Çölleşme, erozyon, obruk oluşumu, orman yangını, heyelan</w:t>
            </w:r>
          </w:p>
        </w:tc>
      </w:tr>
      <w:tr w:rsidR="0063104E" w14:paraId="5D49F0EB" w14:textId="77777777">
        <w:tblPrEx>
          <w:tblBorders>
            <w:left w:val="single" w:sz="26" w:space="0" w:color="E9971B"/>
          </w:tblBorders>
          <w:tblCellMar>
            <w:top w:w="0" w:type="dxa"/>
            <w:bottom w:w="0" w:type="dxa"/>
          </w:tblCellMar>
        </w:tblPrEx>
        <w:trPr>
          <w:gridBefore w:val="1"/>
          <w:wBefore w:w="28" w:type="dxa"/>
        </w:trPr>
        <w:tc>
          <w:tcPr>
            <w:tcW w:w="9740" w:type="dxa"/>
            <w:gridSpan w:val="3"/>
            <w:shd w:val="clear" w:color="auto" w:fill="E4E3F2"/>
            <w:tcMar>
              <w:top w:w="70" w:type="dxa"/>
              <w:left w:w="200" w:type="dxa"/>
              <w:bottom w:w="70" w:type="dxa"/>
              <w:right w:w="160" w:type="dxa"/>
            </w:tcMar>
          </w:tcPr>
          <w:p w14:paraId="3A07EE33" w14:textId="77777777" w:rsidR="0063104E" w:rsidRDefault="00000000">
            <w:r>
              <w:rPr>
                <w:b/>
                <w:bCs/>
                <w:color w:val="2E2A6B"/>
                <w:sz w:val="25"/>
                <w:szCs w:val="25"/>
              </w:rPr>
              <w:t>5.  Türkiye’nin Afet Riski</w:t>
            </w:r>
          </w:p>
        </w:tc>
      </w:tr>
    </w:tbl>
    <w:p w14:paraId="78AC51C4" w14:textId="77777777" w:rsidR="0063104E" w:rsidRDefault="00000000">
      <w:pPr>
        <w:pStyle w:val="ListeParagraf"/>
        <w:numPr>
          <w:ilvl w:val="0"/>
          <w:numId w:val="2"/>
        </w:numPr>
        <w:spacing w:after="70" w:line="264" w:lineRule="auto"/>
      </w:pPr>
      <w:r>
        <w:rPr>
          <w:b/>
          <w:bCs/>
          <w:color w:val="2E2A6B"/>
        </w:rPr>
        <w:t xml:space="preserve">Deprem: </w:t>
      </w:r>
      <w:r>
        <w:t>Ülkemiz bir deprem ülkesidir; birçok yerinde deprem riski yüksektir.</w:t>
      </w:r>
    </w:p>
    <w:p w14:paraId="05C9C9B6" w14:textId="77777777" w:rsidR="0063104E" w:rsidRDefault="00000000">
      <w:pPr>
        <w:pStyle w:val="ListeParagraf"/>
        <w:numPr>
          <w:ilvl w:val="0"/>
          <w:numId w:val="2"/>
        </w:numPr>
        <w:spacing w:after="70" w:line="264" w:lineRule="auto"/>
      </w:pPr>
      <w:r>
        <w:rPr>
          <w:b/>
          <w:bCs/>
          <w:color w:val="2E2A6B"/>
        </w:rPr>
        <w:t xml:space="preserve">Sel: </w:t>
      </w:r>
      <w:r>
        <w:t>En çok Marmara ve Karadeniz’de görülür.</w:t>
      </w:r>
    </w:p>
    <w:p w14:paraId="294C082F" w14:textId="77777777" w:rsidR="0063104E" w:rsidRDefault="00000000">
      <w:pPr>
        <w:pStyle w:val="ListeParagraf"/>
        <w:numPr>
          <w:ilvl w:val="0"/>
          <w:numId w:val="2"/>
        </w:numPr>
        <w:spacing w:after="70" w:line="264" w:lineRule="auto"/>
      </w:pPr>
      <w:r>
        <w:rPr>
          <w:b/>
          <w:bCs/>
          <w:color w:val="2E2A6B"/>
        </w:rPr>
        <w:t xml:space="preserve">Çığ: </w:t>
      </w:r>
      <w:r>
        <w:t>Riski en yüksek olan bölge Doğu Anadolu Bölgesi’dir.</w:t>
      </w:r>
    </w:p>
    <w:p w14:paraId="64E2CE56" w14:textId="77777777" w:rsidR="0063104E" w:rsidRDefault="00000000">
      <w:pPr>
        <w:pStyle w:val="ListeParagraf"/>
        <w:numPr>
          <w:ilvl w:val="0"/>
          <w:numId w:val="2"/>
        </w:numPr>
        <w:spacing w:after="70" w:line="264" w:lineRule="auto"/>
      </w:pPr>
      <w:r>
        <w:rPr>
          <w:b/>
          <w:bCs/>
          <w:color w:val="2E2A6B"/>
        </w:rPr>
        <w:t xml:space="preserve">Erozyon: </w:t>
      </w:r>
      <w:r>
        <w:t>En fazla İç Anadolu ve Güneydoğu Anadolu’da görülür.</w:t>
      </w:r>
    </w:p>
    <w:p w14:paraId="6C129C38" w14:textId="77777777" w:rsidR="0063104E" w:rsidRDefault="00000000">
      <w:pPr>
        <w:pStyle w:val="ListeParagraf"/>
        <w:numPr>
          <w:ilvl w:val="0"/>
          <w:numId w:val="2"/>
        </w:numPr>
        <w:spacing w:after="120" w:line="264" w:lineRule="auto"/>
      </w:pPr>
      <w:r>
        <w:rPr>
          <w:b/>
          <w:bCs/>
          <w:color w:val="2E2A6B"/>
        </w:rPr>
        <w:t xml:space="preserve">Heyelan: </w:t>
      </w:r>
      <w:r>
        <w:t>Eğim ve yağışın fazlalığı nedeniyle en çok Karadeniz Bölgesi’nde görülür.</w:t>
      </w:r>
    </w:p>
    <w:tbl>
      <w:tblPr>
        <w:tblW w:w="9740" w:type="dxa"/>
        <w:tblInd w:w="-23" w:type="dxa"/>
        <w:tblBorders>
          <w:top w:val="none" w:sz="0" w:space="0" w:color="FFFFFF"/>
          <w:left w:val="single" w:sz="22" w:space="0" w:color="E45B4E"/>
          <w:bottom w:val="none" w:sz="0" w:space="0" w:color="FFFFFF"/>
          <w:right w:val="none" w:sz="0" w:space="0" w:color="FFFFFF"/>
          <w:insideH w:val="none" w:sz="0" w:space="0" w:color="FFFFFF"/>
          <w:insideV w:val="none" w:sz="0" w:space="0" w:color="FFFFFF"/>
        </w:tblBorders>
        <w:tblCellMar>
          <w:left w:w="10" w:type="dxa"/>
          <w:right w:w="10" w:type="dxa"/>
        </w:tblCellMar>
        <w:tblLook w:val="04A0" w:firstRow="1" w:lastRow="0" w:firstColumn="1" w:lastColumn="0" w:noHBand="0" w:noVBand="1"/>
      </w:tblPr>
      <w:tblGrid>
        <w:gridCol w:w="28"/>
        <w:gridCol w:w="2067"/>
        <w:gridCol w:w="3809"/>
        <w:gridCol w:w="3808"/>
        <w:gridCol w:w="28"/>
      </w:tblGrid>
      <w:tr w:rsidR="0063104E" w14:paraId="1A3A0007" w14:textId="77777777">
        <w:tblPrEx>
          <w:tblCellMar>
            <w:top w:w="0" w:type="dxa"/>
            <w:bottom w:w="0" w:type="dxa"/>
          </w:tblCellMar>
        </w:tblPrEx>
        <w:trPr>
          <w:gridBefore w:val="1"/>
          <w:wBefore w:w="23" w:type="dxa"/>
        </w:trPr>
        <w:tc>
          <w:tcPr>
            <w:tcW w:w="9740" w:type="dxa"/>
            <w:gridSpan w:val="4"/>
            <w:shd w:val="clear" w:color="auto" w:fill="FBE0DC"/>
            <w:tcMar>
              <w:top w:w="100" w:type="dxa"/>
              <w:left w:w="200" w:type="dxa"/>
              <w:bottom w:w="100" w:type="dxa"/>
              <w:right w:w="160" w:type="dxa"/>
            </w:tcMar>
          </w:tcPr>
          <w:p w14:paraId="21000E86" w14:textId="77777777" w:rsidR="0063104E" w:rsidRDefault="00000000">
            <w:r>
              <w:rPr>
                <w:b/>
                <w:bCs/>
                <w:color w:val="E45B4E"/>
              </w:rPr>
              <w:lastRenderedPageBreak/>
              <w:t xml:space="preserve">DİKKAT  </w:t>
            </w:r>
            <w:r>
              <w:t xml:space="preserve">Toprağı koruyan </w:t>
            </w:r>
            <w:r>
              <w:rPr>
                <w:b/>
                <w:bCs/>
                <w:color w:val="E45B4E"/>
              </w:rPr>
              <w:t>bitki örtüsünün yok edilmesi</w:t>
            </w:r>
            <w:r>
              <w:t>, hem erozyonun hem de heyelanın şiddetini artıran en önemli faktördür.</w:t>
            </w:r>
          </w:p>
        </w:tc>
      </w:tr>
      <w:tr w:rsidR="0063104E" w14:paraId="627278DC" w14:textId="77777777">
        <w:tblPrEx>
          <w:tblBorders>
            <w:left w:val="single" w:sz="26" w:space="0" w:color="E45B4E"/>
          </w:tblBorders>
          <w:tblCellMar>
            <w:top w:w="0" w:type="dxa"/>
            <w:bottom w:w="0" w:type="dxa"/>
          </w:tblCellMar>
        </w:tblPrEx>
        <w:trPr>
          <w:gridBefore w:val="1"/>
          <w:wBefore w:w="28" w:type="dxa"/>
        </w:trPr>
        <w:tc>
          <w:tcPr>
            <w:tcW w:w="9740" w:type="dxa"/>
            <w:gridSpan w:val="4"/>
            <w:shd w:val="clear" w:color="auto" w:fill="E4E3F2"/>
            <w:tcMar>
              <w:top w:w="70" w:type="dxa"/>
              <w:left w:w="200" w:type="dxa"/>
              <w:bottom w:w="70" w:type="dxa"/>
              <w:right w:w="160" w:type="dxa"/>
            </w:tcMar>
          </w:tcPr>
          <w:p w14:paraId="3E1FBBC0" w14:textId="77777777" w:rsidR="0063104E" w:rsidRDefault="00000000">
            <w:r>
              <w:rPr>
                <w:b/>
                <w:bCs/>
                <w:color w:val="2E2A6B"/>
                <w:sz w:val="25"/>
                <w:szCs w:val="25"/>
              </w:rPr>
              <w:t>6.  Afetlerin Tanımı ve Sonuçları</w:t>
            </w:r>
          </w:p>
        </w:tc>
      </w:tr>
      <w:tr w:rsidR="0063104E" w14:paraId="5B657FF7" w14:textId="77777777">
        <w:tblPrEx>
          <w:tblBorders>
            <w:top w:val="single" w:sz="4" w:space="0" w:color="E7E7F5"/>
            <w:left w:val="single" w:sz="4" w:space="0" w:color="E7E7F5"/>
            <w:bottom w:val="single" w:sz="4" w:space="0" w:color="E7E7F5"/>
            <w:right w:val="single" w:sz="4" w:space="0" w:color="E7E7F5"/>
            <w:insideH w:val="single" w:sz="4" w:space="0" w:color="E7E7F5"/>
            <w:insideV w:val="single" w:sz="4" w:space="0" w:color="E7E7F5"/>
          </w:tblBorders>
          <w:tblCellMar>
            <w:top w:w="0" w:type="dxa"/>
            <w:bottom w:w="0" w:type="dxa"/>
          </w:tblCellMar>
        </w:tblPrEx>
        <w:trPr>
          <w:gridAfter w:val="1"/>
          <w:wAfter w:w="23" w:type="dxa"/>
          <w:tblHeader/>
        </w:trPr>
        <w:tc>
          <w:tcPr>
            <w:tcW w:w="2100" w:type="dxa"/>
            <w:gridSpan w:val="2"/>
            <w:shd w:val="clear" w:color="auto" w:fill="F3F4FB"/>
            <w:tcMar>
              <w:top w:w="80" w:type="dxa"/>
              <w:left w:w="150" w:type="dxa"/>
              <w:bottom w:w="80" w:type="dxa"/>
              <w:right w:w="150" w:type="dxa"/>
            </w:tcMar>
            <w:vAlign w:val="center"/>
          </w:tcPr>
          <w:p w14:paraId="5C936E08" w14:textId="77777777" w:rsidR="0063104E" w:rsidRDefault="00000000">
            <w:pPr>
              <w:spacing w:line="252" w:lineRule="auto"/>
              <w:jc w:val="center"/>
            </w:pPr>
            <w:r>
              <w:rPr>
                <w:b/>
                <w:bCs/>
                <w:color w:val="6E6E88"/>
              </w:rPr>
              <w:t>Afet</w:t>
            </w:r>
          </w:p>
        </w:tc>
        <w:tc>
          <w:tcPr>
            <w:tcW w:w="3820" w:type="dxa"/>
            <w:shd w:val="clear" w:color="auto" w:fill="E45B4E"/>
            <w:tcMar>
              <w:top w:w="80" w:type="dxa"/>
              <w:left w:w="150" w:type="dxa"/>
              <w:bottom w:w="80" w:type="dxa"/>
              <w:right w:w="150" w:type="dxa"/>
            </w:tcMar>
            <w:vAlign w:val="center"/>
          </w:tcPr>
          <w:p w14:paraId="1EF10824" w14:textId="77777777" w:rsidR="0063104E" w:rsidRDefault="00000000">
            <w:pPr>
              <w:spacing w:line="252" w:lineRule="auto"/>
              <w:jc w:val="center"/>
            </w:pPr>
            <w:r>
              <w:rPr>
                <w:b/>
                <w:bCs/>
                <w:color w:val="FFFFFF"/>
              </w:rPr>
              <w:t>Tanım</w:t>
            </w:r>
          </w:p>
        </w:tc>
        <w:tc>
          <w:tcPr>
            <w:tcW w:w="3820" w:type="dxa"/>
            <w:shd w:val="clear" w:color="auto" w:fill="E45B4E"/>
            <w:tcMar>
              <w:top w:w="80" w:type="dxa"/>
              <w:left w:w="150" w:type="dxa"/>
              <w:bottom w:w="80" w:type="dxa"/>
              <w:right w:w="150" w:type="dxa"/>
            </w:tcMar>
            <w:vAlign w:val="center"/>
          </w:tcPr>
          <w:p w14:paraId="1FD221C0" w14:textId="77777777" w:rsidR="0063104E" w:rsidRDefault="00000000">
            <w:pPr>
              <w:spacing w:line="252" w:lineRule="auto"/>
              <w:jc w:val="center"/>
            </w:pPr>
            <w:r>
              <w:rPr>
                <w:b/>
                <w:bCs/>
                <w:color w:val="FFFFFF"/>
              </w:rPr>
              <w:t>Sonuçları</w:t>
            </w:r>
          </w:p>
        </w:tc>
      </w:tr>
      <w:tr w:rsidR="0063104E" w14:paraId="42A88805" w14:textId="77777777">
        <w:tblPrEx>
          <w:tblBorders>
            <w:top w:val="single" w:sz="4" w:space="0" w:color="E7E7F5"/>
            <w:left w:val="single" w:sz="4" w:space="0" w:color="E7E7F5"/>
            <w:bottom w:val="single" w:sz="4" w:space="0" w:color="E7E7F5"/>
            <w:right w:val="single" w:sz="4" w:space="0" w:color="E7E7F5"/>
            <w:insideH w:val="single" w:sz="4" w:space="0" w:color="E7E7F5"/>
            <w:insideV w:val="single" w:sz="4" w:space="0" w:color="E7E7F5"/>
          </w:tblBorders>
          <w:tblCellMar>
            <w:top w:w="0" w:type="dxa"/>
            <w:bottom w:w="0" w:type="dxa"/>
          </w:tblCellMar>
        </w:tblPrEx>
        <w:trPr>
          <w:gridAfter w:val="1"/>
          <w:wAfter w:w="23" w:type="dxa"/>
        </w:trPr>
        <w:tc>
          <w:tcPr>
            <w:tcW w:w="2100" w:type="dxa"/>
            <w:gridSpan w:val="2"/>
            <w:shd w:val="clear" w:color="auto" w:fill="F3F4FB"/>
            <w:tcMar>
              <w:top w:w="70" w:type="dxa"/>
              <w:left w:w="150" w:type="dxa"/>
              <w:bottom w:w="70" w:type="dxa"/>
              <w:right w:w="150" w:type="dxa"/>
            </w:tcMar>
            <w:vAlign w:val="center"/>
          </w:tcPr>
          <w:p w14:paraId="5FEB0FEE" w14:textId="77777777" w:rsidR="0063104E" w:rsidRDefault="00000000">
            <w:pPr>
              <w:spacing w:line="252" w:lineRule="auto"/>
            </w:pPr>
            <w:r>
              <w:rPr>
                <w:b/>
                <w:bCs/>
                <w:color w:val="2E2A6B"/>
                <w:sz w:val="20"/>
                <w:szCs w:val="20"/>
              </w:rPr>
              <w:t>Deprem</w:t>
            </w:r>
          </w:p>
        </w:tc>
        <w:tc>
          <w:tcPr>
            <w:tcW w:w="3820" w:type="dxa"/>
            <w:shd w:val="clear" w:color="auto" w:fill="F3F4FB"/>
            <w:tcMar>
              <w:top w:w="70" w:type="dxa"/>
              <w:left w:w="150" w:type="dxa"/>
              <w:bottom w:w="70" w:type="dxa"/>
              <w:right w:w="150" w:type="dxa"/>
            </w:tcMar>
            <w:vAlign w:val="center"/>
          </w:tcPr>
          <w:p w14:paraId="57CEF833" w14:textId="77777777" w:rsidR="0063104E" w:rsidRDefault="00000000">
            <w:pPr>
              <w:spacing w:line="252" w:lineRule="auto"/>
              <w:jc w:val="center"/>
            </w:pPr>
            <w:r>
              <w:rPr>
                <w:sz w:val="20"/>
                <w:szCs w:val="20"/>
              </w:rPr>
              <w:t>Yer kabuğunun kırılıp yer değiştirmesiyle oluşan sarsıntılar</w:t>
            </w:r>
          </w:p>
        </w:tc>
        <w:tc>
          <w:tcPr>
            <w:tcW w:w="3820" w:type="dxa"/>
            <w:shd w:val="clear" w:color="auto" w:fill="F3F4FB"/>
            <w:tcMar>
              <w:top w:w="70" w:type="dxa"/>
              <w:left w:w="150" w:type="dxa"/>
              <w:bottom w:w="70" w:type="dxa"/>
              <w:right w:w="150" w:type="dxa"/>
            </w:tcMar>
            <w:vAlign w:val="center"/>
          </w:tcPr>
          <w:p w14:paraId="3A149518" w14:textId="77777777" w:rsidR="0063104E" w:rsidRDefault="00000000">
            <w:pPr>
              <w:spacing w:line="252" w:lineRule="auto"/>
              <w:jc w:val="center"/>
            </w:pPr>
            <w:r>
              <w:rPr>
                <w:sz w:val="20"/>
                <w:szCs w:val="20"/>
              </w:rPr>
              <w:t>Can ve mal kaybı, yerleşim yerlerinin yıkılması, ulaşım ve iletişimin zarar görmesi</w:t>
            </w:r>
          </w:p>
        </w:tc>
      </w:tr>
      <w:tr w:rsidR="0063104E" w14:paraId="03F1C09F" w14:textId="77777777">
        <w:tblPrEx>
          <w:tblBorders>
            <w:top w:val="single" w:sz="4" w:space="0" w:color="E7E7F5"/>
            <w:left w:val="single" w:sz="4" w:space="0" w:color="E7E7F5"/>
            <w:bottom w:val="single" w:sz="4" w:space="0" w:color="E7E7F5"/>
            <w:right w:val="single" w:sz="4" w:space="0" w:color="E7E7F5"/>
            <w:insideH w:val="single" w:sz="4" w:space="0" w:color="E7E7F5"/>
            <w:insideV w:val="single" w:sz="4" w:space="0" w:color="E7E7F5"/>
          </w:tblBorders>
          <w:tblCellMar>
            <w:top w:w="0" w:type="dxa"/>
            <w:bottom w:w="0" w:type="dxa"/>
          </w:tblCellMar>
        </w:tblPrEx>
        <w:trPr>
          <w:gridAfter w:val="1"/>
          <w:wAfter w:w="23" w:type="dxa"/>
        </w:trPr>
        <w:tc>
          <w:tcPr>
            <w:tcW w:w="2100" w:type="dxa"/>
            <w:gridSpan w:val="2"/>
            <w:shd w:val="clear" w:color="auto" w:fill="FFFFFF"/>
            <w:tcMar>
              <w:top w:w="70" w:type="dxa"/>
              <w:left w:w="150" w:type="dxa"/>
              <w:bottom w:w="70" w:type="dxa"/>
              <w:right w:w="150" w:type="dxa"/>
            </w:tcMar>
            <w:vAlign w:val="center"/>
          </w:tcPr>
          <w:p w14:paraId="5676FA89" w14:textId="77777777" w:rsidR="0063104E" w:rsidRDefault="00000000">
            <w:pPr>
              <w:spacing w:line="252" w:lineRule="auto"/>
            </w:pPr>
            <w:r>
              <w:rPr>
                <w:b/>
                <w:bCs/>
                <w:color w:val="2E2A6B"/>
                <w:sz w:val="20"/>
                <w:szCs w:val="20"/>
              </w:rPr>
              <w:t>Sel</w:t>
            </w:r>
          </w:p>
        </w:tc>
        <w:tc>
          <w:tcPr>
            <w:tcW w:w="3820" w:type="dxa"/>
            <w:shd w:val="clear" w:color="auto" w:fill="FFFFFF"/>
            <w:tcMar>
              <w:top w:w="70" w:type="dxa"/>
              <w:left w:w="150" w:type="dxa"/>
              <w:bottom w:w="70" w:type="dxa"/>
              <w:right w:w="150" w:type="dxa"/>
            </w:tcMar>
            <w:vAlign w:val="center"/>
          </w:tcPr>
          <w:p w14:paraId="2D7647FE" w14:textId="77777777" w:rsidR="0063104E" w:rsidRDefault="00000000">
            <w:pPr>
              <w:spacing w:line="252" w:lineRule="auto"/>
              <w:jc w:val="center"/>
            </w:pPr>
            <w:r>
              <w:rPr>
                <w:sz w:val="20"/>
                <w:szCs w:val="20"/>
              </w:rPr>
              <w:t>Aşırı yağış ve kar erimesi sonucu oluşan su baskınları</w:t>
            </w:r>
          </w:p>
        </w:tc>
        <w:tc>
          <w:tcPr>
            <w:tcW w:w="3820" w:type="dxa"/>
            <w:shd w:val="clear" w:color="auto" w:fill="FFFFFF"/>
            <w:tcMar>
              <w:top w:w="70" w:type="dxa"/>
              <w:left w:w="150" w:type="dxa"/>
              <w:bottom w:w="70" w:type="dxa"/>
              <w:right w:w="150" w:type="dxa"/>
            </w:tcMar>
            <w:vAlign w:val="center"/>
          </w:tcPr>
          <w:p w14:paraId="2DB4962B" w14:textId="77777777" w:rsidR="0063104E" w:rsidRDefault="00000000">
            <w:pPr>
              <w:spacing w:line="252" w:lineRule="auto"/>
              <w:jc w:val="center"/>
            </w:pPr>
            <w:r>
              <w:rPr>
                <w:sz w:val="20"/>
                <w:szCs w:val="20"/>
              </w:rPr>
              <w:t>Tarım arazileri ve iş yerlerinin sular altında kalması, altyapı hasarı</w:t>
            </w:r>
          </w:p>
        </w:tc>
      </w:tr>
      <w:tr w:rsidR="0063104E" w14:paraId="0C67DC5E" w14:textId="77777777">
        <w:tblPrEx>
          <w:tblBorders>
            <w:top w:val="single" w:sz="4" w:space="0" w:color="E7E7F5"/>
            <w:left w:val="single" w:sz="4" w:space="0" w:color="E7E7F5"/>
            <w:bottom w:val="single" w:sz="4" w:space="0" w:color="E7E7F5"/>
            <w:right w:val="single" w:sz="4" w:space="0" w:color="E7E7F5"/>
            <w:insideH w:val="single" w:sz="4" w:space="0" w:color="E7E7F5"/>
            <w:insideV w:val="single" w:sz="4" w:space="0" w:color="E7E7F5"/>
          </w:tblBorders>
          <w:tblCellMar>
            <w:top w:w="0" w:type="dxa"/>
            <w:bottom w:w="0" w:type="dxa"/>
          </w:tblCellMar>
        </w:tblPrEx>
        <w:trPr>
          <w:gridAfter w:val="1"/>
          <w:wAfter w:w="23" w:type="dxa"/>
        </w:trPr>
        <w:tc>
          <w:tcPr>
            <w:tcW w:w="2100" w:type="dxa"/>
            <w:gridSpan w:val="2"/>
            <w:shd w:val="clear" w:color="auto" w:fill="F3F4FB"/>
            <w:tcMar>
              <w:top w:w="70" w:type="dxa"/>
              <w:left w:w="150" w:type="dxa"/>
              <w:bottom w:w="70" w:type="dxa"/>
              <w:right w:w="150" w:type="dxa"/>
            </w:tcMar>
            <w:vAlign w:val="center"/>
          </w:tcPr>
          <w:p w14:paraId="6C7754CC" w14:textId="77777777" w:rsidR="0063104E" w:rsidRDefault="00000000">
            <w:pPr>
              <w:spacing w:line="252" w:lineRule="auto"/>
            </w:pPr>
            <w:r>
              <w:rPr>
                <w:b/>
                <w:bCs/>
                <w:color w:val="2E2A6B"/>
                <w:sz w:val="20"/>
                <w:szCs w:val="20"/>
              </w:rPr>
              <w:t>Çığ</w:t>
            </w:r>
          </w:p>
        </w:tc>
        <w:tc>
          <w:tcPr>
            <w:tcW w:w="3820" w:type="dxa"/>
            <w:shd w:val="clear" w:color="auto" w:fill="F3F4FB"/>
            <w:tcMar>
              <w:top w:w="70" w:type="dxa"/>
              <w:left w:w="150" w:type="dxa"/>
              <w:bottom w:w="70" w:type="dxa"/>
              <w:right w:w="150" w:type="dxa"/>
            </w:tcMar>
            <w:vAlign w:val="center"/>
          </w:tcPr>
          <w:p w14:paraId="38FD096D" w14:textId="77777777" w:rsidR="0063104E" w:rsidRDefault="00000000">
            <w:pPr>
              <w:spacing w:line="252" w:lineRule="auto"/>
              <w:jc w:val="center"/>
            </w:pPr>
            <w:r>
              <w:rPr>
                <w:sz w:val="20"/>
                <w:szCs w:val="20"/>
              </w:rPr>
              <w:t>Eğimli yamaçlardan kopan kar kütlesinin aşağı kayması</w:t>
            </w:r>
          </w:p>
        </w:tc>
        <w:tc>
          <w:tcPr>
            <w:tcW w:w="3820" w:type="dxa"/>
            <w:shd w:val="clear" w:color="auto" w:fill="F3F4FB"/>
            <w:tcMar>
              <w:top w:w="70" w:type="dxa"/>
              <w:left w:w="150" w:type="dxa"/>
              <w:bottom w:w="70" w:type="dxa"/>
              <w:right w:w="150" w:type="dxa"/>
            </w:tcMar>
            <w:vAlign w:val="center"/>
          </w:tcPr>
          <w:p w14:paraId="5E5F630D" w14:textId="77777777" w:rsidR="0063104E" w:rsidRDefault="00000000">
            <w:pPr>
              <w:spacing w:line="252" w:lineRule="auto"/>
              <w:jc w:val="center"/>
            </w:pPr>
            <w:r>
              <w:rPr>
                <w:sz w:val="20"/>
                <w:szCs w:val="20"/>
              </w:rPr>
              <w:t>Yerleşim yerlerinin kar altında kalması, iletişimin aksaması</w:t>
            </w:r>
          </w:p>
        </w:tc>
      </w:tr>
      <w:tr w:rsidR="0063104E" w14:paraId="4CB05E79" w14:textId="77777777">
        <w:tblPrEx>
          <w:tblBorders>
            <w:top w:val="single" w:sz="4" w:space="0" w:color="E7E7F5"/>
            <w:left w:val="single" w:sz="4" w:space="0" w:color="E7E7F5"/>
            <w:bottom w:val="single" w:sz="4" w:space="0" w:color="E7E7F5"/>
            <w:right w:val="single" w:sz="4" w:space="0" w:color="E7E7F5"/>
            <w:insideH w:val="single" w:sz="4" w:space="0" w:color="E7E7F5"/>
            <w:insideV w:val="single" w:sz="4" w:space="0" w:color="E7E7F5"/>
          </w:tblBorders>
          <w:tblCellMar>
            <w:top w:w="0" w:type="dxa"/>
            <w:bottom w:w="0" w:type="dxa"/>
          </w:tblCellMar>
        </w:tblPrEx>
        <w:trPr>
          <w:gridAfter w:val="1"/>
          <w:wAfter w:w="23" w:type="dxa"/>
        </w:trPr>
        <w:tc>
          <w:tcPr>
            <w:tcW w:w="2100" w:type="dxa"/>
            <w:gridSpan w:val="2"/>
            <w:shd w:val="clear" w:color="auto" w:fill="FFFFFF"/>
            <w:tcMar>
              <w:top w:w="70" w:type="dxa"/>
              <w:left w:w="150" w:type="dxa"/>
              <w:bottom w:w="70" w:type="dxa"/>
              <w:right w:w="150" w:type="dxa"/>
            </w:tcMar>
            <w:vAlign w:val="center"/>
          </w:tcPr>
          <w:p w14:paraId="077DB22E" w14:textId="77777777" w:rsidR="0063104E" w:rsidRDefault="00000000">
            <w:pPr>
              <w:spacing w:line="252" w:lineRule="auto"/>
            </w:pPr>
            <w:r>
              <w:rPr>
                <w:b/>
                <w:bCs/>
                <w:color w:val="2E2A6B"/>
                <w:sz w:val="20"/>
                <w:szCs w:val="20"/>
              </w:rPr>
              <w:t>Erozyon</w:t>
            </w:r>
          </w:p>
        </w:tc>
        <w:tc>
          <w:tcPr>
            <w:tcW w:w="3820" w:type="dxa"/>
            <w:shd w:val="clear" w:color="auto" w:fill="FFFFFF"/>
            <w:tcMar>
              <w:top w:w="70" w:type="dxa"/>
              <w:left w:w="150" w:type="dxa"/>
              <w:bottom w:w="70" w:type="dxa"/>
              <w:right w:w="150" w:type="dxa"/>
            </w:tcMar>
            <w:vAlign w:val="center"/>
          </w:tcPr>
          <w:p w14:paraId="7C2952BE" w14:textId="77777777" w:rsidR="0063104E" w:rsidRDefault="00000000">
            <w:pPr>
              <w:spacing w:line="252" w:lineRule="auto"/>
              <w:jc w:val="center"/>
            </w:pPr>
            <w:r>
              <w:rPr>
                <w:sz w:val="20"/>
                <w:szCs w:val="20"/>
              </w:rPr>
              <w:t>Toprağın su ve rüzgârla başka yere taşınması</w:t>
            </w:r>
          </w:p>
        </w:tc>
        <w:tc>
          <w:tcPr>
            <w:tcW w:w="3820" w:type="dxa"/>
            <w:shd w:val="clear" w:color="auto" w:fill="FFFFFF"/>
            <w:tcMar>
              <w:top w:w="70" w:type="dxa"/>
              <w:left w:w="150" w:type="dxa"/>
              <w:bottom w:w="70" w:type="dxa"/>
              <w:right w:w="150" w:type="dxa"/>
            </w:tcMar>
            <w:vAlign w:val="center"/>
          </w:tcPr>
          <w:p w14:paraId="58584087" w14:textId="77777777" w:rsidR="0063104E" w:rsidRDefault="00000000">
            <w:pPr>
              <w:spacing w:line="252" w:lineRule="auto"/>
              <w:jc w:val="center"/>
            </w:pPr>
            <w:r>
              <w:rPr>
                <w:sz w:val="20"/>
                <w:szCs w:val="20"/>
              </w:rPr>
              <w:t>Verimli tarım arazilerinin kaybı, çölleşme ve su kaybının artması</w:t>
            </w:r>
          </w:p>
        </w:tc>
      </w:tr>
      <w:tr w:rsidR="0063104E" w14:paraId="3C1C3870" w14:textId="77777777">
        <w:tblPrEx>
          <w:tblBorders>
            <w:top w:val="single" w:sz="4" w:space="0" w:color="E7E7F5"/>
            <w:left w:val="single" w:sz="4" w:space="0" w:color="E7E7F5"/>
            <w:bottom w:val="single" w:sz="4" w:space="0" w:color="E7E7F5"/>
            <w:right w:val="single" w:sz="4" w:space="0" w:color="E7E7F5"/>
            <w:insideH w:val="single" w:sz="4" w:space="0" w:color="E7E7F5"/>
            <w:insideV w:val="single" w:sz="4" w:space="0" w:color="E7E7F5"/>
          </w:tblBorders>
          <w:tblCellMar>
            <w:top w:w="0" w:type="dxa"/>
            <w:bottom w:w="0" w:type="dxa"/>
          </w:tblCellMar>
        </w:tblPrEx>
        <w:trPr>
          <w:gridAfter w:val="1"/>
          <w:wAfter w:w="23" w:type="dxa"/>
        </w:trPr>
        <w:tc>
          <w:tcPr>
            <w:tcW w:w="2100" w:type="dxa"/>
            <w:gridSpan w:val="2"/>
            <w:shd w:val="clear" w:color="auto" w:fill="F3F4FB"/>
            <w:tcMar>
              <w:top w:w="70" w:type="dxa"/>
              <w:left w:w="150" w:type="dxa"/>
              <w:bottom w:w="70" w:type="dxa"/>
              <w:right w:w="150" w:type="dxa"/>
            </w:tcMar>
            <w:vAlign w:val="center"/>
          </w:tcPr>
          <w:p w14:paraId="25252339" w14:textId="77777777" w:rsidR="0063104E" w:rsidRDefault="00000000">
            <w:pPr>
              <w:spacing w:line="252" w:lineRule="auto"/>
            </w:pPr>
            <w:r>
              <w:rPr>
                <w:b/>
                <w:bCs/>
                <w:color w:val="2E2A6B"/>
                <w:sz w:val="20"/>
                <w:szCs w:val="20"/>
              </w:rPr>
              <w:t>Heyelan</w:t>
            </w:r>
          </w:p>
        </w:tc>
        <w:tc>
          <w:tcPr>
            <w:tcW w:w="3820" w:type="dxa"/>
            <w:shd w:val="clear" w:color="auto" w:fill="F3F4FB"/>
            <w:tcMar>
              <w:top w:w="70" w:type="dxa"/>
              <w:left w:w="150" w:type="dxa"/>
              <w:bottom w:w="70" w:type="dxa"/>
              <w:right w:w="150" w:type="dxa"/>
            </w:tcMar>
            <w:vAlign w:val="center"/>
          </w:tcPr>
          <w:p w14:paraId="1CC4FE54" w14:textId="77777777" w:rsidR="0063104E" w:rsidRDefault="00000000">
            <w:pPr>
              <w:spacing w:line="252" w:lineRule="auto"/>
              <w:jc w:val="center"/>
            </w:pPr>
            <w:r>
              <w:rPr>
                <w:sz w:val="20"/>
                <w:szCs w:val="20"/>
              </w:rPr>
              <w:t>Eğimli bölgelerde toprak ve kayanın ani kayması</w:t>
            </w:r>
          </w:p>
        </w:tc>
        <w:tc>
          <w:tcPr>
            <w:tcW w:w="3820" w:type="dxa"/>
            <w:shd w:val="clear" w:color="auto" w:fill="F3F4FB"/>
            <w:tcMar>
              <w:top w:w="70" w:type="dxa"/>
              <w:left w:w="150" w:type="dxa"/>
              <w:bottom w:w="70" w:type="dxa"/>
              <w:right w:w="150" w:type="dxa"/>
            </w:tcMar>
            <w:vAlign w:val="center"/>
          </w:tcPr>
          <w:p w14:paraId="4C5D8DF8" w14:textId="77777777" w:rsidR="0063104E" w:rsidRDefault="00000000">
            <w:pPr>
              <w:spacing w:line="252" w:lineRule="auto"/>
              <w:jc w:val="center"/>
            </w:pPr>
            <w:r>
              <w:rPr>
                <w:sz w:val="20"/>
                <w:szCs w:val="20"/>
              </w:rPr>
              <w:t>Can ve mal kaybı, ulaşımın aksaması, yerleşim alanlarının zarar görmesi</w:t>
            </w:r>
          </w:p>
        </w:tc>
      </w:tr>
      <w:tr w:rsidR="0063104E" w14:paraId="29CD0617" w14:textId="77777777">
        <w:tblPrEx>
          <w:tblBorders>
            <w:left w:val="single" w:sz="26" w:space="0" w:color="2E2A6B"/>
          </w:tblBorders>
          <w:tblCellMar>
            <w:top w:w="0" w:type="dxa"/>
            <w:bottom w:w="0" w:type="dxa"/>
          </w:tblCellMar>
        </w:tblPrEx>
        <w:trPr>
          <w:gridBefore w:val="1"/>
          <w:wBefore w:w="28" w:type="dxa"/>
        </w:trPr>
        <w:tc>
          <w:tcPr>
            <w:tcW w:w="9740" w:type="dxa"/>
            <w:gridSpan w:val="4"/>
            <w:shd w:val="clear" w:color="auto" w:fill="E4E3F2"/>
            <w:tcMar>
              <w:top w:w="70" w:type="dxa"/>
              <w:left w:w="200" w:type="dxa"/>
              <w:bottom w:w="70" w:type="dxa"/>
              <w:right w:w="160" w:type="dxa"/>
            </w:tcMar>
          </w:tcPr>
          <w:p w14:paraId="21ADF642" w14:textId="77777777" w:rsidR="0063104E" w:rsidRDefault="00000000">
            <w:r>
              <w:rPr>
                <w:b/>
                <w:bCs/>
                <w:color w:val="2E2A6B"/>
                <w:sz w:val="25"/>
                <w:szCs w:val="25"/>
              </w:rPr>
              <w:t>7.  Afet Riskini Artıran Faktörler</w:t>
            </w:r>
          </w:p>
        </w:tc>
      </w:tr>
    </w:tbl>
    <w:p w14:paraId="396F581A" w14:textId="77777777" w:rsidR="0063104E" w:rsidRDefault="00000000">
      <w:pPr>
        <w:pStyle w:val="ListeParagraf"/>
        <w:numPr>
          <w:ilvl w:val="0"/>
          <w:numId w:val="3"/>
        </w:numPr>
        <w:spacing w:after="70" w:line="264" w:lineRule="auto"/>
      </w:pPr>
      <w:r>
        <w:t>Deprem: Fay hatları üzerine yerleşim kurmak, depreme dayanıksız yapılar inşa etmek.</w:t>
      </w:r>
    </w:p>
    <w:p w14:paraId="7F93BCAD" w14:textId="77777777" w:rsidR="0063104E" w:rsidRDefault="00000000">
      <w:pPr>
        <w:pStyle w:val="ListeParagraf"/>
        <w:numPr>
          <w:ilvl w:val="0"/>
          <w:numId w:val="3"/>
        </w:numPr>
        <w:spacing w:after="70" w:line="264" w:lineRule="auto"/>
      </w:pPr>
      <w:r>
        <w:t>Sel: Dere yataklarına yerleşim kurmak, altyapı hizmetlerini eksik yapmak.</w:t>
      </w:r>
    </w:p>
    <w:p w14:paraId="61BA33E1" w14:textId="77777777" w:rsidR="0063104E" w:rsidRDefault="00000000">
      <w:pPr>
        <w:pStyle w:val="ListeParagraf"/>
        <w:numPr>
          <w:ilvl w:val="0"/>
          <w:numId w:val="3"/>
        </w:numPr>
        <w:spacing w:after="70" w:line="264" w:lineRule="auto"/>
      </w:pPr>
      <w:r>
        <w:t>Çığ: Aşırı kar yağan eğimli yerlere ev yapmak, çığ önleme bariyerleri inşa etmemek.</w:t>
      </w:r>
    </w:p>
    <w:p w14:paraId="3F652278" w14:textId="77777777" w:rsidR="0063104E" w:rsidRDefault="00000000">
      <w:pPr>
        <w:pStyle w:val="ListeParagraf"/>
        <w:numPr>
          <w:ilvl w:val="0"/>
          <w:numId w:val="3"/>
        </w:numPr>
        <w:spacing w:after="70" w:line="264" w:lineRule="auto"/>
      </w:pPr>
      <w:r>
        <w:t>Erozyon/Heyelan: Bitki örtüsünü tahrip etmek.</w:t>
      </w:r>
    </w:p>
    <w:p w14:paraId="25E8265E" w14:textId="77777777" w:rsidR="0063104E" w:rsidRDefault="00000000">
      <w:pPr>
        <w:pStyle w:val="ListeParagraf"/>
        <w:numPr>
          <w:ilvl w:val="0"/>
          <w:numId w:val="3"/>
        </w:numPr>
        <w:spacing w:after="120" w:line="264" w:lineRule="auto"/>
      </w:pPr>
      <w:r>
        <w:t>Obruk: Aşırı tarımsal sulama yapmak, yer altı sularını bilinçsizce kullanmak.</w:t>
      </w:r>
    </w:p>
    <w:tbl>
      <w:tblPr>
        <w:tblW w:w="9740" w:type="dxa"/>
        <w:tblBorders>
          <w:top w:val="none" w:sz="0" w:space="0" w:color="FFFFFF"/>
          <w:left w:val="single" w:sz="26" w:space="0" w:color="159C8E"/>
          <w:bottom w:val="none" w:sz="0" w:space="0" w:color="FFFFFF"/>
          <w:right w:val="none" w:sz="0" w:space="0" w:color="FFFFFF"/>
          <w:insideH w:val="none" w:sz="0" w:space="0" w:color="FFFFFF"/>
          <w:insideV w:val="none" w:sz="0" w:space="0" w:color="FFFFFF"/>
        </w:tblBorders>
        <w:tblCellMar>
          <w:left w:w="10" w:type="dxa"/>
          <w:right w:w="10" w:type="dxa"/>
        </w:tblCellMar>
        <w:tblLook w:val="04A0" w:firstRow="1" w:lastRow="0" w:firstColumn="1" w:lastColumn="0" w:noHBand="0" w:noVBand="1"/>
      </w:tblPr>
      <w:tblGrid>
        <w:gridCol w:w="9740"/>
      </w:tblGrid>
      <w:tr w:rsidR="0063104E" w14:paraId="73AFB141" w14:textId="77777777">
        <w:tblPrEx>
          <w:tblCellMar>
            <w:top w:w="0" w:type="dxa"/>
            <w:bottom w:w="0" w:type="dxa"/>
          </w:tblCellMar>
        </w:tblPrEx>
        <w:tc>
          <w:tcPr>
            <w:tcW w:w="9740" w:type="dxa"/>
            <w:shd w:val="clear" w:color="auto" w:fill="E4E3F2"/>
            <w:tcMar>
              <w:top w:w="70" w:type="dxa"/>
              <w:left w:w="200" w:type="dxa"/>
              <w:bottom w:w="70" w:type="dxa"/>
              <w:right w:w="160" w:type="dxa"/>
            </w:tcMar>
          </w:tcPr>
          <w:p w14:paraId="5614B6A5" w14:textId="77777777" w:rsidR="0063104E" w:rsidRDefault="00000000">
            <w:r>
              <w:rPr>
                <w:b/>
                <w:bCs/>
                <w:color w:val="2E2A6B"/>
                <w:sz w:val="25"/>
                <w:szCs w:val="25"/>
              </w:rPr>
              <w:t>8.  Bireysel Hazırlıklar</w:t>
            </w:r>
          </w:p>
        </w:tc>
      </w:tr>
    </w:tbl>
    <w:p w14:paraId="362FF83C" w14:textId="77777777" w:rsidR="0063104E" w:rsidRDefault="00000000">
      <w:pPr>
        <w:pStyle w:val="ListeParagraf"/>
        <w:numPr>
          <w:ilvl w:val="0"/>
          <w:numId w:val="2"/>
        </w:numPr>
        <w:spacing w:after="70" w:line="264" w:lineRule="auto"/>
      </w:pPr>
      <w:r>
        <w:t>Afetler hakkında bilgi sahibi olunmalıdır.</w:t>
      </w:r>
    </w:p>
    <w:p w14:paraId="6952E5BE" w14:textId="77777777" w:rsidR="0063104E" w:rsidRDefault="00000000">
      <w:pPr>
        <w:pStyle w:val="ListeParagraf"/>
        <w:numPr>
          <w:ilvl w:val="0"/>
          <w:numId w:val="2"/>
        </w:numPr>
        <w:spacing w:after="70" w:line="264" w:lineRule="auto"/>
      </w:pPr>
      <w:r>
        <w:t>Acil durum planı oluşturulmalı ve aile bireyleriyle paylaşılmalıdır.</w:t>
      </w:r>
    </w:p>
    <w:p w14:paraId="2C44A2F6" w14:textId="77777777" w:rsidR="0063104E" w:rsidRDefault="00000000">
      <w:pPr>
        <w:pStyle w:val="ListeParagraf"/>
        <w:numPr>
          <w:ilvl w:val="0"/>
          <w:numId w:val="2"/>
        </w:numPr>
        <w:spacing w:after="70" w:line="264" w:lineRule="auto"/>
      </w:pPr>
      <w:r>
        <w:t>Acil durum (deprem) çantası evde bulundurulmalı ve altı ayda bir güncellenmelidir.</w:t>
      </w:r>
    </w:p>
    <w:p w14:paraId="602C7149" w14:textId="77777777" w:rsidR="0063104E" w:rsidRDefault="00000000">
      <w:pPr>
        <w:pStyle w:val="ListeParagraf"/>
        <w:numPr>
          <w:ilvl w:val="0"/>
          <w:numId w:val="2"/>
        </w:numPr>
        <w:spacing w:after="70" w:line="264" w:lineRule="auto"/>
      </w:pPr>
      <w:r>
        <w:t>Deprem sırasında “Çök-Kapan-Tutun” yöntemi uygulanmalıdır.</w:t>
      </w:r>
    </w:p>
    <w:p w14:paraId="2402E705" w14:textId="77777777" w:rsidR="0063104E" w:rsidRDefault="00000000">
      <w:pPr>
        <w:pStyle w:val="ListeParagraf"/>
        <w:numPr>
          <w:ilvl w:val="0"/>
          <w:numId w:val="2"/>
        </w:numPr>
        <w:spacing w:after="70" w:line="264" w:lineRule="auto"/>
      </w:pPr>
      <w:r>
        <w:t>Afet sırasında panik yapmadan sakin ve kontrollü hareket edilmelidir.</w:t>
      </w:r>
    </w:p>
    <w:p w14:paraId="1E657B11" w14:textId="77777777" w:rsidR="0063104E" w:rsidRDefault="00000000">
      <w:pPr>
        <w:pStyle w:val="ListeParagraf"/>
        <w:numPr>
          <w:ilvl w:val="0"/>
          <w:numId w:val="2"/>
        </w:numPr>
        <w:spacing w:after="120" w:line="264" w:lineRule="auto"/>
      </w:pPr>
      <w:r>
        <w:t>Afet sonrasında yıkılma tehlikesi olan yapılardan uzak durulmalı, iletişim araçları gereksiz kullanılmamalıdır.</w:t>
      </w:r>
    </w:p>
    <w:tbl>
      <w:tblPr>
        <w:tblW w:w="9740" w:type="dxa"/>
        <w:tblInd w:w="-28" w:type="dxa"/>
        <w:tblBorders>
          <w:top w:val="none" w:sz="0" w:space="0" w:color="FFFFFF"/>
          <w:left w:val="single" w:sz="26" w:space="0" w:color="E9971B"/>
          <w:bottom w:val="none" w:sz="0" w:space="0" w:color="FFFFFF"/>
          <w:right w:val="none" w:sz="0" w:space="0" w:color="FFFFFF"/>
          <w:insideH w:val="none" w:sz="0" w:space="0" w:color="FFFFFF"/>
          <w:insideV w:val="none" w:sz="0" w:space="0" w:color="FFFFFF"/>
        </w:tblBorders>
        <w:tblCellMar>
          <w:left w:w="10" w:type="dxa"/>
          <w:right w:w="10" w:type="dxa"/>
        </w:tblCellMar>
        <w:tblLook w:val="04A0" w:firstRow="1" w:lastRow="0" w:firstColumn="1" w:lastColumn="0" w:noHBand="0" w:noVBand="1"/>
      </w:tblPr>
      <w:tblGrid>
        <w:gridCol w:w="27"/>
        <w:gridCol w:w="2067"/>
        <w:gridCol w:w="3809"/>
        <w:gridCol w:w="3809"/>
        <w:gridCol w:w="28"/>
      </w:tblGrid>
      <w:tr w:rsidR="0063104E" w14:paraId="449CCAC6" w14:textId="77777777">
        <w:tblPrEx>
          <w:tblCellMar>
            <w:top w:w="0" w:type="dxa"/>
            <w:bottom w:w="0" w:type="dxa"/>
          </w:tblCellMar>
        </w:tblPrEx>
        <w:trPr>
          <w:gridBefore w:val="1"/>
          <w:wBefore w:w="28" w:type="dxa"/>
        </w:trPr>
        <w:tc>
          <w:tcPr>
            <w:tcW w:w="9740" w:type="dxa"/>
            <w:gridSpan w:val="4"/>
            <w:shd w:val="clear" w:color="auto" w:fill="E4E3F2"/>
            <w:tcMar>
              <w:top w:w="70" w:type="dxa"/>
              <w:left w:w="200" w:type="dxa"/>
              <w:bottom w:w="70" w:type="dxa"/>
              <w:right w:w="160" w:type="dxa"/>
            </w:tcMar>
          </w:tcPr>
          <w:p w14:paraId="362F0342" w14:textId="77777777" w:rsidR="0063104E" w:rsidRDefault="00000000">
            <w:r>
              <w:rPr>
                <w:b/>
                <w:bCs/>
                <w:color w:val="2E2A6B"/>
                <w:sz w:val="25"/>
                <w:szCs w:val="25"/>
              </w:rPr>
              <w:t>9.  Afetlerde Yapılması Gerekenler</w:t>
            </w:r>
          </w:p>
        </w:tc>
      </w:tr>
      <w:tr w:rsidR="0063104E" w14:paraId="606D68E1" w14:textId="77777777">
        <w:tblPrEx>
          <w:tblBorders>
            <w:top w:val="single" w:sz="4" w:space="0" w:color="E7E7F5"/>
            <w:left w:val="single" w:sz="4" w:space="0" w:color="E7E7F5"/>
            <w:bottom w:val="single" w:sz="4" w:space="0" w:color="E7E7F5"/>
            <w:right w:val="single" w:sz="4" w:space="0" w:color="E7E7F5"/>
            <w:insideH w:val="single" w:sz="4" w:space="0" w:color="E7E7F5"/>
            <w:insideV w:val="single" w:sz="4" w:space="0" w:color="E7E7F5"/>
          </w:tblBorders>
          <w:tblCellMar>
            <w:top w:w="0" w:type="dxa"/>
            <w:bottom w:w="0" w:type="dxa"/>
          </w:tblCellMar>
        </w:tblPrEx>
        <w:trPr>
          <w:gridAfter w:val="1"/>
          <w:wAfter w:w="28" w:type="dxa"/>
          <w:tblHeader/>
        </w:trPr>
        <w:tc>
          <w:tcPr>
            <w:tcW w:w="2100" w:type="dxa"/>
            <w:gridSpan w:val="2"/>
            <w:shd w:val="clear" w:color="auto" w:fill="F3F4FB"/>
            <w:tcMar>
              <w:top w:w="80" w:type="dxa"/>
              <w:left w:w="150" w:type="dxa"/>
              <w:bottom w:w="80" w:type="dxa"/>
              <w:right w:w="150" w:type="dxa"/>
            </w:tcMar>
            <w:vAlign w:val="center"/>
          </w:tcPr>
          <w:p w14:paraId="4E1BF8ED" w14:textId="77777777" w:rsidR="0063104E" w:rsidRDefault="00000000">
            <w:pPr>
              <w:spacing w:line="252" w:lineRule="auto"/>
              <w:jc w:val="center"/>
            </w:pPr>
            <w:r>
              <w:rPr>
                <w:b/>
                <w:bCs/>
                <w:color w:val="6E6E88"/>
              </w:rPr>
              <w:t>Aşama</w:t>
            </w:r>
          </w:p>
        </w:tc>
        <w:tc>
          <w:tcPr>
            <w:tcW w:w="3820" w:type="dxa"/>
            <w:shd w:val="clear" w:color="auto" w:fill="E9971B"/>
            <w:tcMar>
              <w:top w:w="80" w:type="dxa"/>
              <w:left w:w="150" w:type="dxa"/>
              <w:bottom w:w="80" w:type="dxa"/>
              <w:right w:w="150" w:type="dxa"/>
            </w:tcMar>
            <w:vAlign w:val="center"/>
          </w:tcPr>
          <w:p w14:paraId="222984A0" w14:textId="77777777" w:rsidR="0063104E" w:rsidRDefault="00000000">
            <w:pPr>
              <w:spacing w:line="252" w:lineRule="auto"/>
              <w:jc w:val="center"/>
            </w:pPr>
            <w:r>
              <w:rPr>
                <w:b/>
                <w:bCs/>
                <w:color w:val="FFFFFF"/>
              </w:rPr>
              <w:t>Bireyin Yapması Gerekenler</w:t>
            </w:r>
          </w:p>
        </w:tc>
        <w:tc>
          <w:tcPr>
            <w:tcW w:w="3820" w:type="dxa"/>
            <w:shd w:val="clear" w:color="auto" w:fill="E9971B"/>
            <w:tcMar>
              <w:top w:w="80" w:type="dxa"/>
              <w:left w:w="150" w:type="dxa"/>
              <w:bottom w:w="80" w:type="dxa"/>
              <w:right w:w="150" w:type="dxa"/>
            </w:tcMar>
            <w:vAlign w:val="center"/>
          </w:tcPr>
          <w:p w14:paraId="2DD1B083" w14:textId="77777777" w:rsidR="0063104E" w:rsidRDefault="00000000">
            <w:pPr>
              <w:spacing w:line="252" w:lineRule="auto"/>
              <w:jc w:val="center"/>
            </w:pPr>
            <w:r>
              <w:rPr>
                <w:b/>
                <w:bCs/>
                <w:color w:val="FFFFFF"/>
              </w:rPr>
              <w:t>Kurumların Yapması Gerekenler</w:t>
            </w:r>
          </w:p>
        </w:tc>
      </w:tr>
      <w:tr w:rsidR="0063104E" w14:paraId="7345AB1B" w14:textId="77777777">
        <w:tblPrEx>
          <w:tblBorders>
            <w:top w:val="single" w:sz="4" w:space="0" w:color="E7E7F5"/>
            <w:left w:val="single" w:sz="4" w:space="0" w:color="E7E7F5"/>
            <w:bottom w:val="single" w:sz="4" w:space="0" w:color="E7E7F5"/>
            <w:right w:val="single" w:sz="4" w:space="0" w:color="E7E7F5"/>
            <w:insideH w:val="single" w:sz="4" w:space="0" w:color="E7E7F5"/>
            <w:insideV w:val="single" w:sz="4" w:space="0" w:color="E7E7F5"/>
          </w:tblBorders>
          <w:tblCellMar>
            <w:top w:w="0" w:type="dxa"/>
            <w:bottom w:w="0" w:type="dxa"/>
          </w:tblCellMar>
        </w:tblPrEx>
        <w:trPr>
          <w:gridAfter w:val="1"/>
          <w:wAfter w:w="28" w:type="dxa"/>
        </w:trPr>
        <w:tc>
          <w:tcPr>
            <w:tcW w:w="2100" w:type="dxa"/>
            <w:gridSpan w:val="2"/>
            <w:shd w:val="clear" w:color="auto" w:fill="F3F4FB"/>
            <w:tcMar>
              <w:top w:w="70" w:type="dxa"/>
              <w:left w:w="150" w:type="dxa"/>
              <w:bottom w:w="70" w:type="dxa"/>
              <w:right w:w="150" w:type="dxa"/>
            </w:tcMar>
            <w:vAlign w:val="center"/>
          </w:tcPr>
          <w:p w14:paraId="605D7107" w14:textId="77777777" w:rsidR="0063104E" w:rsidRDefault="00000000">
            <w:pPr>
              <w:spacing w:line="252" w:lineRule="auto"/>
            </w:pPr>
            <w:r>
              <w:rPr>
                <w:b/>
                <w:bCs/>
                <w:color w:val="2E2A6B"/>
                <w:sz w:val="20"/>
                <w:szCs w:val="20"/>
              </w:rPr>
              <w:t>Afet öncesi</w:t>
            </w:r>
          </w:p>
        </w:tc>
        <w:tc>
          <w:tcPr>
            <w:tcW w:w="3820" w:type="dxa"/>
            <w:shd w:val="clear" w:color="auto" w:fill="F3F4FB"/>
            <w:tcMar>
              <w:top w:w="70" w:type="dxa"/>
              <w:left w:w="150" w:type="dxa"/>
              <w:bottom w:w="70" w:type="dxa"/>
              <w:right w:w="150" w:type="dxa"/>
            </w:tcMar>
            <w:vAlign w:val="center"/>
          </w:tcPr>
          <w:p w14:paraId="7BC60BF5" w14:textId="77777777" w:rsidR="0063104E" w:rsidRDefault="00000000">
            <w:pPr>
              <w:spacing w:line="252" w:lineRule="auto"/>
              <w:jc w:val="center"/>
            </w:pPr>
            <w:r>
              <w:rPr>
                <w:sz w:val="20"/>
                <w:szCs w:val="20"/>
              </w:rPr>
              <w:t>Acil durum çantası hazırlamak, plan yapmak</w:t>
            </w:r>
          </w:p>
        </w:tc>
        <w:tc>
          <w:tcPr>
            <w:tcW w:w="3820" w:type="dxa"/>
            <w:shd w:val="clear" w:color="auto" w:fill="F3F4FB"/>
            <w:tcMar>
              <w:top w:w="70" w:type="dxa"/>
              <w:left w:w="150" w:type="dxa"/>
              <w:bottom w:w="70" w:type="dxa"/>
              <w:right w:w="150" w:type="dxa"/>
            </w:tcMar>
            <w:vAlign w:val="center"/>
          </w:tcPr>
          <w:p w14:paraId="77C59DDA" w14:textId="77777777" w:rsidR="0063104E" w:rsidRDefault="00000000">
            <w:pPr>
              <w:spacing w:line="252" w:lineRule="auto"/>
              <w:jc w:val="center"/>
            </w:pPr>
            <w:r>
              <w:rPr>
                <w:sz w:val="20"/>
                <w:szCs w:val="20"/>
              </w:rPr>
              <w:t>Afet planı hazırlamak, bütçe ayırmak, tatbikat yapmak</w:t>
            </w:r>
          </w:p>
        </w:tc>
      </w:tr>
      <w:tr w:rsidR="0063104E" w14:paraId="533C0875" w14:textId="77777777">
        <w:tblPrEx>
          <w:tblBorders>
            <w:top w:val="single" w:sz="4" w:space="0" w:color="E7E7F5"/>
            <w:left w:val="single" w:sz="4" w:space="0" w:color="E7E7F5"/>
            <w:bottom w:val="single" w:sz="4" w:space="0" w:color="E7E7F5"/>
            <w:right w:val="single" w:sz="4" w:space="0" w:color="E7E7F5"/>
            <w:insideH w:val="single" w:sz="4" w:space="0" w:color="E7E7F5"/>
            <w:insideV w:val="single" w:sz="4" w:space="0" w:color="E7E7F5"/>
          </w:tblBorders>
          <w:tblCellMar>
            <w:top w:w="0" w:type="dxa"/>
            <w:bottom w:w="0" w:type="dxa"/>
          </w:tblCellMar>
        </w:tblPrEx>
        <w:trPr>
          <w:gridAfter w:val="1"/>
          <w:wAfter w:w="28" w:type="dxa"/>
        </w:trPr>
        <w:tc>
          <w:tcPr>
            <w:tcW w:w="2100" w:type="dxa"/>
            <w:gridSpan w:val="2"/>
            <w:shd w:val="clear" w:color="auto" w:fill="FFFFFF"/>
            <w:tcMar>
              <w:top w:w="70" w:type="dxa"/>
              <w:left w:w="150" w:type="dxa"/>
              <w:bottom w:w="70" w:type="dxa"/>
              <w:right w:w="150" w:type="dxa"/>
            </w:tcMar>
            <w:vAlign w:val="center"/>
          </w:tcPr>
          <w:p w14:paraId="52C20ED6" w14:textId="77777777" w:rsidR="0063104E" w:rsidRDefault="00000000">
            <w:pPr>
              <w:spacing w:line="252" w:lineRule="auto"/>
            </w:pPr>
            <w:r>
              <w:rPr>
                <w:b/>
                <w:bCs/>
                <w:color w:val="2E2A6B"/>
                <w:sz w:val="20"/>
                <w:szCs w:val="20"/>
              </w:rPr>
              <w:t>Afet sırası</w:t>
            </w:r>
          </w:p>
        </w:tc>
        <w:tc>
          <w:tcPr>
            <w:tcW w:w="3820" w:type="dxa"/>
            <w:shd w:val="clear" w:color="auto" w:fill="FFFFFF"/>
            <w:tcMar>
              <w:top w:w="70" w:type="dxa"/>
              <w:left w:w="150" w:type="dxa"/>
              <w:bottom w:w="70" w:type="dxa"/>
              <w:right w:w="150" w:type="dxa"/>
            </w:tcMar>
            <w:vAlign w:val="center"/>
          </w:tcPr>
          <w:p w14:paraId="79C01476" w14:textId="77777777" w:rsidR="0063104E" w:rsidRDefault="00000000">
            <w:pPr>
              <w:spacing w:line="252" w:lineRule="auto"/>
              <w:jc w:val="center"/>
            </w:pPr>
            <w:r>
              <w:rPr>
                <w:sz w:val="20"/>
                <w:szCs w:val="20"/>
              </w:rPr>
              <w:t>Panik yapmamak, güvenli yere sığınmak, plana uymak</w:t>
            </w:r>
          </w:p>
        </w:tc>
        <w:tc>
          <w:tcPr>
            <w:tcW w:w="3820" w:type="dxa"/>
            <w:shd w:val="clear" w:color="auto" w:fill="FFFFFF"/>
            <w:tcMar>
              <w:top w:w="70" w:type="dxa"/>
              <w:left w:w="150" w:type="dxa"/>
              <w:bottom w:w="70" w:type="dxa"/>
              <w:right w:w="150" w:type="dxa"/>
            </w:tcMar>
            <w:vAlign w:val="center"/>
          </w:tcPr>
          <w:p w14:paraId="58DDE236" w14:textId="77777777" w:rsidR="0063104E" w:rsidRDefault="00000000">
            <w:pPr>
              <w:spacing w:line="252" w:lineRule="auto"/>
              <w:jc w:val="center"/>
            </w:pPr>
            <w:r>
              <w:rPr>
                <w:sz w:val="20"/>
                <w:szCs w:val="20"/>
              </w:rPr>
              <w:t>Müdahale için hızla organize olmak</w:t>
            </w:r>
          </w:p>
        </w:tc>
      </w:tr>
      <w:tr w:rsidR="0063104E" w14:paraId="54F41575" w14:textId="77777777">
        <w:tblPrEx>
          <w:tblBorders>
            <w:top w:val="single" w:sz="4" w:space="0" w:color="E7E7F5"/>
            <w:left w:val="single" w:sz="4" w:space="0" w:color="E7E7F5"/>
            <w:bottom w:val="single" w:sz="4" w:space="0" w:color="E7E7F5"/>
            <w:right w:val="single" w:sz="4" w:space="0" w:color="E7E7F5"/>
            <w:insideH w:val="single" w:sz="4" w:space="0" w:color="E7E7F5"/>
            <w:insideV w:val="single" w:sz="4" w:space="0" w:color="E7E7F5"/>
          </w:tblBorders>
          <w:tblCellMar>
            <w:top w:w="0" w:type="dxa"/>
            <w:bottom w:w="0" w:type="dxa"/>
          </w:tblCellMar>
        </w:tblPrEx>
        <w:trPr>
          <w:gridAfter w:val="1"/>
          <w:wAfter w:w="28" w:type="dxa"/>
        </w:trPr>
        <w:tc>
          <w:tcPr>
            <w:tcW w:w="2100" w:type="dxa"/>
            <w:gridSpan w:val="2"/>
            <w:shd w:val="clear" w:color="auto" w:fill="F3F4FB"/>
            <w:tcMar>
              <w:top w:w="70" w:type="dxa"/>
              <w:left w:w="150" w:type="dxa"/>
              <w:bottom w:w="70" w:type="dxa"/>
              <w:right w:w="150" w:type="dxa"/>
            </w:tcMar>
            <w:vAlign w:val="center"/>
          </w:tcPr>
          <w:p w14:paraId="411D5E59" w14:textId="77777777" w:rsidR="0063104E" w:rsidRDefault="00000000">
            <w:pPr>
              <w:spacing w:line="252" w:lineRule="auto"/>
            </w:pPr>
            <w:r>
              <w:rPr>
                <w:b/>
                <w:bCs/>
                <w:color w:val="2E2A6B"/>
                <w:sz w:val="20"/>
                <w:szCs w:val="20"/>
              </w:rPr>
              <w:t>Afet sonrası</w:t>
            </w:r>
          </w:p>
        </w:tc>
        <w:tc>
          <w:tcPr>
            <w:tcW w:w="3820" w:type="dxa"/>
            <w:shd w:val="clear" w:color="auto" w:fill="F3F4FB"/>
            <w:tcMar>
              <w:top w:w="70" w:type="dxa"/>
              <w:left w:w="150" w:type="dxa"/>
              <w:bottom w:w="70" w:type="dxa"/>
              <w:right w:w="150" w:type="dxa"/>
            </w:tcMar>
            <w:vAlign w:val="center"/>
          </w:tcPr>
          <w:p w14:paraId="1EB9611D" w14:textId="77777777" w:rsidR="0063104E" w:rsidRDefault="00000000">
            <w:pPr>
              <w:spacing w:line="252" w:lineRule="auto"/>
              <w:jc w:val="center"/>
            </w:pPr>
            <w:r>
              <w:rPr>
                <w:sz w:val="20"/>
                <w:szCs w:val="20"/>
              </w:rPr>
              <w:t>Toplanma noktasına gitmek, yıkık yapılardan uzak durmak, telefonu gereksiz kullanmamak</w:t>
            </w:r>
          </w:p>
        </w:tc>
        <w:tc>
          <w:tcPr>
            <w:tcW w:w="3820" w:type="dxa"/>
            <w:shd w:val="clear" w:color="auto" w:fill="F3F4FB"/>
            <w:tcMar>
              <w:top w:w="70" w:type="dxa"/>
              <w:left w:w="150" w:type="dxa"/>
              <w:bottom w:w="70" w:type="dxa"/>
              <w:right w:w="150" w:type="dxa"/>
            </w:tcMar>
            <w:vAlign w:val="center"/>
          </w:tcPr>
          <w:p w14:paraId="48CF54C6" w14:textId="77777777" w:rsidR="0063104E" w:rsidRDefault="00000000">
            <w:pPr>
              <w:spacing w:line="252" w:lineRule="auto"/>
              <w:jc w:val="center"/>
            </w:pPr>
            <w:r>
              <w:rPr>
                <w:sz w:val="20"/>
                <w:szCs w:val="20"/>
              </w:rPr>
              <w:t>Arama-kurtarmaya başlamak; gıda, barınma ve sağlık ihtiyacını karşılamak</w:t>
            </w:r>
          </w:p>
        </w:tc>
      </w:tr>
      <w:tr w:rsidR="0063104E" w14:paraId="0A8A307F" w14:textId="77777777">
        <w:tblPrEx>
          <w:tblBorders>
            <w:left w:val="single" w:sz="26" w:space="0" w:color="2E2A6B"/>
          </w:tblBorders>
          <w:tblCellMar>
            <w:top w:w="0" w:type="dxa"/>
            <w:bottom w:w="0" w:type="dxa"/>
          </w:tblCellMar>
        </w:tblPrEx>
        <w:trPr>
          <w:gridBefore w:val="1"/>
          <w:wBefore w:w="28" w:type="dxa"/>
        </w:trPr>
        <w:tc>
          <w:tcPr>
            <w:tcW w:w="9740" w:type="dxa"/>
            <w:gridSpan w:val="4"/>
            <w:shd w:val="clear" w:color="auto" w:fill="E4E3F2"/>
            <w:tcMar>
              <w:top w:w="70" w:type="dxa"/>
              <w:left w:w="200" w:type="dxa"/>
              <w:bottom w:w="70" w:type="dxa"/>
              <w:right w:w="160" w:type="dxa"/>
            </w:tcMar>
          </w:tcPr>
          <w:p w14:paraId="32E80811" w14:textId="77777777" w:rsidR="0063104E" w:rsidRDefault="00000000">
            <w:r>
              <w:rPr>
                <w:b/>
                <w:bCs/>
                <w:color w:val="2E2A6B"/>
                <w:sz w:val="25"/>
                <w:szCs w:val="25"/>
              </w:rPr>
              <w:t>10.  Afetlerdeki Yetkili Kurumlar</w:t>
            </w:r>
          </w:p>
        </w:tc>
      </w:tr>
    </w:tbl>
    <w:p w14:paraId="72733414" w14:textId="77777777" w:rsidR="0063104E" w:rsidRDefault="00000000">
      <w:pPr>
        <w:spacing w:after="120" w:line="264" w:lineRule="auto"/>
      </w:pPr>
      <w:r>
        <w:t>Ülkemizde afetlerin olumsuz etkilerini azaltmak için bakanlıklar, belediyeler, AFAD ve Türk Kızılay gibi kurumlar ile sivil toplum kuruluşları çalışmalar yapmaktadır.</w:t>
      </w:r>
    </w:p>
    <w:p w14:paraId="48A1C918" w14:textId="77777777" w:rsidR="0063104E" w:rsidRDefault="00000000">
      <w:pPr>
        <w:pStyle w:val="ListeParagraf"/>
        <w:numPr>
          <w:ilvl w:val="0"/>
          <w:numId w:val="2"/>
        </w:numPr>
        <w:spacing w:after="70" w:line="264" w:lineRule="auto"/>
      </w:pPr>
      <w:r>
        <w:rPr>
          <w:b/>
          <w:bCs/>
          <w:color w:val="2E2A6B"/>
        </w:rPr>
        <w:t xml:space="preserve">AFAD: </w:t>
      </w:r>
      <w:r>
        <w:t>Afet ve Acil Durum Yönetimi Başkanlığı; doğa kaynaklı afetlerle mücadele eder, arama-kurtarma faaliyetlerini koordine eder.</w:t>
      </w:r>
    </w:p>
    <w:p w14:paraId="01AC71DE" w14:textId="77777777" w:rsidR="0063104E" w:rsidRDefault="00000000">
      <w:pPr>
        <w:pStyle w:val="ListeParagraf"/>
        <w:numPr>
          <w:ilvl w:val="0"/>
          <w:numId w:val="2"/>
        </w:numPr>
        <w:spacing w:after="120" w:line="264" w:lineRule="auto"/>
      </w:pPr>
      <w:r>
        <w:rPr>
          <w:b/>
          <w:bCs/>
          <w:color w:val="2E2A6B"/>
        </w:rPr>
        <w:lastRenderedPageBreak/>
        <w:t xml:space="preserve">Türk Kızılay: </w:t>
      </w:r>
      <w:r>
        <w:t>Afet, kan, sağlık, barınma, sosyal yardım, ilk yardım ve eğitim alanlarında çalışır; ihtiyaç sahiplerine yardım ulaştırır.</w:t>
      </w:r>
    </w:p>
    <w:tbl>
      <w:tblPr>
        <w:tblW w:w="9740" w:type="dxa"/>
        <w:tblInd w:w="-28" w:type="dxa"/>
        <w:tblBorders>
          <w:top w:val="none" w:sz="0" w:space="0" w:color="FFFFFF"/>
          <w:left w:val="single" w:sz="26" w:space="0" w:color="159C8E"/>
          <w:bottom w:val="none" w:sz="0" w:space="0" w:color="FFFFFF"/>
          <w:right w:val="none" w:sz="0" w:space="0" w:color="FFFFFF"/>
          <w:insideH w:val="none" w:sz="0" w:space="0" w:color="FFFFFF"/>
          <w:insideV w:val="none" w:sz="0" w:space="0" w:color="FFFFFF"/>
        </w:tblBorders>
        <w:tblCellMar>
          <w:left w:w="10" w:type="dxa"/>
          <w:right w:w="10" w:type="dxa"/>
        </w:tblCellMar>
        <w:tblLook w:val="04A0" w:firstRow="1" w:lastRow="0" w:firstColumn="1" w:lastColumn="0" w:noHBand="0" w:noVBand="1"/>
      </w:tblPr>
      <w:tblGrid>
        <w:gridCol w:w="28"/>
        <w:gridCol w:w="2865"/>
        <w:gridCol w:w="6819"/>
        <w:gridCol w:w="28"/>
      </w:tblGrid>
      <w:tr w:rsidR="0063104E" w14:paraId="3C4C8F77" w14:textId="77777777">
        <w:tblPrEx>
          <w:tblCellMar>
            <w:top w:w="0" w:type="dxa"/>
            <w:bottom w:w="0" w:type="dxa"/>
          </w:tblCellMar>
        </w:tblPrEx>
        <w:trPr>
          <w:gridBefore w:val="1"/>
          <w:wBefore w:w="28" w:type="dxa"/>
        </w:trPr>
        <w:tc>
          <w:tcPr>
            <w:tcW w:w="9740" w:type="dxa"/>
            <w:gridSpan w:val="3"/>
            <w:shd w:val="clear" w:color="auto" w:fill="E4E3F2"/>
            <w:tcMar>
              <w:top w:w="70" w:type="dxa"/>
              <w:left w:w="200" w:type="dxa"/>
              <w:bottom w:w="70" w:type="dxa"/>
              <w:right w:w="160" w:type="dxa"/>
            </w:tcMar>
          </w:tcPr>
          <w:p w14:paraId="4F990473" w14:textId="77777777" w:rsidR="0063104E" w:rsidRDefault="00000000">
            <w:r>
              <w:rPr>
                <w:b/>
                <w:bCs/>
                <w:color w:val="2E2A6B"/>
                <w:sz w:val="25"/>
                <w:szCs w:val="25"/>
              </w:rPr>
              <w:t>11.  Önemli Kavramlar</w:t>
            </w:r>
          </w:p>
        </w:tc>
      </w:tr>
      <w:tr w:rsidR="0063104E" w14:paraId="641AC7EF" w14:textId="77777777">
        <w:tblPrEx>
          <w:tblBorders>
            <w:top w:val="single" w:sz="4" w:space="0" w:color="E7E7F5"/>
            <w:left w:val="single" w:sz="4" w:space="0" w:color="E7E7F5"/>
            <w:bottom w:val="single" w:sz="4" w:space="0" w:color="E7E7F5"/>
            <w:right w:val="single" w:sz="4" w:space="0" w:color="E7E7F5"/>
            <w:insideH w:val="single" w:sz="4" w:space="0" w:color="E7E7F5"/>
            <w:insideV w:val="single" w:sz="4" w:space="0" w:color="E7E7F5"/>
          </w:tblBorders>
          <w:tblCellMar>
            <w:top w:w="0" w:type="dxa"/>
            <w:bottom w:w="0" w:type="dxa"/>
          </w:tblCellMar>
        </w:tblPrEx>
        <w:trPr>
          <w:gridAfter w:val="1"/>
          <w:wAfter w:w="28" w:type="dxa"/>
          <w:tblHeader/>
        </w:trPr>
        <w:tc>
          <w:tcPr>
            <w:tcW w:w="2900" w:type="dxa"/>
            <w:gridSpan w:val="2"/>
            <w:shd w:val="clear" w:color="auto" w:fill="2E2A6B"/>
            <w:tcMar>
              <w:top w:w="70" w:type="dxa"/>
              <w:left w:w="150" w:type="dxa"/>
              <w:bottom w:w="70" w:type="dxa"/>
              <w:right w:w="150" w:type="dxa"/>
            </w:tcMar>
            <w:vAlign w:val="center"/>
          </w:tcPr>
          <w:p w14:paraId="602890FC" w14:textId="77777777" w:rsidR="0063104E" w:rsidRDefault="00000000">
            <w:pPr>
              <w:spacing w:line="252" w:lineRule="auto"/>
            </w:pPr>
            <w:r>
              <w:rPr>
                <w:b/>
                <w:bCs/>
                <w:color w:val="FFFFFF"/>
              </w:rPr>
              <w:t>Kavram</w:t>
            </w:r>
          </w:p>
        </w:tc>
        <w:tc>
          <w:tcPr>
            <w:tcW w:w="6840" w:type="dxa"/>
            <w:shd w:val="clear" w:color="auto" w:fill="2E2A6B"/>
            <w:tcMar>
              <w:top w:w="70" w:type="dxa"/>
              <w:left w:w="150" w:type="dxa"/>
              <w:bottom w:w="70" w:type="dxa"/>
              <w:right w:w="150" w:type="dxa"/>
            </w:tcMar>
            <w:vAlign w:val="center"/>
          </w:tcPr>
          <w:p w14:paraId="0F4EFBB3" w14:textId="77777777" w:rsidR="0063104E" w:rsidRDefault="00000000">
            <w:pPr>
              <w:spacing w:line="252" w:lineRule="auto"/>
            </w:pPr>
            <w:r>
              <w:rPr>
                <w:b/>
                <w:bCs/>
                <w:color w:val="FFFFFF"/>
              </w:rPr>
              <w:t>Tanım</w:t>
            </w:r>
          </w:p>
        </w:tc>
      </w:tr>
      <w:tr w:rsidR="0063104E" w14:paraId="7927A112" w14:textId="77777777">
        <w:tblPrEx>
          <w:tblBorders>
            <w:top w:val="single" w:sz="4" w:space="0" w:color="E7E7F5"/>
            <w:left w:val="single" w:sz="4" w:space="0" w:color="E7E7F5"/>
            <w:bottom w:val="single" w:sz="4" w:space="0" w:color="E7E7F5"/>
            <w:right w:val="single" w:sz="4" w:space="0" w:color="E7E7F5"/>
            <w:insideH w:val="single" w:sz="4" w:space="0" w:color="E7E7F5"/>
            <w:insideV w:val="single" w:sz="4" w:space="0" w:color="E7E7F5"/>
          </w:tblBorders>
          <w:tblCellMar>
            <w:top w:w="0" w:type="dxa"/>
            <w:bottom w:w="0" w:type="dxa"/>
          </w:tblCellMar>
        </w:tblPrEx>
        <w:trPr>
          <w:gridAfter w:val="1"/>
          <w:wAfter w:w="28" w:type="dxa"/>
        </w:trPr>
        <w:tc>
          <w:tcPr>
            <w:tcW w:w="2900" w:type="dxa"/>
            <w:gridSpan w:val="2"/>
            <w:shd w:val="clear" w:color="auto" w:fill="F3F4FB"/>
            <w:tcMar>
              <w:top w:w="70" w:type="dxa"/>
              <w:left w:w="150" w:type="dxa"/>
              <w:bottom w:w="70" w:type="dxa"/>
              <w:right w:w="150" w:type="dxa"/>
            </w:tcMar>
            <w:vAlign w:val="center"/>
          </w:tcPr>
          <w:p w14:paraId="727507B8" w14:textId="77777777" w:rsidR="0063104E" w:rsidRDefault="00000000">
            <w:pPr>
              <w:spacing w:line="252" w:lineRule="auto"/>
            </w:pPr>
            <w:r>
              <w:rPr>
                <w:b/>
                <w:bCs/>
                <w:color w:val="2E2A6B"/>
              </w:rPr>
              <w:t>Doğa Olayı</w:t>
            </w:r>
          </w:p>
        </w:tc>
        <w:tc>
          <w:tcPr>
            <w:tcW w:w="6840" w:type="dxa"/>
            <w:shd w:val="clear" w:color="auto" w:fill="F3F4FB"/>
            <w:tcMar>
              <w:top w:w="70" w:type="dxa"/>
              <w:left w:w="150" w:type="dxa"/>
              <w:bottom w:w="70" w:type="dxa"/>
              <w:right w:w="150" w:type="dxa"/>
            </w:tcMar>
            <w:vAlign w:val="center"/>
          </w:tcPr>
          <w:p w14:paraId="0EB60D44" w14:textId="77777777" w:rsidR="0063104E" w:rsidRDefault="00000000">
            <w:pPr>
              <w:spacing w:line="252" w:lineRule="auto"/>
            </w:pPr>
            <w:r>
              <w:t>Doğanın düzen ve denge içinde meydana gelen oluşumları.</w:t>
            </w:r>
          </w:p>
        </w:tc>
      </w:tr>
      <w:tr w:rsidR="0063104E" w14:paraId="072F47CA" w14:textId="77777777">
        <w:tblPrEx>
          <w:tblBorders>
            <w:top w:val="single" w:sz="4" w:space="0" w:color="E7E7F5"/>
            <w:left w:val="single" w:sz="4" w:space="0" w:color="E7E7F5"/>
            <w:bottom w:val="single" w:sz="4" w:space="0" w:color="E7E7F5"/>
            <w:right w:val="single" w:sz="4" w:space="0" w:color="E7E7F5"/>
            <w:insideH w:val="single" w:sz="4" w:space="0" w:color="E7E7F5"/>
            <w:insideV w:val="single" w:sz="4" w:space="0" w:color="E7E7F5"/>
          </w:tblBorders>
          <w:tblCellMar>
            <w:top w:w="0" w:type="dxa"/>
            <w:bottom w:w="0" w:type="dxa"/>
          </w:tblCellMar>
        </w:tblPrEx>
        <w:trPr>
          <w:gridAfter w:val="1"/>
          <w:wAfter w:w="28" w:type="dxa"/>
        </w:trPr>
        <w:tc>
          <w:tcPr>
            <w:tcW w:w="2900" w:type="dxa"/>
            <w:gridSpan w:val="2"/>
            <w:shd w:val="clear" w:color="auto" w:fill="FFFFFF"/>
            <w:tcMar>
              <w:top w:w="70" w:type="dxa"/>
              <w:left w:w="150" w:type="dxa"/>
              <w:bottom w:w="70" w:type="dxa"/>
              <w:right w:w="150" w:type="dxa"/>
            </w:tcMar>
            <w:vAlign w:val="center"/>
          </w:tcPr>
          <w:p w14:paraId="005B38A9" w14:textId="77777777" w:rsidR="0063104E" w:rsidRDefault="00000000">
            <w:pPr>
              <w:spacing w:line="252" w:lineRule="auto"/>
            </w:pPr>
            <w:r>
              <w:rPr>
                <w:b/>
                <w:bCs/>
                <w:color w:val="2E2A6B"/>
              </w:rPr>
              <w:t>Afet</w:t>
            </w:r>
          </w:p>
        </w:tc>
        <w:tc>
          <w:tcPr>
            <w:tcW w:w="6840" w:type="dxa"/>
            <w:shd w:val="clear" w:color="auto" w:fill="FFFFFF"/>
            <w:tcMar>
              <w:top w:w="70" w:type="dxa"/>
              <w:left w:w="150" w:type="dxa"/>
              <w:bottom w:w="70" w:type="dxa"/>
              <w:right w:w="150" w:type="dxa"/>
            </w:tcMar>
            <w:vAlign w:val="center"/>
          </w:tcPr>
          <w:p w14:paraId="46996E75" w14:textId="77777777" w:rsidR="0063104E" w:rsidRDefault="00000000">
            <w:pPr>
              <w:spacing w:line="252" w:lineRule="auto"/>
            </w:pPr>
            <w:r>
              <w:t>Yıkıma, maddi ve manevi kayıplara yol açan olay.</w:t>
            </w:r>
          </w:p>
        </w:tc>
      </w:tr>
      <w:tr w:rsidR="0063104E" w14:paraId="4394E384" w14:textId="77777777">
        <w:tblPrEx>
          <w:tblBorders>
            <w:top w:val="single" w:sz="4" w:space="0" w:color="E7E7F5"/>
            <w:left w:val="single" w:sz="4" w:space="0" w:color="E7E7F5"/>
            <w:bottom w:val="single" w:sz="4" w:space="0" w:color="E7E7F5"/>
            <w:right w:val="single" w:sz="4" w:space="0" w:color="E7E7F5"/>
            <w:insideH w:val="single" w:sz="4" w:space="0" w:color="E7E7F5"/>
            <w:insideV w:val="single" w:sz="4" w:space="0" w:color="E7E7F5"/>
          </w:tblBorders>
          <w:tblCellMar>
            <w:top w:w="0" w:type="dxa"/>
            <w:bottom w:w="0" w:type="dxa"/>
          </w:tblCellMar>
        </w:tblPrEx>
        <w:trPr>
          <w:gridAfter w:val="1"/>
          <w:wAfter w:w="28" w:type="dxa"/>
        </w:trPr>
        <w:tc>
          <w:tcPr>
            <w:tcW w:w="2900" w:type="dxa"/>
            <w:gridSpan w:val="2"/>
            <w:shd w:val="clear" w:color="auto" w:fill="F3F4FB"/>
            <w:tcMar>
              <w:top w:w="70" w:type="dxa"/>
              <w:left w:w="150" w:type="dxa"/>
              <w:bottom w:w="70" w:type="dxa"/>
              <w:right w:w="150" w:type="dxa"/>
            </w:tcMar>
            <w:vAlign w:val="center"/>
          </w:tcPr>
          <w:p w14:paraId="3BE1C49C" w14:textId="77777777" w:rsidR="0063104E" w:rsidRDefault="00000000">
            <w:pPr>
              <w:spacing w:line="252" w:lineRule="auto"/>
            </w:pPr>
            <w:r>
              <w:rPr>
                <w:b/>
                <w:bCs/>
                <w:color w:val="2E2A6B"/>
              </w:rPr>
              <w:t>Tehlike</w:t>
            </w:r>
          </w:p>
        </w:tc>
        <w:tc>
          <w:tcPr>
            <w:tcW w:w="6840" w:type="dxa"/>
            <w:shd w:val="clear" w:color="auto" w:fill="F3F4FB"/>
            <w:tcMar>
              <w:top w:w="70" w:type="dxa"/>
              <w:left w:w="150" w:type="dxa"/>
              <w:bottom w:w="70" w:type="dxa"/>
              <w:right w:w="150" w:type="dxa"/>
            </w:tcMar>
            <w:vAlign w:val="center"/>
          </w:tcPr>
          <w:p w14:paraId="5F405F4D" w14:textId="77777777" w:rsidR="0063104E" w:rsidRDefault="00000000">
            <w:pPr>
              <w:spacing w:line="252" w:lineRule="auto"/>
            </w:pPr>
            <w:r>
              <w:t>Zarar verme ihtimali olan durum.</w:t>
            </w:r>
          </w:p>
        </w:tc>
      </w:tr>
      <w:tr w:rsidR="0063104E" w14:paraId="68BA74BD" w14:textId="77777777">
        <w:tblPrEx>
          <w:tblBorders>
            <w:top w:val="single" w:sz="4" w:space="0" w:color="E7E7F5"/>
            <w:left w:val="single" w:sz="4" w:space="0" w:color="E7E7F5"/>
            <w:bottom w:val="single" w:sz="4" w:space="0" w:color="E7E7F5"/>
            <w:right w:val="single" w:sz="4" w:space="0" w:color="E7E7F5"/>
            <w:insideH w:val="single" w:sz="4" w:space="0" w:color="E7E7F5"/>
            <w:insideV w:val="single" w:sz="4" w:space="0" w:color="E7E7F5"/>
          </w:tblBorders>
          <w:tblCellMar>
            <w:top w:w="0" w:type="dxa"/>
            <w:bottom w:w="0" w:type="dxa"/>
          </w:tblCellMar>
        </w:tblPrEx>
        <w:trPr>
          <w:gridAfter w:val="1"/>
          <w:wAfter w:w="28" w:type="dxa"/>
        </w:trPr>
        <w:tc>
          <w:tcPr>
            <w:tcW w:w="2900" w:type="dxa"/>
            <w:gridSpan w:val="2"/>
            <w:shd w:val="clear" w:color="auto" w:fill="FFFFFF"/>
            <w:tcMar>
              <w:top w:w="70" w:type="dxa"/>
              <w:left w:w="150" w:type="dxa"/>
              <w:bottom w:w="70" w:type="dxa"/>
              <w:right w:w="150" w:type="dxa"/>
            </w:tcMar>
            <w:vAlign w:val="center"/>
          </w:tcPr>
          <w:p w14:paraId="41E910ED" w14:textId="77777777" w:rsidR="0063104E" w:rsidRDefault="00000000">
            <w:pPr>
              <w:spacing w:line="252" w:lineRule="auto"/>
            </w:pPr>
            <w:r>
              <w:rPr>
                <w:b/>
                <w:bCs/>
                <w:color w:val="2E2A6B"/>
              </w:rPr>
              <w:t>Risk</w:t>
            </w:r>
          </w:p>
        </w:tc>
        <w:tc>
          <w:tcPr>
            <w:tcW w:w="6840" w:type="dxa"/>
            <w:shd w:val="clear" w:color="auto" w:fill="FFFFFF"/>
            <w:tcMar>
              <w:top w:w="70" w:type="dxa"/>
              <w:left w:w="150" w:type="dxa"/>
              <w:bottom w:w="70" w:type="dxa"/>
              <w:right w:w="150" w:type="dxa"/>
            </w:tcMar>
            <w:vAlign w:val="center"/>
          </w:tcPr>
          <w:p w14:paraId="253B2300" w14:textId="77777777" w:rsidR="0063104E" w:rsidRDefault="00000000">
            <w:pPr>
              <w:spacing w:line="252" w:lineRule="auto"/>
            </w:pPr>
            <w:r>
              <w:t>Bir tehlikenin zarara dönüşme olasılığı.</w:t>
            </w:r>
          </w:p>
        </w:tc>
      </w:tr>
      <w:tr w:rsidR="0063104E" w14:paraId="43658BC3" w14:textId="77777777">
        <w:tblPrEx>
          <w:tblBorders>
            <w:top w:val="single" w:sz="4" w:space="0" w:color="E7E7F5"/>
            <w:left w:val="single" w:sz="4" w:space="0" w:color="E7E7F5"/>
            <w:bottom w:val="single" w:sz="4" w:space="0" w:color="E7E7F5"/>
            <w:right w:val="single" w:sz="4" w:space="0" w:color="E7E7F5"/>
            <w:insideH w:val="single" w:sz="4" w:space="0" w:color="E7E7F5"/>
            <w:insideV w:val="single" w:sz="4" w:space="0" w:color="E7E7F5"/>
          </w:tblBorders>
          <w:tblCellMar>
            <w:top w:w="0" w:type="dxa"/>
            <w:bottom w:w="0" w:type="dxa"/>
          </w:tblCellMar>
        </w:tblPrEx>
        <w:trPr>
          <w:gridAfter w:val="1"/>
          <w:wAfter w:w="28" w:type="dxa"/>
        </w:trPr>
        <w:tc>
          <w:tcPr>
            <w:tcW w:w="2900" w:type="dxa"/>
            <w:gridSpan w:val="2"/>
            <w:shd w:val="clear" w:color="auto" w:fill="F3F4FB"/>
            <w:tcMar>
              <w:top w:w="70" w:type="dxa"/>
              <w:left w:w="150" w:type="dxa"/>
              <w:bottom w:w="70" w:type="dxa"/>
              <w:right w:w="150" w:type="dxa"/>
            </w:tcMar>
            <w:vAlign w:val="center"/>
          </w:tcPr>
          <w:p w14:paraId="541D6A46" w14:textId="77777777" w:rsidR="0063104E" w:rsidRDefault="00000000">
            <w:pPr>
              <w:spacing w:line="252" w:lineRule="auto"/>
            </w:pPr>
            <w:r>
              <w:rPr>
                <w:b/>
                <w:bCs/>
                <w:color w:val="2E2A6B"/>
              </w:rPr>
              <w:t>Çök-Kapan-Tutun</w:t>
            </w:r>
          </w:p>
        </w:tc>
        <w:tc>
          <w:tcPr>
            <w:tcW w:w="6840" w:type="dxa"/>
            <w:shd w:val="clear" w:color="auto" w:fill="F3F4FB"/>
            <w:tcMar>
              <w:top w:w="70" w:type="dxa"/>
              <w:left w:w="150" w:type="dxa"/>
              <w:bottom w:w="70" w:type="dxa"/>
              <w:right w:w="150" w:type="dxa"/>
            </w:tcMar>
            <w:vAlign w:val="center"/>
          </w:tcPr>
          <w:p w14:paraId="0782E3B0" w14:textId="77777777" w:rsidR="0063104E" w:rsidRDefault="00000000">
            <w:pPr>
              <w:spacing w:line="252" w:lineRule="auto"/>
            </w:pPr>
            <w:r>
              <w:t>Deprem anında can güvenliği için uygulanan üç adımlı yöntem.</w:t>
            </w:r>
          </w:p>
        </w:tc>
      </w:tr>
      <w:tr w:rsidR="0063104E" w14:paraId="4FC7EE22" w14:textId="77777777">
        <w:tblPrEx>
          <w:tblBorders>
            <w:left w:val="single" w:sz="26" w:space="0" w:color="E9971B"/>
          </w:tblBorders>
          <w:tblCellMar>
            <w:top w:w="0" w:type="dxa"/>
            <w:bottom w:w="0" w:type="dxa"/>
          </w:tblCellMar>
        </w:tblPrEx>
        <w:trPr>
          <w:gridBefore w:val="1"/>
          <w:wBefore w:w="28" w:type="dxa"/>
        </w:trPr>
        <w:tc>
          <w:tcPr>
            <w:tcW w:w="9740" w:type="dxa"/>
            <w:gridSpan w:val="3"/>
            <w:shd w:val="clear" w:color="auto" w:fill="E4E3F2"/>
            <w:tcMar>
              <w:top w:w="70" w:type="dxa"/>
              <w:left w:w="200" w:type="dxa"/>
              <w:bottom w:w="70" w:type="dxa"/>
              <w:right w:w="160" w:type="dxa"/>
            </w:tcMar>
          </w:tcPr>
          <w:p w14:paraId="29AF93DA" w14:textId="77777777" w:rsidR="0063104E" w:rsidRDefault="00000000">
            <w:r>
              <w:rPr>
                <w:b/>
                <w:bCs/>
                <w:color w:val="2E2A6B"/>
                <w:sz w:val="25"/>
                <w:szCs w:val="25"/>
              </w:rPr>
              <w:t>12.  Konu Özeti</w:t>
            </w:r>
          </w:p>
        </w:tc>
      </w:tr>
    </w:tbl>
    <w:p w14:paraId="44076352" w14:textId="77777777" w:rsidR="0063104E" w:rsidRDefault="00000000">
      <w:pPr>
        <w:pStyle w:val="ListeParagraf"/>
        <w:numPr>
          <w:ilvl w:val="0"/>
          <w:numId w:val="2"/>
        </w:numPr>
        <w:spacing w:after="70" w:line="264" w:lineRule="auto"/>
      </w:pPr>
      <w:r>
        <w:t>Doğa olayları doğanın düzenli oluşumlarıdır; yıkıma ve kayba yol açarsa afete dönüşür.</w:t>
      </w:r>
    </w:p>
    <w:p w14:paraId="6A7A19E0" w14:textId="77777777" w:rsidR="0063104E" w:rsidRDefault="00000000">
      <w:pPr>
        <w:pStyle w:val="ListeParagraf"/>
        <w:numPr>
          <w:ilvl w:val="0"/>
          <w:numId w:val="2"/>
        </w:numPr>
        <w:spacing w:after="70" w:line="264" w:lineRule="auto"/>
      </w:pPr>
      <w:r>
        <w:t>Afetler yeryüzü hareketleri, hava-iklim ya da hem doğa hem insan kaynaklı olabilir.</w:t>
      </w:r>
    </w:p>
    <w:p w14:paraId="693FA574" w14:textId="77777777" w:rsidR="0063104E" w:rsidRDefault="00000000">
      <w:pPr>
        <w:pStyle w:val="ListeParagraf"/>
        <w:numPr>
          <w:ilvl w:val="0"/>
          <w:numId w:val="2"/>
        </w:numPr>
        <w:spacing w:after="70" w:line="264" w:lineRule="auto"/>
      </w:pPr>
      <w:r>
        <w:t>Ülkemiz deprem ülkesidir; sel Marmara-Karadeniz’de, çığ Doğu Anadolu’da, heyelan Karadeniz’de sık görülür.</w:t>
      </w:r>
    </w:p>
    <w:p w14:paraId="49BB2F61" w14:textId="77777777" w:rsidR="0063104E" w:rsidRDefault="00000000">
      <w:pPr>
        <w:pStyle w:val="ListeParagraf"/>
        <w:numPr>
          <w:ilvl w:val="0"/>
          <w:numId w:val="2"/>
        </w:numPr>
        <w:spacing w:after="70" w:line="264" w:lineRule="auto"/>
      </w:pPr>
      <w:r>
        <w:t>Fay hattına ve dere yatağına yerleşmek, bitki örtüsünü yok etmek afet riskini artırır.</w:t>
      </w:r>
    </w:p>
    <w:p w14:paraId="2D1566B8" w14:textId="77777777" w:rsidR="0063104E" w:rsidRDefault="00000000">
      <w:pPr>
        <w:pStyle w:val="ListeParagraf"/>
        <w:numPr>
          <w:ilvl w:val="0"/>
          <w:numId w:val="2"/>
        </w:numPr>
        <w:spacing w:after="120" w:line="264" w:lineRule="auto"/>
      </w:pPr>
      <w:r>
        <w:t>Acil durum planı, afet çantası ve Çök-Kapan-Tutun hayat kurtarır; AFAD ve Kızılay afetlerde görev alır.</w:t>
      </w:r>
    </w:p>
    <w:tbl>
      <w:tblPr>
        <w:tblW w:w="9740" w:type="dxa"/>
        <w:tblBorders>
          <w:top w:val="none" w:sz="0" w:space="0" w:color="FFFFFF"/>
          <w:left w:val="single" w:sz="26" w:space="0" w:color="E45B4E"/>
          <w:bottom w:val="none" w:sz="0" w:space="0" w:color="FFFFFF"/>
          <w:right w:val="none" w:sz="0" w:space="0" w:color="FFFFFF"/>
          <w:insideH w:val="none" w:sz="0" w:space="0" w:color="FFFFFF"/>
          <w:insideV w:val="none" w:sz="0" w:space="0" w:color="FFFFFF"/>
        </w:tblBorders>
        <w:tblCellMar>
          <w:left w:w="10" w:type="dxa"/>
          <w:right w:w="10" w:type="dxa"/>
        </w:tblCellMar>
        <w:tblLook w:val="04A0" w:firstRow="1" w:lastRow="0" w:firstColumn="1" w:lastColumn="0" w:noHBand="0" w:noVBand="1"/>
      </w:tblPr>
      <w:tblGrid>
        <w:gridCol w:w="9740"/>
      </w:tblGrid>
      <w:tr w:rsidR="0063104E" w14:paraId="42643AFE" w14:textId="77777777">
        <w:tblPrEx>
          <w:tblCellMar>
            <w:top w:w="0" w:type="dxa"/>
            <w:bottom w:w="0" w:type="dxa"/>
          </w:tblCellMar>
        </w:tblPrEx>
        <w:tc>
          <w:tcPr>
            <w:tcW w:w="9740" w:type="dxa"/>
            <w:shd w:val="clear" w:color="auto" w:fill="E4E3F2"/>
            <w:tcMar>
              <w:top w:w="70" w:type="dxa"/>
              <w:left w:w="200" w:type="dxa"/>
              <w:bottom w:w="70" w:type="dxa"/>
              <w:right w:w="160" w:type="dxa"/>
            </w:tcMar>
          </w:tcPr>
          <w:p w14:paraId="29126973" w14:textId="77777777" w:rsidR="0063104E" w:rsidRDefault="00000000">
            <w:r>
              <w:rPr>
                <w:b/>
                <w:bCs/>
                <w:color w:val="2E2A6B"/>
                <w:sz w:val="25"/>
                <w:szCs w:val="25"/>
              </w:rPr>
              <w:t>13.  Kendini Sına</w:t>
            </w:r>
          </w:p>
        </w:tc>
      </w:tr>
    </w:tbl>
    <w:p w14:paraId="1A37F06D" w14:textId="77777777" w:rsidR="0063104E" w:rsidRDefault="00000000">
      <w:pPr>
        <w:pStyle w:val="ListeParagraf"/>
        <w:numPr>
          <w:ilvl w:val="0"/>
          <w:numId w:val="4"/>
        </w:numPr>
        <w:spacing w:after="70" w:line="264" w:lineRule="auto"/>
      </w:pPr>
      <w:r>
        <w:t>Doğa olayı ile afet arasındaki farkı bir örnekle açıkla.</w:t>
      </w:r>
    </w:p>
    <w:p w14:paraId="6F0F4A61" w14:textId="77777777" w:rsidR="0063104E" w:rsidRDefault="00000000">
      <w:pPr>
        <w:pStyle w:val="ListeParagraf"/>
        <w:numPr>
          <w:ilvl w:val="0"/>
          <w:numId w:val="4"/>
        </w:numPr>
        <w:spacing w:after="70" w:line="264" w:lineRule="auto"/>
      </w:pPr>
      <w:r>
        <w:t>Afetlerin üç kaynağını ve her birine bir örnek yaz.</w:t>
      </w:r>
    </w:p>
    <w:p w14:paraId="38A561B3" w14:textId="77777777" w:rsidR="0063104E" w:rsidRDefault="00000000">
      <w:pPr>
        <w:pStyle w:val="ListeParagraf"/>
        <w:numPr>
          <w:ilvl w:val="0"/>
          <w:numId w:val="4"/>
        </w:numPr>
        <w:spacing w:after="70" w:line="264" w:lineRule="auto"/>
      </w:pPr>
      <w:r>
        <w:t>Deprem ve sel riskini artıran ikişer unsur yaz.</w:t>
      </w:r>
    </w:p>
    <w:p w14:paraId="3BA1F09C" w14:textId="77777777" w:rsidR="0063104E" w:rsidRDefault="00000000">
      <w:pPr>
        <w:pStyle w:val="ListeParagraf"/>
        <w:numPr>
          <w:ilvl w:val="0"/>
          <w:numId w:val="4"/>
        </w:numPr>
        <w:spacing w:after="70" w:line="264" w:lineRule="auto"/>
      </w:pPr>
      <w:r>
        <w:t>Afet öncesi, sırası ve sonrasında yapılması gerekenlere birer örnek ver.</w:t>
      </w:r>
    </w:p>
    <w:p w14:paraId="4E986FAE" w14:textId="77777777" w:rsidR="0063104E" w:rsidRDefault="00000000">
      <w:pPr>
        <w:pStyle w:val="ListeParagraf"/>
        <w:numPr>
          <w:ilvl w:val="0"/>
          <w:numId w:val="4"/>
        </w:numPr>
        <w:spacing w:after="70" w:line="264" w:lineRule="auto"/>
      </w:pPr>
      <w:r>
        <w:t>AFAD ve Türk Kızılay’ın görevlerini karşılaştır.</w:t>
      </w:r>
    </w:p>
    <w:sectPr w:rsidR="0063104E">
      <w:footerReference w:type="default" r:id="rId8"/>
      <w:pgSz w:w="11906" w:h="16838"/>
      <w:pgMar w:top="1080" w:right="1080" w:bottom="1080" w:left="108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34EB64" w14:textId="77777777" w:rsidR="00565F9E" w:rsidRDefault="00565F9E">
      <w:r>
        <w:separator/>
      </w:r>
    </w:p>
  </w:endnote>
  <w:endnote w:type="continuationSeparator" w:id="0">
    <w:p w14:paraId="77D6EF15" w14:textId="77777777" w:rsidR="00565F9E" w:rsidRDefault="00565F9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AABE27" w14:textId="77777777" w:rsidR="0063104E" w:rsidRDefault="00000000">
    <w:pPr>
      <w:pBdr>
        <w:top w:val="single" w:sz="6" w:space="0" w:color="E7E7F5"/>
      </w:pBdr>
      <w:tabs>
        <w:tab w:val="right" w:pos="9740"/>
      </w:tabs>
      <w:spacing w:before="60"/>
    </w:pPr>
    <w:r>
      <w:rPr>
        <w:color w:val="6E6E88"/>
        <w:sz w:val="16"/>
        <w:szCs w:val="16"/>
      </w:rPr>
      <w:t>İlimizde Yaşanabilecek Afetler ve Etkileri · Konu Notu · Necip DÖNER</w:t>
    </w:r>
    <w:r>
      <w:rPr>
        <w:color w:val="6E6E88"/>
        <w:sz w:val="16"/>
        <w:szCs w:val="16"/>
      </w:rPr>
      <w:tab/>
      <w:t xml:space="preserve">Sayfa </w:t>
    </w:r>
    <w:r>
      <w:rPr>
        <w:color w:val="6E6E88"/>
        <w:sz w:val="16"/>
        <w:szCs w:val="16"/>
      </w:rPr>
      <w:fldChar w:fldCharType="begin"/>
    </w:r>
    <w:r>
      <w:rPr>
        <w:color w:val="6E6E88"/>
        <w:sz w:val="16"/>
        <w:szCs w:val="16"/>
      </w:rPr>
      <w:instrText>PAGE</w:instrText>
    </w:r>
    <w:r>
      <w:rPr>
        <w:color w:val="6E6E88"/>
        <w:sz w:val="16"/>
        <w:szCs w:val="16"/>
      </w:rPr>
      <w:fldChar w:fldCharType="separate"/>
    </w:r>
    <w:r w:rsidR="004A3FAF">
      <w:rPr>
        <w:noProof/>
        <w:color w:val="6E6E88"/>
        <w:sz w:val="16"/>
        <w:szCs w:val="16"/>
      </w:rPr>
      <w:t>1</w:t>
    </w:r>
    <w:r>
      <w:rPr>
        <w:color w:val="6E6E88"/>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1F29B47" w14:textId="77777777" w:rsidR="00565F9E" w:rsidRDefault="00565F9E">
      <w:r>
        <w:separator/>
      </w:r>
    </w:p>
  </w:footnote>
  <w:footnote w:type="continuationSeparator" w:id="0">
    <w:p w14:paraId="2FC01543" w14:textId="77777777" w:rsidR="00565F9E" w:rsidRDefault="00565F9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DA345F"/>
    <w:multiLevelType w:val="hybridMultilevel"/>
    <w:tmpl w:val="BE36C002"/>
    <w:lvl w:ilvl="0" w:tplc="B248EA46">
      <w:start w:val="1"/>
      <w:numFmt w:val="bullet"/>
      <w:lvlText w:val="●"/>
      <w:lvlJc w:val="left"/>
      <w:pPr>
        <w:ind w:left="720" w:hanging="360"/>
      </w:pPr>
    </w:lvl>
    <w:lvl w:ilvl="1" w:tplc="287ED730">
      <w:start w:val="1"/>
      <w:numFmt w:val="bullet"/>
      <w:lvlText w:val="○"/>
      <w:lvlJc w:val="left"/>
      <w:pPr>
        <w:ind w:left="1440" w:hanging="360"/>
      </w:pPr>
    </w:lvl>
    <w:lvl w:ilvl="2" w:tplc="F38A79CA">
      <w:start w:val="1"/>
      <w:numFmt w:val="bullet"/>
      <w:lvlText w:val="■"/>
      <w:lvlJc w:val="left"/>
      <w:pPr>
        <w:ind w:left="2160" w:hanging="360"/>
      </w:pPr>
    </w:lvl>
    <w:lvl w:ilvl="3" w:tplc="A4444C88">
      <w:start w:val="1"/>
      <w:numFmt w:val="bullet"/>
      <w:lvlText w:val="●"/>
      <w:lvlJc w:val="left"/>
      <w:pPr>
        <w:ind w:left="2880" w:hanging="360"/>
      </w:pPr>
    </w:lvl>
    <w:lvl w:ilvl="4" w:tplc="76D09308">
      <w:start w:val="1"/>
      <w:numFmt w:val="bullet"/>
      <w:lvlText w:val="○"/>
      <w:lvlJc w:val="left"/>
      <w:pPr>
        <w:ind w:left="3600" w:hanging="360"/>
      </w:pPr>
    </w:lvl>
    <w:lvl w:ilvl="5" w:tplc="1F9E7AF4">
      <w:start w:val="1"/>
      <w:numFmt w:val="bullet"/>
      <w:lvlText w:val="■"/>
      <w:lvlJc w:val="left"/>
      <w:pPr>
        <w:ind w:left="4320" w:hanging="360"/>
      </w:pPr>
    </w:lvl>
    <w:lvl w:ilvl="6" w:tplc="7E0E8460">
      <w:start w:val="1"/>
      <w:numFmt w:val="bullet"/>
      <w:lvlText w:val="●"/>
      <w:lvlJc w:val="left"/>
      <w:pPr>
        <w:ind w:left="5040" w:hanging="360"/>
      </w:pPr>
    </w:lvl>
    <w:lvl w:ilvl="7" w:tplc="BF2C7D48">
      <w:start w:val="1"/>
      <w:numFmt w:val="bullet"/>
      <w:lvlText w:val="●"/>
      <w:lvlJc w:val="left"/>
      <w:pPr>
        <w:ind w:left="5760" w:hanging="360"/>
      </w:pPr>
    </w:lvl>
    <w:lvl w:ilvl="8" w:tplc="D3086E10">
      <w:start w:val="1"/>
      <w:numFmt w:val="bullet"/>
      <w:lvlText w:val="●"/>
      <w:lvlJc w:val="left"/>
      <w:pPr>
        <w:ind w:left="6480" w:hanging="360"/>
      </w:pPr>
    </w:lvl>
  </w:abstractNum>
  <w:abstractNum w:abstractNumId="1" w15:restartNumberingAfterBreak="0">
    <w:nsid w:val="3C820265"/>
    <w:multiLevelType w:val="hybridMultilevel"/>
    <w:tmpl w:val="39A006B6"/>
    <w:lvl w:ilvl="0" w:tplc="F0548D30">
      <w:start w:val="1"/>
      <w:numFmt w:val="bullet"/>
      <w:lvlText w:val="▸"/>
      <w:lvlJc w:val="left"/>
      <w:pPr>
        <w:ind w:left="360" w:hanging="240"/>
      </w:pPr>
      <w:rPr>
        <w:color w:val="159C8E"/>
        <w:sz w:val="22"/>
        <w:szCs w:val="22"/>
      </w:rPr>
    </w:lvl>
    <w:lvl w:ilvl="1" w:tplc="0C383B4C">
      <w:numFmt w:val="decimal"/>
      <w:lvlText w:val=""/>
      <w:lvlJc w:val="left"/>
    </w:lvl>
    <w:lvl w:ilvl="2" w:tplc="28F839EE">
      <w:numFmt w:val="decimal"/>
      <w:lvlText w:val=""/>
      <w:lvlJc w:val="left"/>
    </w:lvl>
    <w:lvl w:ilvl="3" w:tplc="C69E3306">
      <w:numFmt w:val="decimal"/>
      <w:lvlText w:val=""/>
      <w:lvlJc w:val="left"/>
    </w:lvl>
    <w:lvl w:ilvl="4" w:tplc="FB105DB6">
      <w:numFmt w:val="decimal"/>
      <w:lvlText w:val=""/>
      <w:lvlJc w:val="left"/>
    </w:lvl>
    <w:lvl w:ilvl="5" w:tplc="9404E154">
      <w:numFmt w:val="decimal"/>
      <w:lvlText w:val=""/>
      <w:lvlJc w:val="left"/>
    </w:lvl>
    <w:lvl w:ilvl="6" w:tplc="D45ED840">
      <w:numFmt w:val="decimal"/>
      <w:lvlText w:val=""/>
      <w:lvlJc w:val="left"/>
    </w:lvl>
    <w:lvl w:ilvl="7" w:tplc="B6EC32D6">
      <w:numFmt w:val="decimal"/>
      <w:lvlText w:val=""/>
      <w:lvlJc w:val="left"/>
    </w:lvl>
    <w:lvl w:ilvl="8" w:tplc="883E335E">
      <w:numFmt w:val="decimal"/>
      <w:lvlText w:val=""/>
      <w:lvlJc w:val="left"/>
    </w:lvl>
  </w:abstractNum>
  <w:abstractNum w:abstractNumId="2" w15:restartNumberingAfterBreak="0">
    <w:nsid w:val="4CC26596"/>
    <w:multiLevelType w:val="hybridMultilevel"/>
    <w:tmpl w:val="E474CCEE"/>
    <w:lvl w:ilvl="0" w:tplc="702E1EC2">
      <w:start w:val="1"/>
      <w:numFmt w:val="decimal"/>
      <w:lvlText w:val="%1."/>
      <w:lvlJc w:val="left"/>
      <w:pPr>
        <w:ind w:left="420" w:hanging="300"/>
      </w:pPr>
      <w:rPr>
        <w:b/>
        <w:bCs/>
        <w:color w:val="E45B4E"/>
      </w:rPr>
    </w:lvl>
    <w:lvl w:ilvl="1" w:tplc="3F700B22">
      <w:numFmt w:val="decimal"/>
      <w:lvlText w:val=""/>
      <w:lvlJc w:val="left"/>
    </w:lvl>
    <w:lvl w:ilvl="2" w:tplc="5F780A42">
      <w:numFmt w:val="decimal"/>
      <w:lvlText w:val=""/>
      <w:lvlJc w:val="left"/>
    </w:lvl>
    <w:lvl w:ilvl="3" w:tplc="E5B85608">
      <w:numFmt w:val="decimal"/>
      <w:lvlText w:val=""/>
      <w:lvlJc w:val="left"/>
    </w:lvl>
    <w:lvl w:ilvl="4" w:tplc="DF7C3A5C">
      <w:numFmt w:val="decimal"/>
      <w:lvlText w:val=""/>
      <w:lvlJc w:val="left"/>
    </w:lvl>
    <w:lvl w:ilvl="5" w:tplc="34B0D50A">
      <w:numFmt w:val="decimal"/>
      <w:lvlText w:val=""/>
      <w:lvlJc w:val="left"/>
    </w:lvl>
    <w:lvl w:ilvl="6" w:tplc="58C6F58C">
      <w:numFmt w:val="decimal"/>
      <w:lvlText w:val=""/>
      <w:lvlJc w:val="left"/>
    </w:lvl>
    <w:lvl w:ilvl="7" w:tplc="C420BB88">
      <w:numFmt w:val="decimal"/>
      <w:lvlText w:val=""/>
      <w:lvlJc w:val="left"/>
    </w:lvl>
    <w:lvl w:ilvl="8" w:tplc="F642C30A">
      <w:numFmt w:val="decimal"/>
      <w:lvlText w:val=""/>
      <w:lvlJc w:val="left"/>
    </w:lvl>
  </w:abstractNum>
  <w:abstractNum w:abstractNumId="3" w15:restartNumberingAfterBreak="0">
    <w:nsid w:val="7831340F"/>
    <w:multiLevelType w:val="hybridMultilevel"/>
    <w:tmpl w:val="BB6472BA"/>
    <w:lvl w:ilvl="0" w:tplc="A4E8E9E4">
      <w:start w:val="1"/>
      <w:numFmt w:val="decimal"/>
      <w:lvlText w:val="%1."/>
      <w:lvlJc w:val="left"/>
      <w:pPr>
        <w:ind w:left="420" w:hanging="300"/>
      </w:pPr>
      <w:rPr>
        <w:b/>
        <w:bCs/>
        <w:color w:val="159C8E"/>
      </w:rPr>
    </w:lvl>
    <w:lvl w:ilvl="1" w:tplc="892842B8">
      <w:numFmt w:val="decimal"/>
      <w:lvlText w:val=""/>
      <w:lvlJc w:val="left"/>
    </w:lvl>
    <w:lvl w:ilvl="2" w:tplc="E398F620">
      <w:numFmt w:val="decimal"/>
      <w:lvlText w:val=""/>
      <w:lvlJc w:val="left"/>
    </w:lvl>
    <w:lvl w:ilvl="3" w:tplc="F0348D1C">
      <w:numFmt w:val="decimal"/>
      <w:lvlText w:val=""/>
      <w:lvlJc w:val="left"/>
    </w:lvl>
    <w:lvl w:ilvl="4" w:tplc="113EB7DE">
      <w:numFmt w:val="decimal"/>
      <w:lvlText w:val=""/>
      <w:lvlJc w:val="left"/>
    </w:lvl>
    <w:lvl w:ilvl="5" w:tplc="4F5041B2">
      <w:numFmt w:val="decimal"/>
      <w:lvlText w:val=""/>
      <w:lvlJc w:val="left"/>
    </w:lvl>
    <w:lvl w:ilvl="6" w:tplc="DF26775E">
      <w:numFmt w:val="decimal"/>
      <w:lvlText w:val=""/>
      <w:lvlJc w:val="left"/>
    </w:lvl>
    <w:lvl w:ilvl="7" w:tplc="D5FA5E3E">
      <w:numFmt w:val="decimal"/>
      <w:lvlText w:val=""/>
      <w:lvlJc w:val="left"/>
    </w:lvl>
    <w:lvl w:ilvl="8" w:tplc="EF96015A">
      <w:numFmt w:val="decimal"/>
      <w:lvlText w:val=""/>
      <w:lvlJc w:val="left"/>
    </w:lvl>
  </w:abstractNum>
  <w:num w:numId="1" w16cid:durableId="848258126">
    <w:abstractNumId w:val="0"/>
    <w:lvlOverride w:ilvl="0">
      <w:startOverride w:val="1"/>
    </w:lvlOverride>
  </w:num>
  <w:num w:numId="2" w16cid:durableId="1850752523">
    <w:abstractNumId w:val="1"/>
    <w:lvlOverride w:ilvl="0">
      <w:startOverride w:val="1"/>
    </w:lvlOverride>
  </w:num>
  <w:num w:numId="3" w16cid:durableId="128518558">
    <w:abstractNumId w:val="3"/>
    <w:lvlOverride w:ilvl="0">
      <w:startOverride w:val="1"/>
    </w:lvlOverride>
  </w:num>
  <w:num w:numId="4" w16cid:durableId="437415110">
    <w:abstractNumId w:val="2"/>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3104E"/>
    <w:rsid w:val="004A3FAF"/>
    <w:rsid w:val="00565F9E"/>
    <w:rsid w:val="0063104E"/>
    <w:rsid w:val="008818B4"/>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1E419D"/>
  <w15:docId w15:val="{F52B9D7A-A899-4689-94DC-3C91407445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color w:val="24243E"/>
        <w:sz w:val="21"/>
        <w:szCs w:val="21"/>
        <w:lang w:val="tr-TR" w:eastAsia="tr-T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Balk1">
    <w:name w:val="heading 1"/>
    <w:uiPriority w:val="9"/>
    <w:qFormat/>
    <w:pPr>
      <w:outlineLvl w:val="0"/>
    </w:pPr>
    <w:rPr>
      <w:color w:val="2E74B5"/>
      <w:sz w:val="32"/>
      <w:szCs w:val="32"/>
    </w:rPr>
  </w:style>
  <w:style w:type="paragraph" w:styleId="Balk2">
    <w:name w:val="heading 2"/>
    <w:uiPriority w:val="9"/>
    <w:semiHidden/>
    <w:unhideWhenUsed/>
    <w:qFormat/>
    <w:pPr>
      <w:outlineLvl w:val="1"/>
    </w:pPr>
    <w:rPr>
      <w:color w:val="2E74B5"/>
      <w:sz w:val="26"/>
      <w:szCs w:val="26"/>
    </w:rPr>
  </w:style>
  <w:style w:type="paragraph" w:styleId="Balk3">
    <w:name w:val="heading 3"/>
    <w:uiPriority w:val="9"/>
    <w:semiHidden/>
    <w:unhideWhenUsed/>
    <w:qFormat/>
    <w:pPr>
      <w:outlineLvl w:val="2"/>
    </w:pPr>
    <w:rPr>
      <w:color w:val="1F4D78"/>
      <w:sz w:val="24"/>
      <w:szCs w:val="24"/>
    </w:rPr>
  </w:style>
  <w:style w:type="paragraph" w:styleId="Balk4">
    <w:name w:val="heading 4"/>
    <w:uiPriority w:val="9"/>
    <w:semiHidden/>
    <w:unhideWhenUsed/>
    <w:qFormat/>
    <w:pPr>
      <w:outlineLvl w:val="3"/>
    </w:pPr>
    <w:rPr>
      <w:i/>
      <w:iCs/>
      <w:color w:val="2E74B5"/>
    </w:rPr>
  </w:style>
  <w:style w:type="paragraph" w:styleId="Balk5">
    <w:name w:val="heading 5"/>
    <w:uiPriority w:val="9"/>
    <w:semiHidden/>
    <w:unhideWhenUsed/>
    <w:qFormat/>
    <w:pPr>
      <w:outlineLvl w:val="4"/>
    </w:pPr>
    <w:rPr>
      <w:color w:val="2E74B5"/>
    </w:rPr>
  </w:style>
  <w:style w:type="paragraph" w:styleId="Balk6">
    <w:name w:val="heading 6"/>
    <w:uiPriority w:val="9"/>
    <w:semiHidden/>
    <w:unhideWhenUsed/>
    <w:qFormat/>
    <w:pPr>
      <w:outlineLvl w:val="5"/>
    </w:pPr>
    <w:rPr>
      <w:color w:val="1F4D78"/>
    </w:rPr>
  </w:style>
  <w:style w:type="character" w:default="1" w:styleId="VarsaylanParagrafYazTipi">
    <w:name w:val="Default Paragraph Font"/>
    <w:uiPriority w:val="1"/>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KonuBal">
    <w:name w:val="Title"/>
    <w:uiPriority w:val="10"/>
    <w:qFormat/>
    <w:rPr>
      <w:sz w:val="56"/>
      <w:szCs w:val="56"/>
    </w:rPr>
  </w:style>
  <w:style w:type="paragraph" w:customStyle="1" w:styleId="Gl1">
    <w:name w:val="Güçlü1"/>
    <w:qFormat/>
    <w:rPr>
      <w:b/>
      <w:bCs/>
    </w:rPr>
  </w:style>
  <w:style w:type="paragraph" w:styleId="ListeParagraf">
    <w:name w:val="List Paragraph"/>
    <w:qFormat/>
  </w:style>
  <w:style w:type="character" w:styleId="Kpr">
    <w:name w:val="Hyperlink"/>
    <w:uiPriority w:val="99"/>
    <w:unhideWhenUsed/>
    <w:rPr>
      <w:color w:val="0563C1"/>
      <w:u w:val="single"/>
    </w:rPr>
  </w:style>
  <w:style w:type="character" w:styleId="DipnotBavurusu">
    <w:name w:val="footnote reference"/>
    <w:uiPriority w:val="99"/>
    <w:semiHidden/>
    <w:unhideWhenUsed/>
    <w:rPr>
      <w:vertAlign w:val="superscript"/>
    </w:rPr>
  </w:style>
  <w:style w:type="paragraph" w:styleId="DipnotMetni">
    <w:name w:val="footnote text"/>
    <w:link w:val="DipnotMetniChar"/>
    <w:uiPriority w:val="99"/>
    <w:semiHidden/>
    <w:unhideWhenUsed/>
    <w:rPr>
      <w:sz w:val="20"/>
      <w:szCs w:val="20"/>
    </w:rPr>
  </w:style>
  <w:style w:type="character" w:customStyle="1" w:styleId="DipnotMetniChar">
    <w:name w:val="Dipnot Metni Char"/>
    <w:link w:val="DipnotMetni"/>
    <w:uiPriority w:val="99"/>
    <w:semiHidden/>
    <w:unhideWhenUsed/>
    <w:rPr>
      <w:sz w:val="20"/>
      <w:szCs w:val="20"/>
    </w:rPr>
  </w:style>
  <w:style w:type="character" w:styleId="SonNotBavurusu">
    <w:name w:val="endnote reference"/>
    <w:uiPriority w:val="99"/>
    <w:semiHidden/>
    <w:unhideWhenUsed/>
    <w:rPr>
      <w:vertAlign w:val="superscript"/>
    </w:rPr>
  </w:style>
  <w:style w:type="paragraph" w:styleId="SonNotMetni">
    <w:name w:val="endnote text"/>
    <w:link w:val="SonNotMetniChar"/>
    <w:uiPriority w:val="99"/>
    <w:semiHidden/>
    <w:unhideWhenUsed/>
    <w:rPr>
      <w:sz w:val="20"/>
      <w:szCs w:val="20"/>
    </w:rPr>
  </w:style>
  <w:style w:type="character" w:customStyle="1" w:styleId="SonNotMetniChar">
    <w:name w:val="Son Not Metni Char"/>
    <w:link w:val="SonNotMetni"/>
    <w:uiPriority w:val="99"/>
    <w:semiHidden/>
    <w:unhideWhenUsed/>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817</Words>
  <Characters>4658</Characters>
  <Application>Microsoft Office Word</Application>
  <DocSecurity>0</DocSecurity>
  <Lines>38</Lines>
  <Paragraphs>10</Paragraphs>
  <ScaleCrop>false</ScaleCrop>
  <Company/>
  <LinksUpToDate>false</LinksUpToDate>
  <CharactersWithSpaces>5465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Necip Döner</cp:lastModifiedBy>
  <cp:revision>2</cp:revision>
  <dcterms:created xsi:type="dcterms:W3CDTF">2026-07-23T05:21:00Z</dcterms:created>
  <dcterms:modified xsi:type="dcterms:W3CDTF">2026-07-26T14:35:00Z</dcterms:modified>
</cp:coreProperties>
</file>