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20D73" w14:textId="77777777" w:rsidR="006B7F2B" w:rsidRDefault="00000000">
      <w:pPr>
        <w:spacing w:after="40"/>
        <w:jc w:val="center"/>
      </w:pPr>
      <w:r>
        <w:rPr>
          <w:noProof/>
        </w:rPr>
        <w:drawing>
          <wp:inline distT="0" distB="0" distL="0" distR="0" wp14:anchorId="17BD19A3" wp14:editId="4C8D4A12">
            <wp:extent cx="990600" cy="9906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BF2D8" w14:textId="77777777" w:rsidR="00A03096" w:rsidRPr="00A03096" w:rsidRDefault="00000000" w:rsidP="00A03096">
      <w:pPr>
        <w:spacing w:after="30"/>
        <w:jc w:val="center"/>
        <w:rPr>
          <w:b/>
          <w:bCs/>
          <w:color w:val="6E6E88"/>
          <w:sz w:val="17"/>
          <w:szCs w:val="17"/>
        </w:rPr>
      </w:pPr>
      <w:r>
        <w:rPr>
          <w:b/>
          <w:bCs/>
          <w:color w:val="6E6E88"/>
          <w:sz w:val="17"/>
          <w:szCs w:val="17"/>
        </w:rPr>
        <w:t xml:space="preserve">5. SINIF SOSYAL BİLGİLER · </w:t>
      </w:r>
      <w:r w:rsidR="00A03096" w:rsidRPr="00A03096">
        <w:rPr>
          <w:b/>
          <w:bCs/>
          <w:color w:val="6E6E88"/>
          <w:sz w:val="17"/>
          <w:szCs w:val="17"/>
        </w:rPr>
        <w:t>1. Öğrenme Alanı Birlikte Yaşamak</w:t>
      </w:r>
    </w:p>
    <w:p w14:paraId="1925F28F" w14:textId="2CC0187E" w:rsidR="006B7F2B" w:rsidRDefault="00000000" w:rsidP="00A03096">
      <w:pPr>
        <w:spacing w:after="30"/>
        <w:jc w:val="center"/>
      </w:pPr>
      <w:r>
        <w:rPr>
          <w:b/>
          <w:bCs/>
          <w:color w:val="2E2A6B"/>
          <w:sz w:val="40"/>
          <w:szCs w:val="40"/>
        </w:rPr>
        <w:t>Yardımlaşma ve Dayanışma</w:t>
      </w:r>
    </w:p>
    <w:p w14:paraId="5FD71DDB" w14:textId="77777777" w:rsidR="006B7F2B" w:rsidRDefault="00000000">
      <w:pPr>
        <w:spacing w:after="60"/>
        <w:jc w:val="center"/>
      </w:pPr>
      <w:r>
        <w:rPr>
          <w:b/>
          <w:bCs/>
          <w:color w:val="E45B4E"/>
          <w:sz w:val="24"/>
          <w:szCs w:val="24"/>
        </w:rPr>
        <w:t>20 SORULUK DEĞERLENDİRME TESTİ</w:t>
      </w:r>
    </w:p>
    <w:p w14:paraId="5AA14674" w14:textId="77777777" w:rsidR="006B7F2B" w:rsidRDefault="006B7F2B">
      <w:pPr>
        <w:pBdr>
          <w:bottom w:val="single" w:sz="18" w:space="0" w:color="E9971B"/>
        </w:pBdr>
        <w:spacing w:after="40"/>
      </w:pPr>
    </w:p>
    <w:p w14:paraId="7818BF8E" w14:textId="77777777" w:rsidR="006B7F2B" w:rsidRDefault="00000000">
      <w:pPr>
        <w:spacing w:after="200"/>
        <w:jc w:val="right"/>
      </w:pPr>
      <w:r>
        <w:rPr>
          <w:color w:val="6E6E88"/>
          <w:sz w:val="18"/>
          <w:szCs w:val="18"/>
        </w:rPr>
        <w:t xml:space="preserve">Hazırlayan: </w:t>
      </w:r>
      <w:r>
        <w:rPr>
          <w:b/>
          <w:bCs/>
          <w:color w:val="2E2A6B"/>
          <w:sz w:val="18"/>
          <w:szCs w:val="18"/>
        </w:rPr>
        <w:t>Necip DÖNER</w:t>
      </w: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00"/>
        <w:gridCol w:w="3140"/>
      </w:tblGrid>
      <w:tr w:rsidR="006B7F2B" w14:paraId="07359FA5" w14:textId="77777777">
        <w:tc>
          <w:tcPr>
            <w:tcW w:w="660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879AE9C" w14:textId="77777777" w:rsidR="006B7F2B" w:rsidRDefault="00000000">
            <w:pPr>
              <w:spacing w:line="252" w:lineRule="auto"/>
            </w:pPr>
            <w:r>
              <w:rPr>
                <w:b/>
                <w:bCs/>
                <w:color w:val="2E2A6B"/>
              </w:rPr>
              <w:t xml:space="preserve">Adı Soyadı: </w:t>
            </w:r>
            <w:r>
              <w:t>.....................................................</w:t>
            </w:r>
          </w:p>
        </w:tc>
        <w:tc>
          <w:tcPr>
            <w:tcW w:w="314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F2C729C" w14:textId="77777777" w:rsidR="006B7F2B" w:rsidRDefault="00000000">
            <w:pPr>
              <w:spacing w:line="252" w:lineRule="auto"/>
            </w:pPr>
            <w:r>
              <w:rPr>
                <w:b/>
                <w:bCs/>
                <w:color w:val="2E2A6B"/>
              </w:rPr>
              <w:t xml:space="preserve">Sınıf / No: </w:t>
            </w:r>
            <w:r>
              <w:t>..................</w:t>
            </w:r>
          </w:p>
        </w:tc>
      </w:tr>
    </w:tbl>
    <w:p w14:paraId="2F3A2FAB" w14:textId="77777777" w:rsidR="006B7F2B" w:rsidRDefault="006B7F2B">
      <w:pPr>
        <w:spacing w:before="60" w:after="40"/>
      </w:pPr>
    </w:p>
    <w:tbl>
      <w:tblPr>
        <w:tblW w:w="9740" w:type="dxa"/>
        <w:tblBorders>
          <w:top w:val="none" w:sz="0" w:space="0" w:color="FFFFFF"/>
          <w:left w:val="single" w:sz="22" w:space="0" w:color="2E2A6B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0"/>
      </w:tblGrid>
      <w:tr w:rsidR="006B7F2B" w14:paraId="48586CFB" w14:textId="77777777">
        <w:tc>
          <w:tcPr>
            <w:tcW w:w="9740" w:type="dxa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6438BD6" w14:textId="77777777" w:rsidR="006B7F2B" w:rsidRDefault="00000000">
            <w:r>
              <w:rPr>
                <w:b/>
                <w:bCs/>
                <w:color w:val="2E2A6B"/>
              </w:rPr>
              <w:t xml:space="preserve">YÖNERGE  </w:t>
            </w:r>
            <w:r>
              <w:t>Her sorunun yalnızca bir doğru cevabı vardır. Doğru seçeneği işaretleyiniz. Her soru 5 puandır.</w:t>
            </w:r>
          </w:p>
        </w:tc>
      </w:tr>
    </w:tbl>
    <w:p w14:paraId="0359A3AB" w14:textId="77777777" w:rsidR="006B7F2B" w:rsidRDefault="006B7F2B">
      <w:pPr>
        <w:spacing w:after="40"/>
      </w:pPr>
    </w:p>
    <w:p w14:paraId="20E8795E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1. </w:t>
      </w:r>
      <w:r w:rsidRPr="00C73087">
        <w:rPr>
          <w:b/>
          <w:bCs/>
          <w:sz w:val="18"/>
          <w:szCs w:val="18"/>
        </w:rPr>
        <w:t>Yardımlaşma kavramının tanımı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188A69F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184BF01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İnsanların birbirinden uzaklaşmasıdır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CA03127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İnsanların birbirine destek olması ve karşılıklı bağlanmasıdır</w:t>
            </w:r>
          </w:p>
        </w:tc>
      </w:tr>
      <w:tr w:rsidR="006B7F2B" w:rsidRPr="00C73087" w14:paraId="2BFD3DA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10F85BE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Bireysel çalışmadır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B8A842C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Rekabet etmektir</w:t>
            </w:r>
          </w:p>
        </w:tc>
      </w:tr>
    </w:tbl>
    <w:p w14:paraId="2D3366A5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2. </w:t>
      </w:r>
      <w:r w:rsidRPr="00C73087">
        <w:rPr>
          <w:b/>
          <w:bCs/>
          <w:sz w:val="18"/>
          <w:szCs w:val="18"/>
        </w:rPr>
        <w:t>Dayanışma kavramı için aşağıdakilerden hangisi söylenebilir?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0949672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7F59126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Bireysel çıkarların ön planda tutulmasıdır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2CE240B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Toplumun ortak değerlerde birleşerek birlikte hareket etmesidir</w:t>
            </w:r>
          </w:p>
        </w:tc>
      </w:tr>
      <w:tr w:rsidR="006B7F2B" w:rsidRPr="00C73087" w14:paraId="33D395E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008177E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Sadece ailede görülür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7A1710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Kanunla zorunlu kılınmıştır</w:t>
            </w:r>
          </w:p>
        </w:tc>
      </w:tr>
    </w:tbl>
    <w:p w14:paraId="572BB27C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3. </w:t>
      </w:r>
      <w:r w:rsidRPr="00C73087">
        <w:rPr>
          <w:b/>
          <w:bCs/>
          <w:sz w:val="18"/>
          <w:szCs w:val="18"/>
        </w:rPr>
        <w:t>Sadaka taşı uygulaması hangi dönemlerde yaygındı?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4219C1C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26B35E2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Cumhuriyet döneminde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5FEFC17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Selçuklu ve Osmanlı dönemlerinde</w:t>
            </w:r>
          </w:p>
        </w:tc>
      </w:tr>
      <w:tr w:rsidR="006B7F2B" w:rsidRPr="00C73087" w14:paraId="00A9D81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12C4E80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Sadece günümüzde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BCC88D3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Sadece kırsal kesimde</w:t>
            </w:r>
          </w:p>
        </w:tc>
      </w:tr>
    </w:tbl>
    <w:p w14:paraId="0ED421EF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4. </w:t>
      </w:r>
      <w:r w:rsidRPr="00C73087">
        <w:rPr>
          <w:b/>
          <w:bCs/>
          <w:sz w:val="18"/>
          <w:szCs w:val="18"/>
        </w:rPr>
        <w:t>Sadaka taşı uygulamasının en önemli özelliği nedir?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3E724A6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B26820C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Yardımın herkese açıkça duyurulması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F5802DB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İnsan onuru incitilmeden yardımlaşmanın sağlanması</w:t>
            </w:r>
          </w:p>
        </w:tc>
      </w:tr>
      <w:tr w:rsidR="006B7F2B" w:rsidRPr="00C73087" w14:paraId="25621D9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19DFA49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Sadece zenginlere yardım edilmesi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4978F52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Yardımın devlet tarafından zorunlu tutulması</w:t>
            </w:r>
          </w:p>
        </w:tc>
      </w:tr>
    </w:tbl>
    <w:p w14:paraId="40164422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5. </w:t>
      </w:r>
      <w:r w:rsidRPr="00C73087">
        <w:rPr>
          <w:b/>
          <w:bCs/>
          <w:sz w:val="18"/>
          <w:szCs w:val="18"/>
        </w:rPr>
        <w:t>“Askıda ekmek” uygulaması için aşağıdakilerden hangisi doğrudur?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4191CC7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40A61E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Veren el, alan eli görür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831979B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Sadece belirli günlerde uygulanır</w:t>
            </w:r>
          </w:p>
        </w:tc>
      </w:tr>
      <w:tr w:rsidR="006B7F2B" w:rsidRPr="00C73087" w14:paraId="0E29897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15D725C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Veren el, alan eli görmez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8F8DC55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Yalnızca kışın uygulanır</w:t>
            </w:r>
          </w:p>
        </w:tc>
      </w:tr>
    </w:tbl>
    <w:p w14:paraId="6A8B52E0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6. </w:t>
      </w:r>
      <w:r w:rsidRPr="00C73087">
        <w:rPr>
          <w:b/>
          <w:bCs/>
          <w:sz w:val="18"/>
          <w:szCs w:val="18"/>
        </w:rPr>
        <w:t>Bir dükkânda, borcunu ödeyemeyen bir müşterinin borcunu tanımadığı biri gizlice ödemiştir. Bu durum hangi tarihî uygulamayı örneklendirir?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2B5BC64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DF74180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Sadaka taşı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198BB72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Zimem defteri</w:t>
            </w:r>
          </w:p>
        </w:tc>
      </w:tr>
      <w:tr w:rsidR="006B7F2B" w:rsidRPr="00C73087" w14:paraId="10CA1A1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AD25EAB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İmece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386ADE5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Tekalif-i Milliye</w:t>
            </w:r>
          </w:p>
        </w:tc>
      </w:tr>
    </w:tbl>
    <w:p w14:paraId="345692A2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7. </w:t>
      </w:r>
      <w:r w:rsidRPr="00C73087">
        <w:rPr>
          <w:b/>
          <w:bCs/>
          <w:sz w:val="18"/>
          <w:szCs w:val="18"/>
        </w:rPr>
        <w:t>İmece uygulaması en çok nerede görülür?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01E477F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8441AE1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Büyükşehirlerde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7C81542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Kırsal kesimlerde</w:t>
            </w:r>
          </w:p>
        </w:tc>
      </w:tr>
      <w:tr w:rsidR="006B7F2B" w:rsidRPr="00C73087" w14:paraId="1022B8D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4DC1E25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Fabrikalarda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B7D473C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Okullarda</w:t>
            </w:r>
          </w:p>
        </w:tc>
      </w:tr>
    </w:tbl>
    <w:p w14:paraId="1F18F2AF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8. </w:t>
      </w:r>
      <w:r w:rsidRPr="00C73087">
        <w:rPr>
          <w:b/>
          <w:bCs/>
          <w:sz w:val="18"/>
          <w:szCs w:val="18"/>
        </w:rPr>
        <w:t>Tekalif-i Milliye Emirleri hangi dönemde uygulanmıştır?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5730003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B22E55D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Osmanlı’nın kuruluş döneminde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C5E6B2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Millî Mücadele Döneminde</w:t>
            </w:r>
          </w:p>
        </w:tc>
      </w:tr>
      <w:tr w:rsidR="006B7F2B" w:rsidRPr="00C73087" w14:paraId="0EAC832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7846D95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Cumhuriyetin ilanından sonra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E6CCACA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Selçuklu Döneminde</w:t>
            </w:r>
          </w:p>
        </w:tc>
      </w:tr>
    </w:tbl>
    <w:p w14:paraId="0B30F605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lastRenderedPageBreak/>
        <w:t xml:space="preserve">9. </w:t>
      </w:r>
      <w:r w:rsidRPr="00C73087">
        <w:rPr>
          <w:b/>
          <w:bCs/>
          <w:sz w:val="18"/>
          <w:szCs w:val="18"/>
        </w:rPr>
        <w:t>“Tekalif” kelimesinin anlamı nedir?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4B1D9CF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05AD8C8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Bağış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83B6EFC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Yükümlülük</w:t>
            </w:r>
          </w:p>
        </w:tc>
      </w:tr>
      <w:tr w:rsidR="006B7F2B" w:rsidRPr="00C73087" w14:paraId="2DA78E7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A1BFE15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Vergi indirimi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EEF4E9C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Ticaret</w:t>
            </w:r>
          </w:p>
        </w:tc>
      </w:tr>
    </w:tbl>
    <w:p w14:paraId="101226C2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10. </w:t>
      </w:r>
      <w:r w:rsidRPr="00C73087">
        <w:rPr>
          <w:b/>
          <w:bCs/>
          <w:sz w:val="18"/>
          <w:szCs w:val="18"/>
        </w:rPr>
        <w:t>Kütahya’nın bir köyünde köylülerin bozulan yolları birlikte onarması hangi kavrama örnektir?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382F47A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3658FAF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Rekabet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A45F0B0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İmece</w:t>
            </w:r>
          </w:p>
        </w:tc>
      </w:tr>
      <w:tr w:rsidR="006B7F2B" w:rsidRPr="00C73087" w14:paraId="2020383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8DDE3D0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Zimem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37950DE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Tekalif-i Milliye</w:t>
            </w:r>
          </w:p>
        </w:tc>
      </w:tr>
    </w:tbl>
    <w:p w14:paraId="0F19F246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11. </w:t>
      </w:r>
      <w:r w:rsidRPr="00C73087">
        <w:rPr>
          <w:b/>
          <w:bCs/>
          <w:sz w:val="18"/>
          <w:szCs w:val="18"/>
        </w:rPr>
        <w:t>Sivil toplum kuruluşu tanımı için aşağıdakilerden hangisi yanlıştır?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711BEBD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1701BCD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Kâr amacı gütmeden çalışırlar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4E78666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Resmî kurumların dışında kurulurlar</w:t>
            </w:r>
          </w:p>
        </w:tc>
      </w:tr>
      <w:tr w:rsidR="006B7F2B" w:rsidRPr="00C73087" w14:paraId="41444AD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7348461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Zorunlu olarak devlet tarafından kurulurlar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4C76A43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Gönüllü insanlar tarafından kurulurlar</w:t>
            </w:r>
          </w:p>
        </w:tc>
      </w:tr>
    </w:tbl>
    <w:p w14:paraId="73F79395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12. </w:t>
      </w:r>
      <w:r w:rsidRPr="00C73087">
        <w:rPr>
          <w:b/>
          <w:bCs/>
          <w:sz w:val="18"/>
          <w:szCs w:val="18"/>
        </w:rPr>
        <w:t>Aşağıdakilerden hangisi bir sivil toplum kuruluşu türü değildir?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27B52AA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BE5C2E5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Dernek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872D07D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Vakıf</w:t>
            </w:r>
          </w:p>
        </w:tc>
      </w:tr>
      <w:tr w:rsidR="006B7F2B" w:rsidRPr="00C73087" w14:paraId="4307848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C31D09C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Sendika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E1CD440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Bakanlık</w:t>
            </w:r>
          </w:p>
        </w:tc>
      </w:tr>
    </w:tbl>
    <w:p w14:paraId="1273EA64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13. </w:t>
      </w:r>
      <w:r w:rsidRPr="00C73087">
        <w:rPr>
          <w:b/>
          <w:bCs/>
          <w:sz w:val="18"/>
          <w:szCs w:val="18"/>
        </w:rPr>
        <w:t>Eğitim alanında faaliyet gösteren bir sivil toplum kuruluşu aşağıdakilerden hangisini yapabilir?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0554757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3F3AC6A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Kan bağışı toplamak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62A06D2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Öğrencilere burs vermek</w:t>
            </w:r>
          </w:p>
        </w:tc>
      </w:tr>
      <w:tr w:rsidR="006B7F2B" w:rsidRPr="00C73087" w14:paraId="47CC077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42C1607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Ağaç dikmek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A55C74E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Afet koordinasyonu yapmak</w:t>
            </w:r>
          </w:p>
        </w:tc>
      </w:tr>
    </w:tbl>
    <w:p w14:paraId="7946BA63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14. </w:t>
      </w:r>
      <w:r w:rsidRPr="00C73087">
        <w:rPr>
          <w:b/>
          <w:bCs/>
          <w:sz w:val="18"/>
          <w:szCs w:val="18"/>
        </w:rPr>
        <w:t>Türk Kızılay hangi yılda kurulmuştur?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1AD5542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9697295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1868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D5D9977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1920</w:t>
            </w:r>
          </w:p>
        </w:tc>
      </w:tr>
      <w:tr w:rsidR="006B7F2B" w:rsidRPr="00C73087" w14:paraId="3172FB8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50B3C69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1950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B193780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1999</w:t>
            </w:r>
          </w:p>
        </w:tc>
      </w:tr>
    </w:tbl>
    <w:p w14:paraId="2328FFBB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15. </w:t>
      </w:r>
      <w:r w:rsidRPr="00C73087">
        <w:rPr>
          <w:b/>
          <w:bCs/>
          <w:sz w:val="18"/>
          <w:szCs w:val="18"/>
        </w:rPr>
        <w:t>Türk Kızılay’ın “2. El Tekstil” projesinin amacı nedir?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529A8B5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6E7628D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Yeni kıyafet üretmek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5BCAF37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Toplanan tekstil ürünlerini ihtiyaç sahiplerine yönlendirmek</w:t>
            </w:r>
          </w:p>
        </w:tc>
      </w:tr>
      <w:tr w:rsidR="006B7F2B" w:rsidRPr="00C73087" w14:paraId="02890C8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DE0C248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Kıyafet ithal etmek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289FBAF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Moda tasarlamak</w:t>
            </w:r>
          </w:p>
        </w:tc>
      </w:tr>
    </w:tbl>
    <w:p w14:paraId="5EB2EB2A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16. </w:t>
      </w:r>
      <w:r w:rsidRPr="00C73087">
        <w:rPr>
          <w:b/>
          <w:bCs/>
          <w:sz w:val="18"/>
          <w:szCs w:val="18"/>
        </w:rPr>
        <w:t>AFAD hangi bakanlığa bağlıdır?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782B56C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0F4A3B7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Milli Eğitim Bakanlığı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439602D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Sağlık Bakanlığı</w:t>
            </w:r>
          </w:p>
        </w:tc>
      </w:tr>
      <w:tr w:rsidR="006B7F2B" w:rsidRPr="00C73087" w14:paraId="35885A1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AC94CA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İçişleri Bakanlığı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4D4DF53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Dışişleri Bakanlığı</w:t>
            </w:r>
          </w:p>
        </w:tc>
      </w:tr>
    </w:tbl>
    <w:p w14:paraId="4AF58750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17. </w:t>
      </w:r>
      <w:r w:rsidRPr="00C73087">
        <w:rPr>
          <w:b/>
          <w:bCs/>
          <w:sz w:val="18"/>
          <w:szCs w:val="18"/>
        </w:rPr>
        <w:t>AFAD’ın temel görevi nedir?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224895A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854E92B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Eğitim müfredatı hazırlamak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C82000B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Afet ve acil durumlarda koordinasyon sağlamak</w:t>
            </w:r>
          </w:p>
        </w:tc>
      </w:tr>
      <w:tr w:rsidR="006B7F2B" w:rsidRPr="00C73087" w14:paraId="2724E99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5A180EE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Vergi toplamak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FDC07D3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Spor müsabakaları düzenlemek</w:t>
            </w:r>
          </w:p>
        </w:tc>
      </w:tr>
    </w:tbl>
    <w:p w14:paraId="4E213731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18. </w:t>
      </w:r>
      <w:r w:rsidRPr="00C73087">
        <w:rPr>
          <w:b/>
          <w:bCs/>
          <w:sz w:val="18"/>
          <w:szCs w:val="18"/>
        </w:rPr>
        <w:t>Bir ilçede sel felaketi sonrası farklı kurumların birlikte arama-kurtarma ve barınma çalışması yapması hangi kavramla en çok ilişkilidir?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0350C50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B4F32A2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Rekabet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85656E7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Dayanışma</w:t>
            </w:r>
          </w:p>
        </w:tc>
      </w:tr>
      <w:tr w:rsidR="006B7F2B" w:rsidRPr="00C73087" w14:paraId="7C7658C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CA40AC4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Bireysellik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C3DDDE4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Kayıtsızlık</w:t>
            </w:r>
          </w:p>
        </w:tc>
      </w:tr>
    </w:tbl>
    <w:p w14:paraId="6337D7A7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19. </w:t>
      </w:r>
      <w:r w:rsidRPr="00C73087">
        <w:rPr>
          <w:b/>
          <w:bCs/>
          <w:sz w:val="18"/>
          <w:szCs w:val="18"/>
        </w:rPr>
        <w:t>Yardımlaşma ve dayanışmanın toplumsal faydalarından biri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1A92DAD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058FF1A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Güvensizliğin artması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13F75B1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Bireyler arası güven duygusunun gelişmesi</w:t>
            </w:r>
          </w:p>
        </w:tc>
      </w:tr>
      <w:tr w:rsidR="006B7F2B" w:rsidRPr="00C73087" w14:paraId="4691704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EE27E9E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Toplumsal huzursuzluk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2202753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Ekonomik durgunluk</w:t>
            </w:r>
          </w:p>
        </w:tc>
      </w:tr>
    </w:tbl>
    <w:p w14:paraId="548CEE18" w14:textId="77777777" w:rsidR="006B7F2B" w:rsidRPr="00C73087" w:rsidRDefault="00000000">
      <w:pPr>
        <w:keepNext/>
        <w:spacing w:before="170" w:after="70" w:line="264" w:lineRule="auto"/>
        <w:rPr>
          <w:sz w:val="18"/>
          <w:szCs w:val="18"/>
        </w:rPr>
      </w:pPr>
      <w:r w:rsidRPr="00C73087">
        <w:rPr>
          <w:b/>
          <w:bCs/>
          <w:color w:val="E45B4E"/>
          <w:sz w:val="18"/>
          <w:szCs w:val="18"/>
        </w:rPr>
        <w:t xml:space="preserve">20. </w:t>
      </w:r>
      <w:r w:rsidRPr="00C73087">
        <w:rPr>
          <w:b/>
          <w:bCs/>
          <w:sz w:val="18"/>
          <w:szCs w:val="18"/>
        </w:rPr>
        <w:t>Bir toplumda yardımlaşma ve dayanışma faaliyetlerinin azalması aşağıdakilerden hangisine yol açabilir?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6B7F2B" w:rsidRPr="00C73087" w14:paraId="105203D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D96DF31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A) </w:t>
            </w:r>
            <w:r w:rsidRPr="00C73087">
              <w:rPr>
                <w:sz w:val="18"/>
                <w:szCs w:val="18"/>
              </w:rPr>
              <w:t>Toplumsal birlik ve beraberliğin güçlenmesine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FFD37C9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B) </w:t>
            </w:r>
            <w:r w:rsidRPr="00C73087">
              <w:rPr>
                <w:sz w:val="18"/>
                <w:szCs w:val="18"/>
              </w:rPr>
              <w:t>Bireyler arası güvenin ve dayanışmanın zayıflamasına</w:t>
            </w:r>
          </w:p>
        </w:tc>
      </w:tr>
      <w:tr w:rsidR="006B7F2B" w:rsidRPr="00C73087" w14:paraId="3B1D9A1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569550C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C) </w:t>
            </w:r>
            <w:r w:rsidRPr="00C73087">
              <w:rPr>
                <w:sz w:val="18"/>
                <w:szCs w:val="18"/>
              </w:rPr>
              <w:t>Ekonomik kalkınmanın hızlanmasına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F08B52" w14:textId="77777777" w:rsidR="006B7F2B" w:rsidRPr="00C73087" w:rsidRDefault="00000000">
            <w:pPr>
              <w:spacing w:line="252" w:lineRule="auto"/>
              <w:ind w:left="300" w:hanging="300"/>
              <w:rPr>
                <w:sz w:val="18"/>
                <w:szCs w:val="18"/>
              </w:rPr>
            </w:pPr>
            <w:r w:rsidRPr="00C73087">
              <w:rPr>
                <w:b/>
                <w:bCs/>
                <w:color w:val="2E2A6B"/>
                <w:sz w:val="18"/>
                <w:szCs w:val="18"/>
              </w:rPr>
              <w:t xml:space="preserve">D) </w:t>
            </w:r>
            <w:r w:rsidRPr="00C73087">
              <w:rPr>
                <w:sz w:val="18"/>
                <w:szCs w:val="18"/>
              </w:rPr>
              <w:t>Eğitim kalitesinin artmasına</w:t>
            </w:r>
          </w:p>
        </w:tc>
      </w:tr>
    </w:tbl>
    <w:p w14:paraId="79AD1AE6" w14:textId="77777777" w:rsidR="006B7F2B" w:rsidRDefault="006B7F2B">
      <w:pPr>
        <w:pageBreakBefore/>
      </w:pPr>
    </w:p>
    <w:tbl>
      <w:tblPr>
        <w:tblW w:w="9740" w:type="dxa"/>
        <w:tblBorders>
          <w:top w:val="none" w:sz="0" w:space="0" w:color="FFFFFF"/>
          <w:left w:val="single" w:sz="26" w:space="0" w:color="159C8E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0"/>
      </w:tblGrid>
      <w:tr w:rsidR="006B7F2B" w14:paraId="438679B4" w14:textId="77777777">
        <w:tc>
          <w:tcPr>
            <w:tcW w:w="9740" w:type="dxa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00EDF2C1" w14:textId="77777777" w:rsidR="006B7F2B" w:rsidRDefault="00000000">
            <w:r>
              <w:rPr>
                <w:b/>
                <w:bCs/>
                <w:color w:val="2E2A6B"/>
                <w:sz w:val="25"/>
                <w:szCs w:val="25"/>
              </w:rPr>
              <w:t>CEVAP ANAHTARI</w:t>
            </w:r>
          </w:p>
        </w:tc>
      </w:tr>
    </w:tbl>
    <w:p w14:paraId="18F7D2F3" w14:textId="77777777" w:rsidR="006B7F2B" w:rsidRDefault="006B7F2B">
      <w:pPr>
        <w:spacing w:after="80"/>
      </w:pP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8"/>
        <w:gridCol w:w="1948"/>
        <w:gridCol w:w="1948"/>
        <w:gridCol w:w="1948"/>
      </w:tblGrid>
      <w:tr w:rsidR="006B7F2B" w14:paraId="025E28FD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6646A13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54644C8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2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3C95317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3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D85A088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4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A6C2898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5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</w:tr>
      <w:tr w:rsidR="006B7F2B" w14:paraId="2DEDB8D3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157163F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6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4FD72C4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7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A2887C4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8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FED5DBD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9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0321F75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10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</w:tr>
      <w:tr w:rsidR="006B7F2B" w14:paraId="462AD600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3D85105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11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CA8E28A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12  </w:t>
            </w:r>
            <w:r>
              <w:rPr>
                <w:b/>
                <w:bCs/>
                <w:color w:val="159C8E"/>
                <w:sz w:val="24"/>
                <w:szCs w:val="24"/>
              </w:rPr>
              <w:t>D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607AB0A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13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F396F7C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14  </w:t>
            </w:r>
            <w:r>
              <w:rPr>
                <w:b/>
                <w:bCs/>
                <w:color w:val="159C8E"/>
                <w:sz w:val="24"/>
                <w:szCs w:val="24"/>
              </w:rPr>
              <w:t>A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9769B26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15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</w:tr>
      <w:tr w:rsidR="006B7F2B" w14:paraId="1FA738FD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46085A1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16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5F36434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17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557FC53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18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B77E966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19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241C173" w14:textId="77777777" w:rsidR="006B7F2B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20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</w:tr>
    </w:tbl>
    <w:p w14:paraId="6D41FE13" w14:textId="77777777" w:rsidR="0064439D" w:rsidRDefault="0064439D"/>
    <w:sectPr w:rsidR="0064439D">
      <w:footerReference w:type="default" r:id="rId8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14779" w14:textId="77777777" w:rsidR="00F47DB2" w:rsidRDefault="00F47DB2">
      <w:r>
        <w:separator/>
      </w:r>
    </w:p>
  </w:endnote>
  <w:endnote w:type="continuationSeparator" w:id="0">
    <w:p w14:paraId="0CEB2B56" w14:textId="77777777" w:rsidR="00F47DB2" w:rsidRDefault="00F47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BE51A" w14:textId="77777777" w:rsidR="006B7F2B" w:rsidRDefault="00000000">
    <w:pPr>
      <w:pBdr>
        <w:top w:val="single" w:sz="6" w:space="0" w:color="E7E7F5"/>
      </w:pBdr>
      <w:tabs>
        <w:tab w:val="right" w:pos="9740"/>
      </w:tabs>
      <w:spacing w:before="60"/>
    </w:pPr>
    <w:r>
      <w:rPr>
        <w:color w:val="6E6E88"/>
        <w:sz w:val="16"/>
        <w:szCs w:val="16"/>
      </w:rPr>
      <w:t>Yardımlaşma ve Dayanışma · Değerlendirme Testi · Necip DÖNER</w:t>
    </w:r>
    <w:r>
      <w:rPr>
        <w:color w:val="6E6E88"/>
        <w:sz w:val="16"/>
        <w:szCs w:val="16"/>
      </w:rPr>
      <w:tab/>
      <w:t xml:space="preserve">Sayfa </w:t>
    </w:r>
    <w:r>
      <w:rPr>
        <w:color w:val="6E6E88"/>
        <w:sz w:val="16"/>
        <w:szCs w:val="16"/>
      </w:rPr>
      <w:fldChar w:fldCharType="begin"/>
    </w:r>
    <w:r>
      <w:rPr>
        <w:color w:val="6E6E88"/>
        <w:sz w:val="16"/>
        <w:szCs w:val="16"/>
      </w:rPr>
      <w:instrText>PAGE</w:instrText>
    </w:r>
    <w:r>
      <w:rPr>
        <w:color w:val="6E6E88"/>
        <w:sz w:val="16"/>
        <w:szCs w:val="16"/>
      </w:rPr>
      <w:fldChar w:fldCharType="separate"/>
    </w:r>
    <w:r w:rsidR="00C73087">
      <w:rPr>
        <w:noProof/>
        <w:color w:val="6E6E88"/>
        <w:sz w:val="16"/>
        <w:szCs w:val="16"/>
      </w:rPr>
      <w:t>1</w:t>
    </w:r>
    <w:r>
      <w:rPr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6A3BB" w14:textId="77777777" w:rsidR="00F47DB2" w:rsidRDefault="00F47DB2">
      <w:r>
        <w:separator/>
      </w:r>
    </w:p>
  </w:footnote>
  <w:footnote w:type="continuationSeparator" w:id="0">
    <w:p w14:paraId="4BBCFE60" w14:textId="77777777" w:rsidR="00F47DB2" w:rsidRDefault="00F47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1683C"/>
    <w:multiLevelType w:val="hybridMultilevel"/>
    <w:tmpl w:val="34E6DDEE"/>
    <w:lvl w:ilvl="0" w:tplc="9C40E406">
      <w:start w:val="1"/>
      <w:numFmt w:val="decimal"/>
      <w:lvlText w:val="%1."/>
      <w:lvlJc w:val="left"/>
      <w:pPr>
        <w:ind w:left="420" w:hanging="300"/>
      </w:pPr>
      <w:rPr>
        <w:b/>
        <w:bCs/>
        <w:color w:val="159C8E"/>
      </w:rPr>
    </w:lvl>
    <w:lvl w:ilvl="1" w:tplc="61940672">
      <w:numFmt w:val="decimal"/>
      <w:lvlText w:val=""/>
      <w:lvlJc w:val="left"/>
    </w:lvl>
    <w:lvl w:ilvl="2" w:tplc="A5309140">
      <w:numFmt w:val="decimal"/>
      <w:lvlText w:val=""/>
      <w:lvlJc w:val="left"/>
    </w:lvl>
    <w:lvl w:ilvl="3" w:tplc="D270934A">
      <w:numFmt w:val="decimal"/>
      <w:lvlText w:val=""/>
      <w:lvlJc w:val="left"/>
    </w:lvl>
    <w:lvl w:ilvl="4" w:tplc="F4667F04">
      <w:numFmt w:val="decimal"/>
      <w:lvlText w:val=""/>
      <w:lvlJc w:val="left"/>
    </w:lvl>
    <w:lvl w:ilvl="5" w:tplc="3C96A848">
      <w:numFmt w:val="decimal"/>
      <w:lvlText w:val=""/>
      <w:lvlJc w:val="left"/>
    </w:lvl>
    <w:lvl w:ilvl="6" w:tplc="5C86E2FE">
      <w:numFmt w:val="decimal"/>
      <w:lvlText w:val=""/>
      <w:lvlJc w:val="left"/>
    </w:lvl>
    <w:lvl w:ilvl="7" w:tplc="E92266D2">
      <w:numFmt w:val="decimal"/>
      <w:lvlText w:val=""/>
      <w:lvlJc w:val="left"/>
    </w:lvl>
    <w:lvl w:ilvl="8" w:tplc="06CC02FC">
      <w:numFmt w:val="decimal"/>
      <w:lvlText w:val=""/>
      <w:lvlJc w:val="left"/>
    </w:lvl>
  </w:abstractNum>
  <w:abstractNum w:abstractNumId="1" w15:restartNumberingAfterBreak="0">
    <w:nsid w:val="48913067"/>
    <w:multiLevelType w:val="hybridMultilevel"/>
    <w:tmpl w:val="150E1A9E"/>
    <w:lvl w:ilvl="0" w:tplc="8C786D42">
      <w:start w:val="1"/>
      <w:numFmt w:val="bullet"/>
      <w:lvlText w:val="▸"/>
      <w:lvlJc w:val="left"/>
      <w:pPr>
        <w:ind w:left="360" w:hanging="240"/>
      </w:pPr>
      <w:rPr>
        <w:color w:val="159C8E"/>
        <w:sz w:val="22"/>
        <w:szCs w:val="22"/>
      </w:rPr>
    </w:lvl>
    <w:lvl w:ilvl="1" w:tplc="EB76B4B6">
      <w:numFmt w:val="decimal"/>
      <w:lvlText w:val=""/>
      <w:lvlJc w:val="left"/>
    </w:lvl>
    <w:lvl w:ilvl="2" w:tplc="6220F04A">
      <w:numFmt w:val="decimal"/>
      <w:lvlText w:val=""/>
      <w:lvlJc w:val="left"/>
    </w:lvl>
    <w:lvl w:ilvl="3" w:tplc="F886B236">
      <w:numFmt w:val="decimal"/>
      <w:lvlText w:val=""/>
      <w:lvlJc w:val="left"/>
    </w:lvl>
    <w:lvl w:ilvl="4" w:tplc="50E49098">
      <w:numFmt w:val="decimal"/>
      <w:lvlText w:val=""/>
      <w:lvlJc w:val="left"/>
    </w:lvl>
    <w:lvl w:ilvl="5" w:tplc="9198E350">
      <w:numFmt w:val="decimal"/>
      <w:lvlText w:val=""/>
      <w:lvlJc w:val="left"/>
    </w:lvl>
    <w:lvl w:ilvl="6" w:tplc="FF225FF6">
      <w:numFmt w:val="decimal"/>
      <w:lvlText w:val=""/>
      <w:lvlJc w:val="left"/>
    </w:lvl>
    <w:lvl w:ilvl="7" w:tplc="F2AEC014">
      <w:numFmt w:val="decimal"/>
      <w:lvlText w:val=""/>
      <w:lvlJc w:val="left"/>
    </w:lvl>
    <w:lvl w:ilvl="8" w:tplc="6A3E329E">
      <w:numFmt w:val="decimal"/>
      <w:lvlText w:val=""/>
      <w:lvlJc w:val="left"/>
    </w:lvl>
  </w:abstractNum>
  <w:abstractNum w:abstractNumId="2" w15:restartNumberingAfterBreak="0">
    <w:nsid w:val="695656A0"/>
    <w:multiLevelType w:val="hybridMultilevel"/>
    <w:tmpl w:val="EC60A9FC"/>
    <w:lvl w:ilvl="0" w:tplc="B36001F8">
      <w:start w:val="1"/>
      <w:numFmt w:val="decimal"/>
      <w:lvlText w:val="%1."/>
      <w:lvlJc w:val="left"/>
      <w:pPr>
        <w:ind w:left="420" w:hanging="300"/>
      </w:pPr>
      <w:rPr>
        <w:b/>
        <w:bCs/>
        <w:color w:val="E45B4E"/>
      </w:rPr>
    </w:lvl>
    <w:lvl w:ilvl="1" w:tplc="0916E394">
      <w:numFmt w:val="decimal"/>
      <w:lvlText w:val=""/>
      <w:lvlJc w:val="left"/>
    </w:lvl>
    <w:lvl w:ilvl="2" w:tplc="468A82B0">
      <w:numFmt w:val="decimal"/>
      <w:lvlText w:val=""/>
      <w:lvlJc w:val="left"/>
    </w:lvl>
    <w:lvl w:ilvl="3" w:tplc="423C6160">
      <w:numFmt w:val="decimal"/>
      <w:lvlText w:val=""/>
      <w:lvlJc w:val="left"/>
    </w:lvl>
    <w:lvl w:ilvl="4" w:tplc="F8FA243A">
      <w:numFmt w:val="decimal"/>
      <w:lvlText w:val=""/>
      <w:lvlJc w:val="left"/>
    </w:lvl>
    <w:lvl w:ilvl="5" w:tplc="2BE0A7BA">
      <w:numFmt w:val="decimal"/>
      <w:lvlText w:val=""/>
      <w:lvlJc w:val="left"/>
    </w:lvl>
    <w:lvl w:ilvl="6" w:tplc="36D4B16E">
      <w:numFmt w:val="decimal"/>
      <w:lvlText w:val=""/>
      <w:lvlJc w:val="left"/>
    </w:lvl>
    <w:lvl w:ilvl="7" w:tplc="546C379A">
      <w:numFmt w:val="decimal"/>
      <w:lvlText w:val=""/>
      <w:lvlJc w:val="left"/>
    </w:lvl>
    <w:lvl w:ilvl="8" w:tplc="61FEE84C">
      <w:numFmt w:val="decimal"/>
      <w:lvlText w:val=""/>
      <w:lvlJc w:val="left"/>
    </w:lvl>
  </w:abstractNum>
  <w:abstractNum w:abstractNumId="3" w15:restartNumberingAfterBreak="0">
    <w:nsid w:val="695A6FDD"/>
    <w:multiLevelType w:val="hybridMultilevel"/>
    <w:tmpl w:val="479EE3E6"/>
    <w:lvl w:ilvl="0" w:tplc="754C70B0">
      <w:start w:val="1"/>
      <w:numFmt w:val="bullet"/>
      <w:lvlText w:val="●"/>
      <w:lvlJc w:val="left"/>
      <w:pPr>
        <w:ind w:left="720" w:hanging="360"/>
      </w:pPr>
    </w:lvl>
    <w:lvl w:ilvl="1" w:tplc="98F0BF00">
      <w:start w:val="1"/>
      <w:numFmt w:val="bullet"/>
      <w:lvlText w:val="○"/>
      <w:lvlJc w:val="left"/>
      <w:pPr>
        <w:ind w:left="1440" w:hanging="360"/>
      </w:pPr>
    </w:lvl>
    <w:lvl w:ilvl="2" w:tplc="1A3E341A">
      <w:start w:val="1"/>
      <w:numFmt w:val="bullet"/>
      <w:lvlText w:val="■"/>
      <w:lvlJc w:val="left"/>
      <w:pPr>
        <w:ind w:left="2160" w:hanging="360"/>
      </w:pPr>
    </w:lvl>
    <w:lvl w:ilvl="3" w:tplc="3DDCAECE">
      <w:start w:val="1"/>
      <w:numFmt w:val="bullet"/>
      <w:lvlText w:val="●"/>
      <w:lvlJc w:val="left"/>
      <w:pPr>
        <w:ind w:left="2880" w:hanging="360"/>
      </w:pPr>
    </w:lvl>
    <w:lvl w:ilvl="4" w:tplc="A8DEF33E">
      <w:start w:val="1"/>
      <w:numFmt w:val="bullet"/>
      <w:lvlText w:val="○"/>
      <w:lvlJc w:val="left"/>
      <w:pPr>
        <w:ind w:left="3600" w:hanging="360"/>
      </w:pPr>
    </w:lvl>
    <w:lvl w:ilvl="5" w:tplc="2C8C656C">
      <w:start w:val="1"/>
      <w:numFmt w:val="bullet"/>
      <w:lvlText w:val="■"/>
      <w:lvlJc w:val="left"/>
      <w:pPr>
        <w:ind w:left="4320" w:hanging="360"/>
      </w:pPr>
    </w:lvl>
    <w:lvl w:ilvl="6" w:tplc="415CB96E">
      <w:start w:val="1"/>
      <w:numFmt w:val="bullet"/>
      <w:lvlText w:val="●"/>
      <w:lvlJc w:val="left"/>
      <w:pPr>
        <w:ind w:left="5040" w:hanging="360"/>
      </w:pPr>
    </w:lvl>
    <w:lvl w:ilvl="7" w:tplc="362EFDE0">
      <w:start w:val="1"/>
      <w:numFmt w:val="bullet"/>
      <w:lvlText w:val="●"/>
      <w:lvlJc w:val="left"/>
      <w:pPr>
        <w:ind w:left="5760" w:hanging="360"/>
      </w:pPr>
    </w:lvl>
    <w:lvl w:ilvl="8" w:tplc="3900241C">
      <w:start w:val="1"/>
      <w:numFmt w:val="bullet"/>
      <w:lvlText w:val="●"/>
      <w:lvlJc w:val="left"/>
      <w:pPr>
        <w:ind w:left="6480" w:hanging="360"/>
      </w:pPr>
    </w:lvl>
  </w:abstractNum>
  <w:num w:numId="1" w16cid:durableId="115502424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F2B"/>
    <w:rsid w:val="003756AF"/>
    <w:rsid w:val="0064439D"/>
    <w:rsid w:val="006B7F2B"/>
    <w:rsid w:val="00A03096"/>
    <w:rsid w:val="00C73087"/>
    <w:rsid w:val="00F47DB2"/>
    <w:rsid w:val="00F6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FA8F9"/>
  <w15:docId w15:val="{F5319C42-20D8-4CF3-A3F2-8A1CF0C90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4243E"/>
        <w:sz w:val="21"/>
        <w:szCs w:val="21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3448</Characters>
  <Application>Microsoft Office Word</Application>
  <DocSecurity>0</DocSecurity>
  <Lines>28</Lines>
  <Paragraphs>8</Paragraphs>
  <ScaleCrop>false</ScaleCrop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3</cp:revision>
  <dcterms:created xsi:type="dcterms:W3CDTF">2026-07-22T21:23:00Z</dcterms:created>
  <dcterms:modified xsi:type="dcterms:W3CDTF">2026-07-26T14:40:00Z</dcterms:modified>
</cp:coreProperties>
</file>