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3A5BF5" w:rsidTr="00675079">
        <w:tc>
          <w:tcPr>
            <w:tcW w:w="9978" w:type="dxa"/>
          </w:tcPr>
          <w:p w:rsidR="003A5BF5" w:rsidRDefault="00EA409D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3A5BF5" w:rsidRDefault="00EA409D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3A5BF5" w:rsidRDefault="00EA409D">
            <w:pPr>
              <w:spacing w:after="20"/>
              <w:jc w:val="center"/>
            </w:pPr>
            <w:r>
              <w:rPr>
                <w:b/>
                <w:sz w:val="30"/>
              </w:rPr>
              <w:t>5. SINIF TEMEL YAŞAM BECERİLERİ DERSİ</w:t>
            </w:r>
          </w:p>
          <w:p w:rsidR="003A5BF5" w:rsidRDefault="00EA409D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3A5BF5" w:rsidRDefault="00EA409D">
            <w:pPr>
              <w:spacing w:after="100"/>
              <w:jc w:val="center"/>
            </w:pPr>
            <w:r>
              <w:rPr>
                <w:sz w:val="21"/>
              </w:rPr>
              <w:t>2. Hafta  ·  21–25 Eylül 2026</w:t>
            </w:r>
          </w:p>
        </w:tc>
      </w:tr>
    </w:tbl>
    <w:p w:rsidR="003A5BF5" w:rsidRDefault="003A5BF5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3A5BF5" w:rsidTr="00675079">
        <w:tc>
          <w:tcPr>
            <w:tcW w:w="2494" w:type="dxa"/>
          </w:tcPr>
          <w:p w:rsidR="003A5BF5" w:rsidRDefault="00EA409D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Temel Yaşam Becerileri</w:t>
            </w:r>
          </w:p>
        </w:tc>
        <w:tc>
          <w:tcPr>
            <w:tcW w:w="2494" w:type="dxa"/>
          </w:tcPr>
          <w:p w:rsidR="003A5BF5" w:rsidRDefault="00EA409D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5. Sınıf</w:t>
            </w:r>
          </w:p>
        </w:tc>
        <w:tc>
          <w:tcPr>
            <w:tcW w:w="2494" w:type="dxa"/>
          </w:tcPr>
          <w:p w:rsidR="003A5BF5" w:rsidRDefault="00EA409D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2. Hafta</w:t>
            </w:r>
          </w:p>
        </w:tc>
        <w:tc>
          <w:tcPr>
            <w:tcW w:w="2494" w:type="dxa"/>
          </w:tcPr>
          <w:p w:rsidR="003A5BF5" w:rsidRDefault="00EA409D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3A5BF5" w:rsidRDefault="003A5BF5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3A5BF5" w:rsidTr="00675079">
        <w:tc>
          <w:tcPr>
            <w:tcW w:w="2438" w:type="dxa"/>
          </w:tcPr>
          <w:p w:rsidR="003A5BF5" w:rsidRDefault="00EA409D">
            <w:r>
              <w:rPr>
                <w:b/>
                <w:sz w:val="20"/>
              </w:rPr>
              <w:t>Ünitenin Adı / No</w:t>
            </w:r>
          </w:p>
        </w:tc>
        <w:tc>
          <w:tcPr>
            <w:tcW w:w="7540" w:type="dxa"/>
          </w:tcPr>
          <w:p w:rsidR="003A5BF5" w:rsidRDefault="00EA409D">
            <w:pPr>
              <w:spacing w:after="40" w:line="259" w:lineRule="auto"/>
            </w:pPr>
            <w:r>
              <w:rPr>
                <w:b/>
                <w:sz w:val="20"/>
              </w:rPr>
              <w:t xml:space="preserve">TYB.1.1. </w:t>
            </w:r>
            <w:r>
              <w:rPr>
                <w:sz w:val="20"/>
              </w:rPr>
              <w:t>ÜNİTE: İLETİŞİM</w:t>
            </w:r>
          </w:p>
        </w:tc>
      </w:tr>
      <w:tr w:rsidR="003A5BF5" w:rsidTr="00675079">
        <w:tc>
          <w:tcPr>
            <w:tcW w:w="2438" w:type="dxa"/>
          </w:tcPr>
          <w:p w:rsidR="003A5BF5" w:rsidRDefault="00EA409D">
            <w:r>
              <w:rPr>
                <w:b/>
                <w:sz w:val="20"/>
              </w:rPr>
              <w:t>Öğrenci Kazanımları / Hedef Davranışlar</w:t>
            </w:r>
          </w:p>
        </w:tc>
        <w:tc>
          <w:tcPr>
            <w:tcW w:w="7540" w:type="dxa"/>
          </w:tcPr>
          <w:p w:rsidR="003A5BF5" w:rsidRDefault="00EA409D">
            <w:pPr>
              <w:spacing w:after="40" w:line="259" w:lineRule="auto"/>
            </w:pPr>
            <w:r>
              <w:rPr>
                <w:b/>
                <w:sz w:val="20"/>
              </w:rPr>
              <w:t xml:space="preserve">TYB.1.1.2. </w:t>
            </w:r>
            <w:r>
              <w:rPr>
                <w:sz w:val="20"/>
              </w:rPr>
              <w:t>Etkili ileti</w:t>
            </w:r>
            <w:bookmarkStart w:id="0" w:name="_GoBack"/>
            <w:bookmarkEnd w:id="0"/>
            <w:r>
              <w:rPr>
                <w:sz w:val="20"/>
              </w:rPr>
              <w:t>şimin unsurlarını açıklar.</w:t>
            </w:r>
          </w:p>
        </w:tc>
      </w:tr>
      <w:tr w:rsidR="003A5BF5" w:rsidTr="00675079">
        <w:tc>
          <w:tcPr>
            <w:tcW w:w="2438" w:type="dxa"/>
          </w:tcPr>
          <w:p w:rsidR="003A5BF5" w:rsidRDefault="00EA409D">
            <w:r>
              <w:rPr>
                <w:b/>
                <w:sz w:val="20"/>
              </w:rPr>
              <w:t>Öğretme Öğrenme Yöntem ve Teknikleri</w:t>
            </w:r>
          </w:p>
        </w:tc>
        <w:tc>
          <w:tcPr>
            <w:tcW w:w="7540" w:type="dxa"/>
          </w:tcPr>
          <w:p w:rsidR="003A5BF5" w:rsidRDefault="00EA409D">
            <w:pPr>
              <w:spacing w:after="40" w:line="259" w:lineRule="auto"/>
            </w:pPr>
            <w:r>
              <w:rPr>
                <w:sz w:val="20"/>
              </w:rPr>
              <w:t>Anlatım yöntemi</w:t>
            </w:r>
          </w:p>
        </w:tc>
      </w:tr>
      <w:tr w:rsidR="003A5BF5" w:rsidTr="00675079">
        <w:tc>
          <w:tcPr>
            <w:tcW w:w="2438" w:type="dxa"/>
          </w:tcPr>
          <w:p w:rsidR="003A5BF5" w:rsidRDefault="00EA409D">
            <w:r>
              <w:rPr>
                <w:b/>
                <w:sz w:val="20"/>
              </w:rPr>
              <w:t>Kullanılan Eğitim Teknolojileri-Araç, Gereçler ve Kaynakça</w:t>
            </w:r>
          </w:p>
        </w:tc>
        <w:tc>
          <w:tcPr>
            <w:tcW w:w="7540" w:type="dxa"/>
          </w:tcPr>
          <w:p w:rsidR="003A5BF5" w:rsidRDefault="00EA409D">
            <w:pPr>
              <w:spacing w:after="40" w:line="259" w:lineRule="auto"/>
            </w:pPr>
            <w:r>
              <w:rPr>
                <w:sz w:val="20"/>
              </w:rPr>
              <w:t>Ders kitabı, akıllı tahta</w:t>
            </w:r>
          </w:p>
        </w:tc>
      </w:tr>
      <w:tr w:rsidR="003A5BF5" w:rsidTr="00675079">
        <w:tc>
          <w:tcPr>
            <w:tcW w:w="2438" w:type="dxa"/>
          </w:tcPr>
          <w:p w:rsidR="003A5BF5" w:rsidRDefault="00EA409D">
            <w:r>
              <w:rPr>
                <w:b/>
                <w:sz w:val="20"/>
              </w:rPr>
              <w:t xml:space="preserve">Öğretme-Öğrenme </w:t>
            </w:r>
            <w:r>
              <w:rPr>
                <w:b/>
                <w:sz w:val="20"/>
              </w:rPr>
              <w:t>Etkinlikleri</w:t>
            </w:r>
          </w:p>
        </w:tc>
        <w:tc>
          <w:tcPr>
            <w:tcW w:w="7540" w:type="dxa"/>
          </w:tcPr>
          <w:p w:rsidR="003A5BF5" w:rsidRDefault="00EA409D">
            <w:pPr>
              <w:spacing w:after="40" w:line="259" w:lineRule="auto"/>
            </w:pPr>
            <w:r>
              <w:rPr>
                <w:b/>
                <w:sz w:val="20"/>
              </w:rPr>
              <w:t xml:space="preserve">Dikkat Çekme: </w:t>
            </w:r>
            <w:r>
              <w:rPr>
                <w:sz w:val="20"/>
              </w:rPr>
              <w:t>Etkili iletişimin unsurları nelerdir?</w:t>
            </w:r>
          </w:p>
          <w:p w:rsidR="003A5BF5" w:rsidRDefault="00EA409D">
            <w:pPr>
              <w:spacing w:after="40" w:line="259" w:lineRule="auto"/>
            </w:pPr>
            <w:r>
              <w:rPr>
                <w:b/>
                <w:sz w:val="20"/>
              </w:rPr>
              <w:t xml:space="preserve">Derse Geçiş: </w:t>
            </w:r>
            <w:r>
              <w:rPr>
                <w:sz w:val="20"/>
              </w:rPr>
              <w:t>Öğrencilerin dikkati çekildikten ve öğrenciler güdülendikten sonra derse geçilir.</w:t>
            </w:r>
          </w:p>
          <w:p w:rsidR="003A5BF5" w:rsidRDefault="00EA409D">
            <w:pPr>
              <w:spacing w:after="40" w:line="259" w:lineRule="auto"/>
            </w:pPr>
            <w:r>
              <w:rPr>
                <w:b/>
                <w:sz w:val="20"/>
              </w:rPr>
              <w:t xml:space="preserve">Etkinlikler: </w:t>
            </w:r>
            <w:r>
              <w:rPr>
                <w:sz w:val="20"/>
              </w:rPr>
              <w:t>Ders kitabındaki etkinlikler yaptırılır.</w:t>
            </w:r>
          </w:p>
          <w:p w:rsidR="003A5BF5" w:rsidRDefault="00EA409D">
            <w:pPr>
              <w:spacing w:after="40" w:line="259" w:lineRule="auto"/>
            </w:pPr>
            <w:r>
              <w:rPr>
                <w:b/>
                <w:sz w:val="20"/>
              </w:rPr>
              <w:t>Bireysel Öğrenme Etkinlikleri (Ödev,deney)</w:t>
            </w:r>
            <w:r>
              <w:rPr>
                <w:b/>
                <w:sz w:val="20"/>
              </w:rPr>
              <w:t xml:space="preserve">: </w:t>
            </w:r>
            <w:r>
              <w:rPr>
                <w:sz w:val="20"/>
              </w:rPr>
              <w:t>Açık uçlu sorular sorulur.</w:t>
            </w:r>
          </w:p>
          <w:p w:rsidR="003A5BF5" w:rsidRDefault="00EA409D">
            <w:pPr>
              <w:spacing w:after="40" w:line="259" w:lineRule="auto"/>
            </w:pPr>
            <w:r>
              <w:rPr>
                <w:b/>
                <w:sz w:val="20"/>
              </w:rPr>
              <w:t xml:space="preserve">Grupla öğrenme etkinlikleri: </w:t>
            </w:r>
            <w:r>
              <w:rPr>
                <w:sz w:val="20"/>
              </w:rPr>
              <w:t>Çalışma grupları oluşturulabilir.</w:t>
            </w:r>
          </w:p>
        </w:tc>
      </w:tr>
      <w:tr w:rsidR="003A5BF5" w:rsidTr="00675079">
        <w:tc>
          <w:tcPr>
            <w:tcW w:w="2438" w:type="dxa"/>
          </w:tcPr>
          <w:p w:rsidR="003A5BF5" w:rsidRDefault="00EA409D">
            <w:r>
              <w:rPr>
                <w:b/>
                <w:sz w:val="20"/>
              </w:rPr>
              <w:t>Özet</w:t>
            </w:r>
          </w:p>
        </w:tc>
        <w:tc>
          <w:tcPr>
            <w:tcW w:w="7540" w:type="dxa"/>
          </w:tcPr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Etkili iletişim, insanlar arasında anlayışı, iş birliğini ve sağlıklı ilişkileri teşvik eden bir süreçtir. Etkili iletişimde şu unsurlar önemlidir: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Açıklık ve</w:t>
            </w:r>
            <w:r>
              <w:rPr>
                <w:sz w:val="20"/>
              </w:rPr>
              <w:t xml:space="preserve"> Doğruluk: İletişimde açık olmak ve doğru bilgiyi aktarmak, güvenilirliği ve samimiyeti artırır. Karşılıklı güvenin sağlanması için açık ve dürüst olunmalıdır.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Empati: Karşı tarafın duygularını ve bakış açısını anlamak ve ona saygı göstermek önemlidir. Emp</w:t>
            </w:r>
            <w:r>
              <w:rPr>
                <w:sz w:val="20"/>
              </w:rPr>
              <w:t>atik iletişim, duygusal bağ kurmayı sağlar ve karşılıklı anlayışı artırır.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Etkili Dinleme: İyi bir iletişim için dinlemek, konuşmaktan daha önemlidir. Aktif dinleme teknikleri kullanarak karşı tarafın söylediklerini anlamak ve ona dikkatli bir şekilde yanı</w:t>
            </w:r>
            <w:r>
              <w:rPr>
                <w:sz w:val="20"/>
              </w:rPr>
              <w:t>t vermek, iletişim kalitesini artırır.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Somut ve Net İfade: İletişimde net ve anlaşılır bir dil kullanmak önemlidir. Karmaşık veya belirsiz ifadeler yerine, açık ve net mesajlar iletmek iletişimi etkili hale getirir.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Vücut Dili ve Tonlama: Sözlü olmayan ile</w:t>
            </w:r>
            <w:r>
              <w:rPr>
                <w:sz w:val="20"/>
              </w:rPr>
              <w:t>tişim unsurları da iletişimi etkiler. Doğru vücut dili kullanımı ve uygun tonlama, mesajın doğru şekilde anlaşılmasına yardımcı olur.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Esneklik ve Uyum: İletişimde esnek olmak ve karşı tarafın ihtiyaçlarına uyum sağlamak önemlidir. Değişen durumlara ve fark</w:t>
            </w:r>
            <w:r>
              <w:rPr>
                <w:sz w:val="20"/>
              </w:rPr>
              <w:t>lı kişilere uyum sağlayabilme yeteneği iletişimi güçlendirir.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Olumlu ve Yapıcı Yaklaşım: İletişimde olumlu ve yapıcı bir tutum sergilemek, ilişkileri güçlendirir. Problemleri çözme odaklı olmak ve olumlu geri bildirimler vermek iletişimi olumlu yönde etkil</w:t>
            </w:r>
            <w:r>
              <w:rPr>
                <w:sz w:val="20"/>
              </w:rPr>
              <w:t>er.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Zamanında ve Uygun Geri Bildirim: İletişimde zamanında ve uygun geri bildirimler vermek, iletişimin devamlılığını sağlar. Geri bildirimlerin yapıcı ve olumlu olması, karşılıklı anlayışı artırır.</w:t>
            </w:r>
          </w:p>
          <w:p w:rsidR="003A5BF5" w:rsidRDefault="00EA409D">
            <w:pPr>
              <w:spacing w:after="40" w:line="259" w:lineRule="auto"/>
            </w:pPr>
            <w:r>
              <w:rPr>
                <w:sz w:val="20"/>
              </w:rPr>
              <w:t>Bu unsurlar, etkili iletişimin temel bileşenleridir ve sa</w:t>
            </w:r>
            <w:r>
              <w:rPr>
                <w:sz w:val="20"/>
              </w:rPr>
              <w:t>ğlıklı, yapıcı ilişkiler kurmak için önemlidir.</w:t>
            </w:r>
          </w:p>
          <w:p w:rsidR="003A5BF5" w:rsidRDefault="00EA409D">
            <w:pPr>
              <w:spacing w:after="40" w:line="259" w:lineRule="auto"/>
            </w:pPr>
            <w:r>
              <w:rPr>
                <w:sz w:val="20"/>
              </w:rPr>
              <w:t>Etkili iletişimin unsurları şunlardır: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Pozitif bir beden diline sahip olmak: Beden dilinin iletişimde önemli bir rolü vardır ve pozitif bir beden diline sahip olmak, iletişimi güçlendirebilir.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Jest ve mimikle</w:t>
            </w:r>
            <w:r>
              <w:rPr>
                <w:sz w:val="20"/>
              </w:rPr>
              <w:t>re özen göstermek: Jest ve mimikler, iletişimde duyguları ifade etmenin önemli bir yoludur ve doğru kullanıldığında iletişimi zenginleştirir.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 xml:space="preserve">İyi bir dinleyici olmak: İyi bir dinleyici olmak, karşı tarafın duygularını anlamak ve </w:t>
            </w:r>
            <w:r>
              <w:rPr>
                <w:sz w:val="20"/>
              </w:rPr>
              <w:lastRenderedPageBreak/>
              <w:t xml:space="preserve">iletişimi daha etkili hale </w:t>
            </w:r>
            <w:r>
              <w:rPr>
                <w:sz w:val="20"/>
              </w:rPr>
              <w:t>getirmek için önemlidir.</w:t>
            </w:r>
          </w:p>
          <w:p w:rsidR="003A5BF5" w:rsidRDefault="00EA409D">
            <w:pPr>
              <w:spacing w:after="40" w:line="259" w:lineRule="auto"/>
            </w:pPr>
            <w:r>
              <w:rPr>
                <w:sz w:val="20"/>
              </w:rPr>
              <w:t>Diksiyona özen göstermek: Konuşma tarzı ve kelime seçimi, iletişimde etkili olmanın temel unsurlarındandır.</w:t>
            </w:r>
          </w:p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 xml:space="preserve">Gözlem yeteneğine sahip olmak: Karşı tarafın jestlerini, mimiklerini ve beden dilini doğru şekilde okuyabilmek, iletişimde </w:t>
            </w:r>
            <w:r>
              <w:rPr>
                <w:sz w:val="20"/>
              </w:rPr>
              <w:t>anlayışı artırabilir.</w:t>
            </w:r>
          </w:p>
          <w:p w:rsidR="003A5BF5" w:rsidRDefault="00EA409D">
            <w:pPr>
              <w:spacing w:after="40" w:line="259" w:lineRule="auto"/>
            </w:pPr>
            <w:r>
              <w:rPr>
                <w:sz w:val="20"/>
              </w:rPr>
              <w:t>Empati kurmak: Karşı tarafın duygularını anlamak ve onun bakış açısını görmek, etkili iletişimin temelidir.</w:t>
            </w:r>
          </w:p>
          <w:p w:rsidR="003A5BF5" w:rsidRDefault="00EA409D">
            <w:pPr>
              <w:spacing w:after="40" w:line="259" w:lineRule="auto"/>
            </w:pPr>
            <w:r>
              <w:rPr>
                <w:sz w:val="20"/>
              </w:rPr>
              <w:t>Anlaşılır olmak: Karmaşık ifadelerden kaçınarak net ve anlaşılır bir şekilde iletişim kurmak önemlidir.</w:t>
            </w:r>
          </w:p>
        </w:tc>
      </w:tr>
      <w:tr w:rsidR="003A5BF5" w:rsidTr="00675079">
        <w:tc>
          <w:tcPr>
            <w:tcW w:w="2438" w:type="dxa"/>
          </w:tcPr>
          <w:p w:rsidR="003A5BF5" w:rsidRDefault="00EA409D">
            <w:r>
              <w:rPr>
                <w:b/>
                <w:sz w:val="20"/>
              </w:rPr>
              <w:lastRenderedPageBreak/>
              <w:t>Ölçme-Değerlendirme</w:t>
            </w:r>
          </w:p>
        </w:tc>
        <w:tc>
          <w:tcPr>
            <w:tcW w:w="7540" w:type="dxa"/>
          </w:tcPr>
          <w:p w:rsidR="003A5BF5" w:rsidRDefault="00EA409D">
            <w:pPr>
              <w:spacing w:after="40" w:line="259" w:lineRule="auto"/>
            </w:pPr>
            <w:r>
              <w:rPr>
                <w:sz w:val="20"/>
              </w:rPr>
              <w:t>ÖĞRENCİLERE KAZANIMLA İLGİLİ SORULAR SORULUR.</w:t>
            </w:r>
          </w:p>
        </w:tc>
      </w:tr>
      <w:tr w:rsidR="003A5BF5" w:rsidTr="00675079">
        <w:tc>
          <w:tcPr>
            <w:tcW w:w="2438" w:type="dxa"/>
          </w:tcPr>
          <w:p w:rsidR="003A5BF5" w:rsidRDefault="00EA409D">
            <w:r>
              <w:rPr>
                <w:b/>
                <w:sz w:val="20"/>
              </w:rPr>
              <w:t>Planın Uygulanmasına İlişkin Açıklamalar</w:t>
            </w:r>
          </w:p>
        </w:tc>
        <w:tc>
          <w:tcPr>
            <w:tcW w:w="7540" w:type="dxa"/>
          </w:tcPr>
          <w:p w:rsidR="003A5BF5" w:rsidRDefault="00EA409D">
            <w:pPr>
              <w:spacing w:after="40" w:line="259" w:lineRule="auto"/>
              <w:jc w:val="both"/>
            </w:pPr>
            <w:r>
              <w:rPr>
                <w:sz w:val="20"/>
              </w:rPr>
              <w:t>Etkili iletişim unsurlarından kendini tanıtmak, karşımızdakini etkili ve ilgili dinlemek, empati kurabilmek, eleştirilere karşı açık olmak, göz kontağı, hitap, ses tonu</w:t>
            </w:r>
            <w:r>
              <w:rPr>
                <w:sz w:val="20"/>
              </w:rPr>
              <w:t xml:space="preserve"> vb. beden dilini kullanabilmek unsurlarına değinilir.</w:t>
            </w:r>
          </w:p>
        </w:tc>
      </w:tr>
    </w:tbl>
    <w:p w:rsidR="003A5BF5" w:rsidRDefault="003A5BF5">
      <w:pPr>
        <w:spacing w:after="0"/>
      </w:pPr>
    </w:p>
    <w:p w:rsidR="003A5BF5" w:rsidRDefault="003A5BF5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3A5BF5">
        <w:trPr>
          <w:cantSplit/>
          <w:jc w:val="center"/>
        </w:trPr>
        <w:tc>
          <w:tcPr>
            <w:tcW w:w="4989" w:type="dxa"/>
          </w:tcPr>
          <w:p w:rsidR="003A5BF5" w:rsidRDefault="00EA409D">
            <w:pPr>
              <w:jc w:val="center"/>
            </w:pPr>
            <w:r>
              <w:rPr>
                <w:sz w:val="21"/>
              </w:rPr>
              <w:br/>
              <w:t>21.09.2026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>
              <w:rPr>
                <w:b/>
                <w:sz w:val="21"/>
              </w:rPr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3A5BF5" w:rsidRDefault="00EA409D">
            <w:pPr>
              <w:jc w:val="center"/>
            </w:pPr>
            <w:r>
              <w:rPr>
                <w:b/>
                <w:sz w:val="21"/>
              </w:rPr>
              <w:t>UYGUNDUR</w:t>
            </w:r>
            <w:r>
              <w:rPr>
                <w:b/>
                <w:sz w:val="21"/>
              </w:rPr>
              <w:br/>
              <w:t>21.09.2026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EA409D" w:rsidRDefault="00EA409D"/>
    <w:sectPr w:rsidR="00EA409D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A5BF5"/>
    <w:rsid w:val="00675079"/>
    <w:rsid w:val="00AA1D8D"/>
    <w:rsid w:val="00B47730"/>
    <w:rsid w:val="00CB0664"/>
    <w:rsid w:val="00EA409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FC012C0A-8D3F-4298-8E92-B63BC165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539A6A3-2773-4FD5-873E-4BC3E7D2E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 Sınıf Temel Yaşam Becerileri Günlük Plan — 2. Hafta</dc:title>
  <dc:subject>günlük plan</dc:subject>
  <dc:creator>evrakburada</dc:creator>
  <cp:keywords>günlük plan, Temel Yaşam Becerileri, 5. sınıf, 2. hafta</cp:keywords>
  <dc:description/>
  <cp:lastModifiedBy>HP</cp:lastModifiedBy>
  <cp:revision>2</cp:revision>
  <dcterms:created xsi:type="dcterms:W3CDTF">2013-12-23T23:15:00Z</dcterms:created>
  <dcterms:modified xsi:type="dcterms:W3CDTF">2026-10-17T10:17:00Z</dcterms:modified>
  <cp:category/>
</cp:coreProperties>
</file>