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  <w:spacing w:before="0" w:after="180" w:line="276" w:lineRule="auto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KÜTÜPHANECİLİK KULÜBÜ EKİM AYLIK FAALİYET RAPORU</w:t>
      </w:r>
    </w:p>
    <w:p>
      <w:pPr>
        <w:jc w:val="both"/>
        <w:spacing w:before="4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Rapor No: 2</w:t>
      </w:r>
    </w:p>
    <w:p>
      <w:pPr>
        <w:jc w:val="center"/>
        <w:spacing w:before="0" w:after="10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........................................ MÜDÜRLÜĞÜNE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Kütüphanecilik Kulübüne ait 2026-2027 Eğitim-Öğretim Yılı Ekim ayı kulüp faaliyet raporu aşağıdaki gibidir.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Bilgilerinize arz ederim.</w:t>
      </w:r>
    </w:p>
    <w:tbl>
      <w:tblPr>
        <w:tblW w:w="10306" w:type="dxa"/>
        <w:tblLayout w:type="fixed"/>
        <w:jc w:val="left"/>
        <w:tblInd w:w="0" w:type="dxa"/>
        <w:tblBorders>
          <w:top w:val="single" w:sz="8" w:space="0" w:color="555555"/>
          <w:left w:val="single" w:sz="8" w:space="0" w:color="555555"/>
          <w:bottom w:val="single" w:sz="8" w:space="0" w:color="555555"/>
          <w:right w:val="single" w:sz="8" w:space="0" w:color="555555"/>
          <w:insideH w:val="single" w:sz="6" w:space="0" w:color="777777"/>
          <w:insideV w:val="single" w:sz="6" w:space="0" w:color="777777"/>
        </w:tblBorders>
      </w:tblPr>
      <w:tblGrid>
        <w:gridCol w:w="950"/>
        <w:gridCol w:w="5600"/>
        <w:gridCol w:w="2300"/>
        <w:gridCol w:w="1456"/>
      </w:tblGrid>
      <w:tr>
        <w:trPr>
          <w:tblHeader/>
        </w:trPr>
        <w:tc>
          <w:tcPr>
            <w:tcW w:w="95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Tarih</w:t>
            </w:r>
          </w:p>
        </w:tc>
        <w:tc>
          <w:tcPr>
            <w:tcW w:w="56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Faaliyet Özeti</w:t>
            </w:r>
          </w:p>
        </w:tc>
        <w:tc>
          <w:tcPr>
            <w:tcW w:w="23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Hazırlanan Ürün / Materyal</w:t>
            </w:r>
          </w:p>
        </w:tc>
        <w:tc>
          <w:tcPr>
            <w:tcW w:w="1456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Belirli Gün ve Hafta</w:t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Ekim Ayı 1.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Kütüphane, katalog, sınıflama, raf düzeni, kitap türü, ödünç alma, kaynak, telif hakkı, okuma ve arşiv kavramlarını açıklayan kavram kartları hazırlandı; örnekler okul yaşamıyla ilişkilendirildi.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Kavram kartları, örnek listesi, öğrenci notları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Ekim Ayı 2.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Kütüphane kullanımı, kitap türleri, katalog ve sınıflama, okuma kültürü, telif hakkı ve kitap bakım kuralları konularında güvenilir kaynaklardan araştırma notları hazırlandı; bilgilerin yaş düzeyine ve okul kurallarına uygunluğu kontrol edildi.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Araştırma notları, kaynak listesi, uygunluk kontrol notları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Ekim Ayı 3.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Okuma öneri kartları, kitap türü listeleri, katalog notları ve kütüphane kullanım panosu ürünleri hazırlandı; ürünlerde doğru bilgi, açık anlatım ve okul ortamına uygun dil kullanılmasına dikkat edildi.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Okuma öneri kartları, kitap türü listeleri, katalog notları ve kütüphane kullanım panosu, öğrenci ürünleri, pano taslağı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Ekim Ayı 4.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Okuma öneri kartları, kitap türü listeleri, katalog notları ve kütüphane kullanım panosu taslakları incelendi; okul paylaşımı için kitap türü ve okuma önerileri seçildi.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Okuma öneri kartları, kitap türü listeleri, katalog notları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Cumhuriyet Bayramı</w:t>
            </w:r>
          </w:p>
        </w:tc>
      </w:tr>
    </w:tbl>
    <w:p>
      <w:pPr>
        <w:spacing w:before="120" w:after="0"/>
      </w:pPr>
    </w:p>
    <w:tbl>
      <w:tblPr>
        <w:tblW w:w="10306" w:type="dxa"/>
        <w:tblLayout w:type="fixed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306"/>
      </w:tblGrid>
      <w:tr>
        <w:tc>
          <w:tcPr>
            <w:tcW w:w="10306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........................................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</w:tc>
      </w:tr>
    </w:tbl>
    <w:p>
      <w:pPr>
        <w:spacing w:before="180" w:after="0"/>
      </w:pP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07.09.2026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UYGUNDUR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sectPr>
      <w:pgSz w:w="11906" w:h="16838"/>
      <w:pgMar w:top="850" w:right="800" w:bottom="850" w:left="800" w:header="360" w:footer="36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  <w:pPrDefault/>
  </w:docDefaults>
  <w:style w:type="paragraph" w:default="1" w:styleId="Normal">
    <w:name w:val="Normal"/>
    <w:rPr>
      <w:rFonts w:ascii="Times New Roman" w:hAnsi="Times New Roman" w:eastAsia="Times New Roman" w:cs="Times New Roman"/>
      <w:sz w:val="24"/>
      <w:szCs w:val="24"/>
    </w:rPr>
  </w:style>
  <w:style w:type="character" w:default="1" w:styleId="DefaultParagraphFont">
    <w:name w:val="Default Paragraph Font"/>
    <w:rPr>
      <w:rFonts w:ascii="Times New Roman" w:hAnsi="Times New Roman" w:eastAsia="Times New Roman" w:cs="Times New Roman"/>
    </w:r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KÜTÜPHANECİLİK KULÜBÜ EKİM AYLIK FAALİYET RAPORU</dc:title>
  <dc:creator>Sorubak</dc:creator>
  <cp:lastModifiedBy>Sorubak</cp:lastModifiedBy>
  <dcterms:created xsi:type="dcterms:W3CDTF">2026-09-07T19:13:33Z</dcterms:created>
  <dcterms:modified xsi:type="dcterms:W3CDTF">2026-09-07T19:13:33Z</dcterms:modified>
</cp:coreProperties>
</file>