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 w:after="80"/>
              <w:jc w:val="center"/>
              <w:rPr>
                <w:color w:val="auto"/>
              </w:rPr>
            </w:pPr>
            <w:bookmarkStart w:id="0" w:name="_GoBack"/>
            <w:r w:rsidRPr="00461BF1">
              <w:rPr>
                <w:color w:val="auto"/>
                <w:sz w:val="40"/>
              </w:rPr>
              <w:t>20 KASIM DÜNYA FELSEFE GÜNÜ</w:t>
            </w:r>
            <w:r w:rsidRPr="00461BF1">
              <w:rPr>
                <w:color w:val="auto"/>
                <w:sz w:val="40"/>
              </w:rPr>
              <w:br/>
              <w:t>PANO SETİ</w:t>
            </w:r>
          </w:p>
          <w:p w:rsidR="00C7114E" w:rsidRPr="00461BF1" w:rsidRDefault="00C7114E">
            <w:pPr>
              <w:jc w:val="center"/>
              <w:rPr>
                <w:color w:val="auto"/>
              </w:rPr>
            </w:pP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p w:rsidR="00C7114E" w:rsidRPr="00461BF1" w:rsidRDefault="007908F2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461BF1">
        <w:rPr>
          <w:b/>
          <w:color w:val="auto"/>
          <w:sz w:val="26"/>
        </w:rPr>
        <w:t>BU SETTE NELER VAR?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Pano başlığı</w:t>
      </w:r>
      <w:r w:rsidRPr="00461BF1">
        <w:rPr>
          <w:color w:val="auto"/>
        </w:rPr>
        <w:t xml:space="preserve"> — şeritler: “DÜNYA / FELSEFE / GÜNÜ”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Felsefe nedir?</w:t>
      </w:r>
      <w:r w:rsidRPr="00461BF1">
        <w:rPr>
          <w:color w:val="auto"/>
        </w:rPr>
        <w:t xml:space="preserve"> — bilgi kartları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Düşünmenin gücü</w:t>
      </w:r>
      <w:r w:rsidRPr="00461BF1">
        <w:rPr>
          <w:color w:val="auto"/>
        </w:rPr>
        <w:t xml:space="preserve"> — 6 numaralı kart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Düşünürlerden güzel sözler</w:t>
      </w:r>
      <w:r w:rsidRPr="00461BF1">
        <w:rPr>
          <w:color w:val="auto"/>
        </w:rPr>
        <w:t xml:space="preserve"> — 8 söz kartı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Biliyor muydunuz?</w:t>
      </w:r>
      <w:r w:rsidRPr="00461BF1">
        <w:rPr>
          <w:color w:val="auto"/>
        </w:rPr>
        <w:t xml:space="preserve"> — bilgi kartları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Şiir panosu</w:t>
      </w:r>
      <w:r w:rsidRPr="00461BF1">
        <w:rPr>
          <w:color w:val="auto"/>
        </w:rPr>
        <w:t xml:space="preserve"> — “Düşünüyorum”</w:t>
      </w:r>
    </w:p>
    <w:p w:rsidR="00C7114E" w:rsidRPr="00461BF1" w:rsidRDefault="007908F2">
      <w:pPr>
        <w:pStyle w:val="ListeNumaras"/>
        <w:spacing w:after="60"/>
        <w:rPr>
          <w:color w:val="auto"/>
        </w:rPr>
      </w:pPr>
      <w:r w:rsidRPr="00461BF1">
        <w:rPr>
          <w:b/>
          <w:color w:val="auto"/>
        </w:rPr>
        <w:t>Merak ettiğim soru</w:t>
      </w:r>
      <w:r w:rsidRPr="00461BF1">
        <w:rPr>
          <w:color w:val="auto"/>
        </w:rPr>
        <w:t xml:space="preserve"> — öğrencilerin dolduracağı 4 kart</w:t>
      </w:r>
    </w:p>
    <w:p w:rsidR="00C7114E" w:rsidRPr="00461BF1" w:rsidRDefault="007908F2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461BF1">
        <w:rPr>
          <w:b/>
          <w:color w:val="auto"/>
          <w:sz w:val="26"/>
        </w:rPr>
        <w:t>NASIL KULLANILIR?</w:t>
      </w:r>
    </w:p>
    <w:p w:rsidR="00C7114E" w:rsidRPr="00461BF1" w:rsidRDefault="007908F2">
      <w:pPr>
        <w:pStyle w:val="ListeMaddemi"/>
        <w:spacing w:after="60"/>
        <w:rPr>
          <w:color w:val="auto"/>
        </w:rPr>
      </w:pPr>
      <w:r w:rsidRPr="00461BF1">
        <w:rPr>
          <w:color w:val="auto"/>
        </w:rPr>
        <w:t xml:space="preserve">Sayfaları </w:t>
      </w:r>
      <w:r w:rsidRPr="00461BF1">
        <w:rPr>
          <w:b/>
          <w:color w:val="auto"/>
        </w:rPr>
        <w:t>renkli yazıcıda A4</w:t>
      </w:r>
      <w:r w:rsidRPr="00461BF1">
        <w:rPr>
          <w:color w:val="auto"/>
        </w:rPr>
        <w:t xml:space="preserve"> olarak yazdırın; kalın kâğıt ya d</w:t>
      </w:r>
      <w:r w:rsidRPr="00461BF1">
        <w:rPr>
          <w:color w:val="auto"/>
        </w:rPr>
        <w:t>a fon kartonu tercih edin.</w:t>
      </w:r>
    </w:p>
    <w:p w:rsidR="00C7114E" w:rsidRPr="00461BF1" w:rsidRDefault="007908F2">
      <w:pPr>
        <w:pStyle w:val="ListeMaddemi"/>
        <w:spacing w:after="60"/>
        <w:rPr>
          <w:color w:val="auto"/>
        </w:rPr>
      </w:pPr>
      <w:r w:rsidRPr="00461BF1">
        <w:rPr>
          <w:color w:val="auto"/>
        </w:rPr>
        <w:t xml:space="preserve">Kartları </w:t>
      </w:r>
      <w:r w:rsidRPr="00461BF1">
        <w:rPr>
          <w:b/>
          <w:color w:val="auto"/>
        </w:rPr>
        <w:t>kesik çizgilerden</w:t>
      </w:r>
      <w:r w:rsidRPr="00461BF1">
        <w:rPr>
          <w:color w:val="auto"/>
        </w:rPr>
        <w:t xml:space="preserve"> kesin; mor, mavi ya da renkli fon kartonuna yapıştırarak çerçeveleyin.</w:t>
      </w:r>
    </w:p>
    <w:p w:rsidR="00C7114E" w:rsidRPr="00461BF1" w:rsidRDefault="007908F2">
      <w:pPr>
        <w:pStyle w:val="ListeMaddemi"/>
        <w:spacing w:after="60"/>
        <w:rPr>
          <w:color w:val="auto"/>
        </w:rPr>
      </w:pPr>
      <w:r w:rsidRPr="00461BF1">
        <w:rPr>
          <w:color w:val="auto"/>
        </w:rPr>
        <w:t>Başlık şeritlerini panonun üstüne dizin; kartları altına konu konu gruplayın.</w:t>
      </w:r>
    </w:p>
    <w:p w:rsidR="00C7114E" w:rsidRPr="00461BF1" w:rsidRDefault="007908F2">
      <w:pPr>
        <w:pStyle w:val="ListeMaddemi"/>
        <w:spacing w:after="60"/>
        <w:rPr>
          <w:color w:val="auto"/>
        </w:rPr>
      </w:pPr>
      <w:r w:rsidRPr="00461BF1">
        <w:rPr>
          <w:color w:val="auto"/>
        </w:rPr>
        <w:t xml:space="preserve">“Merak ettiğim soru” kartlarını öğrencilere dağıtın; </w:t>
      </w:r>
      <w:r w:rsidRPr="00461BF1">
        <w:rPr>
          <w:color w:val="auto"/>
        </w:rPr>
        <w:t>doldurulan kartlar panonun en dikkat çeken bölümü olur.</w:t>
      </w:r>
    </w:p>
    <w:p w:rsidR="00C7114E" w:rsidRPr="00461BF1" w:rsidRDefault="007908F2">
      <w:pPr>
        <w:pStyle w:val="ListeMaddemi"/>
        <w:spacing w:after="60"/>
        <w:rPr>
          <w:color w:val="auto"/>
        </w:rPr>
      </w:pPr>
      <w:r w:rsidRPr="00461BF1">
        <w:rPr>
          <w:color w:val="auto"/>
        </w:rPr>
        <w:t>Panoyu ünlü düşünürlerin görselleri ve “düşünen köşe” ile zenginleştirin.</w:t>
      </w:r>
    </w:p>
    <w:tbl>
      <w:tblPr>
        <w:tblW w:w="0" w:type="auto"/>
        <w:jc w:val="center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  <w:tblLook w:val="04A0" w:firstRow="1" w:lastRow="0" w:firstColumn="1" w:lastColumn="0" w:noHBand="0" w:noVBand="1"/>
      </w:tblPr>
      <w:tblGrid>
        <w:gridCol w:w="10092"/>
      </w:tblGrid>
      <w:tr w:rsidR="00461BF1" w:rsidRPr="00461BF1">
        <w:trPr>
          <w:jc w:val="center"/>
        </w:trPr>
        <w:tc>
          <w:tcPr>
            <w:tcW w:w="10092" w:type="dxa"/>
            <w:shd w:val="clear" w:color="auto" w:fill="FBF6F0"/>
          </w:tcPr>
          <w:p w:rsidR="00C7114E" w:rsidRPr="00461BF1" w:rsidRDefault="007908F2">
            <w:pPr>
              <w:rPr>
                <w:color w:val="auto"/>
              </w:rPr>
            </w:pPr>
            <w:r w:rsidRPr="00461BF1">
              <w:rPr>
                <w:b/>
                <w:color w:val="auto"/>
              </w:rPr>
              <w:t>Bilgi</w:t>
            </w:r>
          </w:p>
          <w:p w:rsidR="00C7114E" w:rsidRPr="00461BF1" w:rsidRDefault="007908F2">
            <w:pPr>
              <w:rPr>
                <w:color w:val="auto"/>
              </w:rPr>
            </w:pPr>
            <w:r w:rsidRPr="00461BF1">
              <w:rPr>
                <w:color w:val="auto"/>
                <w:sz w:val="21"/>
              </w:rPr>
              <w:t xml:space="preserve">“Felsefe” kelimesi Yunanca </w:t>
            </w:r>
            <w:r w:rsidRPr="00461BF1">
              <w:rPr>
                <w:b/>
                <w:color w:val="auto"/>
                <w:sz w:val="21"/>
              </w:rPr>
              <w:t>philia (sevgi)</w:t>
            </w:r>
            <w:r w:rsidRPr="00461BF1">
              <w:rPr>
                <w:color w:val="auto"/>
                <w:sz w:val="21"/>
              </w:rPr>
              <w:t xml:space="preserve"> ve </w:t>
            </w:r>
            <w:r w:rsidRPr="00461BF1">
              <w:rPr>
                <w:b/>
                <w:color w:val="auto"/>
                <w:sz w:val="21"/>
              </w:rPr>
              <w:t>sophia (bilgelik)</w:t>
            </w:r>
            <w:r w:rsidRPr="00461BF1">
              <w:rPr>
                <w:color w:val="auto"/>
                <w:sz w:val="21"/>
              </w:rPr>
              <w:t xml:space="preserve"> sözcüklerinden gelir: “bilgelik sevgisi”. </w:t>
            </w:r>
            <w:r w:rsidRPr="00461BF1">
              <w:rPr>
                <w:b/>
                <w:color w:val="auto"/>
                <w:sz w:val="21"/>
              </w:rPr>
              <w:t>Dünya Felsefe G</w:t>
            </w:r>
            <w:r w:rsidRPr="00461BF1">
              <w:rPr>
                <w:b/>
                <w:color w:val="auto"/>
                <w:sz w:val="21"/>
              </w:rPr>
              <w:t>ünü</w:t>
            </w:r>
            <w:r w:rsidRPr="00461BF1">
              <w:rPr>
                <w:color w:val="auto"/>
                <w:sz w:val="21"/>
              </w:rPr>
              <w:t xml:space="preserve">, </w:t>
            </w:r>
            <w:r w:rsidRPr="00461BF1">
              <w:rPr>
                <w:b/>
                <w:color w:val="auto"/>
                <w:sz w:val="21"/>
              </w:rPr>
              <w:t>UNESCO</w:t>
            </w:r>
            <w:r w:rsidRPr="00461BF1">
              <w:rPr>
                <w:color w:val="auto"/>
                <w:sz w:val="21"/>
              </w:rPr>
              <w:t xml:space="preserve"> tarafından </w:t>
            </w:r>
            <w:r w:rsidRPr="00461BF1">
              <w:rPr>
                <w:b/>
                <w:color w:val="auto"/>
                <w:sz w:val="21"/>
              </w:rPr>
              <w:t>2002</w:t>
            </w:r>
            <w:r w:rsidRPr="00461BF1">
              <w:rPr>
                <w:color w:val="auto"/>
                <w:sz w:val="21"/>
              </w:rPr>
              <w:t>’de ilan edilmiştir.</w:t>
            </w:r>
          </w:p>
        </w:tc>
      </w:tr>
    </w:tbl>
    <w:p w:rsidR="00C7114E" w:rsidRPr="00461BF1" w:rsidRDefault="00C7114E">
      <w:pPr>
        <w:spacing w:after="0"/>
        <w:rPr>
          <w:color w:val="auto"/>
        </w:rPr>
      </w:pPr>
    </w:p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128"/>
              </w:rPr>
              <w:lastRenderedPageBreak/>
              <w:t>DÜNYA</w:t>
            </w:r>
          </w:p>
        </w:tc>
      </w:tr>
    </w:tbl>
    <w:p w:rsidR="00C7114E" w:rsidRPr="00461BF1" w:rsidRDefault="00C7114E">
      <w:pPr>
        <w:spacing w:after="80"/>
        <w:rPr>
          <w:color w:val="auto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128"/>
              </w:rPr>
              <w:t>FELSEFE</w:t>
            </w:r>
          </w:p>
        </w:tc>
      </w:tr>
    </w:tbl>
    <w:p w:rsidR="00C7114E" w:rsidRPr="00461BF1" w:rsidRDefault="00C7114E">
      <w:pPr>
        <w:spacing w:after="80"/>
        <w:rPr>
          <w:color w:val="auto"/>
        </w:rPr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128"/>
              </w:rPr>
              <w:t>GÜNÜ</w:t>
            </w:r>
          </w:p>
        </w:tc>
      </w:tr>
    </w:tbl>
    <w:p w:rsidR="00C7114E" w:rsidRPr="00461BF1" w:rsidRDefault="00C7114E">
      <w:pPr>
        <w:spacing w:after="80"/>
        <w:rPr>
          <w:color w:val="auto"/>
        </w:rPr>
      </w:pPr>
    </w:p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/>
              <w:jc w:val="center"/>
              <w:rPr>
                <w:color w:val="auto"/>
              </w:rPr>
            </w:pPr>
            <w:r w:rsidRPr="00461BF1">
              <w:rPr>
                <w:color w:val="auto"/>
                <w:sz w:val="52"/>
              </w:rPr>
              <w:lastRenderedPageBreak/>
              <w:t>FELSEFE NEDİR?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8"/>
              </w:rPr>
              <w:t xml:space="preserve">Merak etme, </w:t>
            </w:r>
            <w:r w:rsidRPr="00461BF1">
              <w:rPr>
                <w:b/>
                <w:color w:val="auto"/>
                <w:sz w:val="28"/>
              </w:rPr>
              <w:t>düşünme ve sorgulama</w:t>
            </w:r>
            <w:r w:rsidRPr="00461BF1">
              <w:rPr>
                <w:color w:val="auto"/>
                <w:sz w:val="28"/>
              </w:rPr>
              <w:t xml:space="preserve"> etkinliğidir.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8"/>
              </w:rPr>
              <w:t xml:space="preserve">Yunanca </w:t>
            </w:r>
            <w:r w:rsidRPr="00461BF1">
              <w:rPr>
                <w:b/>
                <w:color w:val="auto"/>
                <w:sz w:val="28"/>
              </w:rPr>
              <w:t>philia (sevgi)</w:t>
            </w:r>
            <w:r w:rsidRPr="00461BF1">
              <w:rPr>
                <w:color w:val="auto"/>
                <w:sz w:val="28"/>
              </w:rPr>
              <w:t xml:space="preserve"> + </w:t>
            </w:r>
            <w:r w:rsidRPr="00461BF1">
              <w:rPr>
                <w:b/>
                <w:color w:val="auto"/>
                <w:sz w:val="28"/>
              </w:rPr>
              <w:t>sophia (bilgelik)</w:t>
            </w:r>
            <w:r w:rsidRPr="00461BF1">
              <w:rPr>
                <w:color w:val="auto"/>
                <w:sz w:val="28"/>
              </w:rPr>
              <w:t>.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proofErr w:type="spellStart"/>
            <w:r w:rsidRPr="00461BF1">
              <w:rPr>
                <w:color w:val="auto"/>
                <w:sz w:val="28"/>
              </w:rPr>
              <w:t>Yani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r w:rsidRPr="00461BF1">
              <w:rPr>
                <w:b/>
                <w:color w:val="auto"/>
                <w:sz w:val="28"/>
              </w:rPr>
              <w:t>“</w:t>
            </w:r>
            <w:proofErr w:type="spellStart"/>
            <w:r w:rsidRPr="00461BF1">
              <w:rPr>
                <w:b/>
                <w:color w:val="auto"/>
                <w:sz w:val="28"/>
              </w:rPr>
              <w:t>bilgelik</w:t>
            </w:r>
            <w:proofErr w:type="spellEnd"/>
            <w:r w:rsidRPr="00461BF1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sevgisi</w:t>
            </w:r>
            <w:proofErr w:type="spellEnd"/>
            <w:r w:rsidRPr="00461BF1">
              <w:rPr>
                <w:b/>
                <w:color w:val="auto"/>
                <w:sz w:val="28"/>
              </w:rPr>
              <w:t>”</w:t>
            </w:r>
            <w:r w:rsidRPr="00461BF1">
              <w:rPr>
                <w:color w:val="auto"/>
                <w:sz w:val="28"/>
              </w:rPr>
              <w:t>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8"/>
              </w:rPr>
              <w:t xml:space="preserve">Hazır cevap değil, </w:t>
            </w:r>
            <w:r w:rsidRPr="00461BF1">
              <w:rPr>
                <w:b/>
                <w:color w:val="auto"/>
                <w:sz w:val="28"/>
              </w:rPr>
              <w:t>“neden?”</w:t>
            </w:r>
            <w:r w:rsidRPr="00461BF1">
              <w:rPr>
                <w:color w:val="auto"/>
                <w:sz w:val="28"/>
              </w:rPr>
              <w:t xml:space="preserve"> diye sormaktır.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proofErr w:type="spellStart"/>
            <w:r w:rsidRPr="00461BF1">
              <w:rPr>
                <w:color w:val="auto"/>
                <w:sz w:val="28"/>
              </w:rPr>
              <w:t>Farklı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color w:val="auto"/>
                <w:sz w:val="28"/>
              </w:rPr>
              <w:t>fikirlere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saygıyı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color w:val="auto"/>
                <w:sz w:val="28"/>
              </w:rPr>
              <w:t>öğretir</w:t>
            </w:r>
            <w:proofErr w:type="spellEnd"/>
            <w:r w:rsidRPr="00461BF1">
              <w:rPr>
                <w:color w:val="auto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28"/>
              </w:rPr>
              <w:t>Eleştirel düşünmeyi</w:t>
            </w:r>
            <w:r w:rsidRPr="00461BF1">
              <w:rPr>
                <w:color w:val="auto"/>
                <w:sz w:val="28"/>
              </w:rPr>
              <w:t xml:space="preserve"> geliştirir.</w:t>
            </w:r>
          </w:p>
        </w:tc>
      </w:tr>
    </w:tbl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/>
              <w:jc w:val="center"/>
              <w:rPr>
                <w:color w:val="auto"/>
              </w:rPr>
            </w:pPr>
            <w:r w:rsidRPr="00461BF1">
              <w:rPr>
                <w:color w:val="auto"/>
                <w:sz w:val="52"/>
              </w:rPr>
              <w:lastRenderedPageBreak/>
              <w:t>DÜŞÜNMENİN GÜCÜ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1</w:t>
            </w:r>
            <w:r w:rsidRPr="00461BF1">
              <w:rPr>
                <w:b/>
                <w:color w:val="auto"/>
                <w:sz w:val="44"/>
              </w:rPr>
              <w:br/>
            </w:r>
            <w:r w:rsidRPr="00461BF1">
              <w:rPr>
                <w:color w:val="auto"/>
                <w:sz w:val="28"/>
              </w:rPr>
              <w:t xml:space="preserve">Her buluş, önce bir </w:t>
            </w:r>
            <w:r w:rsidRPr="00461BF1">
              <w:rPr>
                <w:b/>
                <w:color w:val="auto"/>
                <w:sz w:val="28"/>
              </w:rPr>
              <w:t>soru</w:t>
            </w:r>
            <w:r w:rsidRPr="00461BF1">
              <w:rPr>
                <w:color w:val="auto"/>
                <w:sz w:val="28"/>
              </w:rPr>
              <w:t xml:space="preserve"> ile başlar.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2</w:t>
            </w:r>
            <w:r w:rsidRPr="00461BF1">
              <w:rPr>
                <w:b/>
                <w:color w:val="auto"/>
                <w:sz w:val="44"/>
              </w:rPr>
              <w:br/>
            </w:r>
            <w:r w:rsidRPr="00461BF1">
              <w:rPr>
                <w:color w:val="auto"/>
                <w:sz w:val="28"/>
              </w:rPr>
              <w:t xml:space="preserve">Düşünen insan </w:t>
            </w:r>
            <w:r w:rsidRPr="00461BF1">
              <w:rPr>
                <w:b/>
                <w:color w:val="auto"/>
                <w:sz w:val="28"/>
              </w:rPr>
              <w:t>daha doğru</w:t>
            </w:r>
            <w:r w:rsidRPr="00461BF1">
              <w:rPr>
                <w:color w:val="auto"/>
                <w:sz w:val="28"/>
              </w:rPr>
              <w:t xml:space="preserve"> kararlar verir.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3</w:t>
            </w:r>
            <w:r w:rsidRPr="00461BF1">
              <w:rPr>
                <w:b/>
                <w:color w:val="auto"/>
                <w:sz w:val="44"/>
              </w:rPr>
              <w:br/>
            </w:r>
            <w:proofErr w:type="spellStart"/>
            <w:r w:rsidRPr="00461BF1">
              <w:rPr>
                <w:color w:val="auto"/>
                <w:sz w:val="28"/>
              </w:rPr>
              <w:t>Farklı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color w:val="auto"/>
                <w:sz w:val="28"/>
              </w:rPr>
              <w:t>görüşlere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saygı</w:t>
            </w:r>
            <w:proofErr w:type="spellEnd"/>
            <w:r w:rsidRPr="00461BF1">
              <w:rPr>
                <w:color w:val="auto"/>
                <w:sz w:val="28"/>
              </w:rPr>
              <w:t xml:space="preserve"> duymak esastır.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4</w:t>
            </w:r>
            <w:r w:rsidRPr="00461BF1">
              <w:rPr>
                <w:b/>
                <w:color w:val="auto"/>
                <w:sz w:val="44"/>
              </w:rPr>
              <w:br/>
            </w:r>
            <w:r w:rsidRPr="00461BF1">
              <w:rPr>
                <w:b/>
                <w:color w:val="auto"/>
                <w:sz w:val="28"/>
              </w:rPr>
              <w:t>Oku, araştır, tartış</w:t>
            </w:r>
            <w:r w:rsidRPr="00461BF1">
              <w:rPr>
                <w:color w:val="auto"/>
                <w:sz w:val="28"/>
              </w:rPr>
              <w:t xml:space="preserve"> — düşünce güçlenir.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5</w:t>
            </w:r>
            <w:r w:rsidRPr="00461BF1">
              <w:rPr>
                <w:b/>
                <w:color w:val="auto"/>
                <w:sz w:val="44"/>
              </w:rPr>
              <w:br/>
            </w:r>
            <w:r w:rsidRPr="00461BF1">
              <w:rPr>
                <w:b/>
                <w:color w:val="auto"/>
                <w:sz w:val="28"/>
              </w:rPr>
              <w:t>“</w:t>
            </w:r>
            <w:proofErr w:type="spellStart"/>
            <w:r w:rsidRPr="00461BF1">
              <w:rPr>
                <w:b/>
                <w:color w:val="auto"/>
                <w:sz w:val="28"/>
              </w:rPr>
              <w:t>Gerçekten</w:t>
            </w:r>
            <w:proofErr w:type="spellEnd"/>
            <w:r w:rsidRPr="00461BF1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öyle</w:t>
            </w:r>
            <w:proofErr w:type="spellEnd"/>
            <w:r w:rsidRPr="00461BF1">
              <w:rPr>
                <w:b/>
                <w:color w:val="auto"/>
                <w:sz w:val="28"/>
              </w:rPr>
              <w:t xml:space="preserve"> mi?”</w:t>
            </w:r>
            <w:r w:rsidRPr="00461BF1">
              <w:rPr>
                <w:color w:val="auto"/>
                <w:sz w:val="28"/>
              </w:rPr>
              <w:t xml:space="preserve"> diye sor.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b/>
                <w:color w:val="auto"/>
                <w:sz w:val="44"/>
              </w:rPr>
              <w:t>6</w:t>
            </w:r>
            <w:r w:rsidRPr="00461BF1">
              <w:rPr>
                <w:b/>
                <w:color w:val="auto"/>
                <w:sz w:val="44"/>
              </w:rPr>
              <w:br/>
            </w:r>
            <w:r w:rsidRPr="00461BF1">
              <w:rPr>
                <w:color w:val="auto"/>
                <w:sz w:val="28"/>
              </w:rPr>
              <w:t xml:space="preserve">Merak, </w:t>
            </w:r>
            <w:r w:rsidRPr="00461BF1">
              <w:rPr>
                <w:b/>
                <w:color w:val="auto"/>
                <w:sz w:val="28"/>
              </w:rPr>
              <w:t>bilimin</w:t>
            </w:r>
            <w:r w:rsidRPr="00461BF1">
              <w:rPr>
                <w:color w:val="auto"/>
                <w:sz w:val="28"/>
              </w:rPr>
              <w:t xml:space="preserve"> itici gücüdür.</w:t>
            </w:r>
          </w:p>
        </w:tc>
      </w:tr>
    </w:tbl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/>
              <w:jc w:val="center"/>
              <w:rPr>
                <w:color w:val="auto"/>
              </w:rPr>
            </w:pPr>
            <w:r w:rsidRPr="00461BF1">
              <w:rPr>
                <w:color w:val="auto"/>
                <w:sz w:val="40"/>
              </w:rPr>
              <w:lastRenderedPageBreak/>
              <w:t>DÜŞÜNÜRLERDEN GÜZEL SÖZLER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“Sorgulanmayan hayat, yaşanmaya değmez.”</w:t>
            </w:r>
            <w:r w:rsidRPr="00461BF1">
              <w:rPr>
                <w:color w:val="auto"/>
                <w:sz w:val="26"/>
              </w:rPr>
              <w:br/>
              <w:t>— Sokrates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“Bildiğim tek şey, hiçbir şey bilmediğimdir.”</w:t>
            </w:r>
            <w:r w:rsidRPr="00461BF1">
              <w:rPr>
                <w:color w:val="auto"/>
                <w:sz w:val="26"/>
              </w:rPr>
              <w:br/>
              <w:t>— Sokrates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</w:t>
            </w:r>
            <w:proofErr w:type="spellStart"/>
            <w:r w:rsidRPr="00461BF1">
              <w:rPr>
                <w:color w:val="auto"/>
                <w:sz w:val="26"/>
              </w:rPr>
              <w:t>Düşünüyorum</w:t>
            </w:r>
            <w:proofErr w:type="spellEnd"/>
            <w:r w:rsidRPr="00461BF1">
              <w:rPr>
                <w:color w:val="auto"/>
                <w:sz w:val="26"/>
              </w:rPr>
              <w:t xml:space="preserve">, </w:t>
            </w:r>
            <w:proofErr w:type="spellStart"/>
            <w:r w:rsidRPr="00461BF1">
              <w:rPr>
                <w:color w:val="auto"/>
                <w:sz w:val="26"/>
              </w:rPr>
              <w:t>öyleyse</w:t>
            </w:r>
            <w:proofErr w:type="spellEnd"/>
            <w:r w:rsidRPr="00461BF1">
              <w:rPr>
                <w:color w:val="auto"/>
                <w:sz w:val="26"/>
              </w:rPr>
              <w:t xml:space="preserve"> </w:t>
            </w:r>
            <w:proofErr w:type="spellStart"/>
            <w:r w:rsidRPr="00461BF1">
              <w:rPr>
                <w:color w:val="auto"/>
                <w:sz w:val="26"/>
              </w:rPr>
              <w:t>varım</w:t>
            </w:r>
            <w:proofErr w:type="spellEnd"/>
            <w:r w:rsidRPr="00461BF1">
              <w:rPr>
                <w:color w:val="auto"/>
                <w:sz w:val="26"/>
              </w:rPr>
              <w:t>.”</w:t>
            </w:r>
            <w:r w:rsidRPr="00461BF1">
              <w:rPr>
                <w:color w:val="auto"/>
                <w:sz w:val="26"/>
              </w:rPr>
              <w:br/>
              <w:t>— Descartes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“İnsan, düşünen bir varlıktır.”</w:t>
            </w:r>
            <w:r w:rsidRPr="00461BF1">
              <w:rPr>
                <w:color w:val="auto"/>
                <w:sz w:val="26"/>
              </w:rPr>
              <w:br/>
              <w:t>— Aristoteles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</w:t>
            </w:r>
            <w:proofErr w:type="spellStart"/>
            <w:r w:rsidRPr="00461BF1">
              <w:rPr>
                <w:color w:val="auto"/>
                <w:sz w:val="26"/>
              </w:rPr>
              <w:t>Merak</w:t>
            </w:r>
            <w:proofErr w:type="spellEnd"/>
            <w:r w:rsidRPr="00461BF1">
              <w:rPr>
                <w:color w:val="auto"/>
                <w:sz w:val="26"/>
              </w:rPr>
              <w:t xml:space="preserve">, </w:t>
            </w:r>
            <w:proofErr w:type="spellStart"/>
            <w:r w:rsidRPr="00461BF1">
              <w:rPr>
                <w:color w:val="auto"/>
                <w:sz w:val="26"/>
              </w:rPr>
              <w:t>bilgeliğin</w:t>
            </w:r>
            <w:proofErr w:type="spellEnd"/>
            <w:r w:rsidRPr="00461BF1">
              <w:rPr>
                <w:color w:val="auto"/>
                <w:sz w:val="26"/>
              </w:rPr>
              <w:t xml:space="preserve"> </w:t>
            </w:r>
            <w:proofErr w:type="spellStart"/>
            <w:r w:rsidRPr="00461BF1">
              <w:rPr>
                <w:color w:val="auto"/>
                <w:sz w:val="26"/>
              </w:rPr>
              <w:t>başlangıcıdır</w:t>
            </w:r>
            <w:proofErr w:type="spellEnd"/>
            <w:r w:rsidRPr="00461BF1">
              <w:rPr>
                <w:color w:val="auto"/>
                <w:sz w:val="26"/>
              </w:rPr>
              <w:t>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“Bilgi, paylaştıkça çoğalır.”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</w:t>
            </w:r>
            <w:proofErr w:type="spellStart"/>
            <w:r w:rsidRPr="00461BF1">
              <w:rPr>
                <w:color w:val="auto"/>
                <w:sz w:val="26"/>
              </w:rPr>
              <w:t>Akıl</w:t>
            </w:r>
            <w:proofErr w:type="spellEnd"/>
            <w:r w:rsidRPr="00461BF1">
              <w:rPr>
                <w:color w:val="auto"/>
                <w:sz w:val="26"/>
              </w:rPr>
              <w:t xml:space="preserve"> </w:t>
            </w:r>
            <w:proofErr w:type="spellStart"/>
            <w:r w:rsidRPr="00461BF1">
              <w:rPr>
                <w:color w:val="auto"/>
                <w:sz w:val="26"/>
              </w:rPr>
              <w:t>ve</w:t>
            </w:r>
            <w:proofErr w:type="spellEnd"/>
            <w:r w:rsidRPr="00461BF1">
              <w:rPr>
                <w:color w:val="auto"/>
                <w:sz w:val="26"/>
              </w:rPr>
              <w:t xml:space="preserve"> </w:t>
            </w:r>
            <w:proofErr w:type="spellStart"/>
            <w:r w:rsidRPr="00461BF1">
              <w:rPr>
                <w:color w:val="auto"/>
                <w:sz w:val="26"/>
              </w:rPr>
              <w:t>bilim</w:t>
            </w:r>
            <w:proofErr w:type="spellEnd"/>
            <w:r w:rsidRPr="00461BF1">
              <w:rPr>
                <w:color w:val="auto"/>
                <w:sz w:val="26"/>
              </w:rPr>
              <w:t xml:space="preserve">, </w:t>
            </w:r>
            <w:proofErr w:type="spellStart"/>
            <w:r w:rsidRPr="00461BF1">
              <w:rPr>
                <w:color w:val="auto"/>
                <w:sz w:val="26"/>
              </w:rPr>
              <w:t>en</w:t>
            </w:r>
            <w:proofErr w:type="spellEnd"/>
            <w:r w:rsidRPr="00461BF1">
              <w:rPr>
                <w:color w:val="auto"/>
                <w:sz w:val="26"/>
              </w:rPr>
              <w:t xml:space="preserve"> doğru yol göstericidir.”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jc w:val="center"/>
              <w:rPr>
                <w:color w:val="auto"/>
              </w:rPr>
            </w:pPr>
            <w:r w:rsidRPr="00461BF1">
              <w:rPr>
                <w:color w:val="auto"/>
                <w:sz w:val="26"/>
              </w:rPr>
              <w:t>“Soru sormak, öğrenmenin ilk adımıdır.”</w:t>
            </w:r>
          </w:p>
        </w:tc>
      </w:tr>
    </w:tbl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/>
              <w:jc w:val="center"/>
              <w:rPr>
                <w:color w:val="auto"/>
              </w:rPr>
            </w:pPr>
            <w:r w:rsidRPr="00461BF1">
              <w:rPr>
                <w:color w:val="auto"/>
                <w:sz w:val="56"/>
              </w:rPr>
              <w:lastRenderedPageBreak/>
              <w:t>BİLİYOR MUYDUNUZ?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461BF1" w:rsidRPr="00461BF1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r w:rsidRPr="00461BF1">
              <w:rPr>
                <w:b/>
                <w:color w:val="auto"/>
                <w:sz w:val="28"/>
              </w:rPr>
              <w:t>Dünya Felsefe Günü</w:t>
            </w:r>
            <w:r w:rsidRPr="00461BF1">
              <w:rPr>
                <w:color w:val="auto"/>
                <w:sz w:val="28"/>
              </w:rPr>
              <w:t xml:space="preserve">, </w:t>
            </w:r>
            <w:r w:rsidRPr="00461BF1">
              <w:rPr>
                <w:b/>
                <w:color w:val="auto"/>
                <w:sz w:val="28"/>
              </w:rPr>
              <w:t>UNESCO</w:t>
            </w:r>
            <w:r w:rsidRPr="00461BF1">
              <w:rPr>
                <w:color w:val="auto"/>
                <w:sz w:val="28"/>
              </w:rPr>
              <w:t xml:space="preserve"> tarafından </w:t>
            </w:r>
            <w:r w:rsidRPr="00461BF1">
              <w:rPr>
                <w:b/>
                <w:color w:val="auto"/>
                <w:sz w:val="28"/>
              </w:rPr>
              <w:t>2002</w:t>
            </w:r>
            <w:r w:rsidRPr="00461BF1">
              <w:rPr>
                <w:color w:val="auto"/>
                <w:sz w:val="28"/>
              </w:rPr>
              <w:t>’de ilan edildi.</w:t>
            </w:r>
          </w:p>
        </w:tc>
      </w:tr>
      <w:tr w:rsidR="00461BF1" w:rsidRPr="00461BF1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r w:rsidRPr="00461BF1">
              <w:rPr>
                <w:color w:val="auto"/>
                <w:sz w:val="28"/>
              </w:rPr>
              <w:t>“</w:t>
            </w:r>
            <w:proofErr w:type="spellStart"/>
            <w:r w:rsidRPr="00461BF1">
              <w:rPr>
                <w:color w:val="auto"/>
                <w:sz w:val="28"/>
              </w:rPr>
              <w:t>Felsefe</w:t>
            </w:r>
            <w:proofErr w:type="spellEnd"/>
            <w:r w:rsidRPr="00461BF1">
              <w:rPr>
                <w:color w:val="auto"/>
                <w:sz w:val="28"/>
              </w:rPr>
              <w:t xml:space="preserve">” </w:t>
            </w:r>
            <w:proofErr w:type="spellStart"/>
            <w:r w:rsidRPr="00461BF1">
              <w:rPr>
                <w:color w:val="auto"/>
                <w:sz w:val="28"/>
              </w:rPr>
              <w:t>sözcüğü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r w:rsidRPr="00461BF1">
              <w:rPr>
                <w:b/>
                <w:color w:val="auto"/>
                <w:sz w:val="28"/>
              </w:rPr>
              <w:t>“</w:t>
            </w:r>
            <w:proofErr w:type="spellStart"/>
            <w:r w:rsidRPr="00461BF1">
              <w:rPr>
                <w:b/>
                <w:color w:val="auto"/>
                <w:sz w:val="28"/>
              </w:rPr>
              <w:t>bilgelik</w:t>
            </w:r>
            <w:proofErr w:type="spellEnd"/>
            <w:r w:rsidRPr="00461BF1">
              <w:rPr>
                <w:b/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sevgisi</w:t>
            </w:r>
            <w:proofErr w:type="spellEnd"/>
            <w:r w:rsidRPr="00461BF1">
              <w:rPr>
                <w:b/>
                <w:color w:val="auto"/>
                <w:sz w:val="28"/>
              </w:rPr>
              <w:t>”</w:t>
            </w:r>
            <w:r w:rsidRPr="00461BF1">
              <w:rPr>
                <w:color w:val="auto"/>
                <w:sz w:val="28"/>
              </w:rPr>
              <w:t xml:space="preserve"> anlamına gelir.</w:t>
            </w:r>
          </w:p>
        </w:tc>
      </w:tr>
      <w:tr w:rsidR="00461BF1" w:rsidRPr="00461BF1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proofErr w:type="spellStart"/>
            <w:r w:rsidRPr="00461BF1">
              <w:rPr>
                <w:color w:val="auto"/>
                <w:sz w:val="28"/>
              </w:rPr>
              <w:t>Tarihte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Sokrates</w:t>
            </w:r>
            <w:proofErr w:type="spellEnd"/>
            <w:r w:rsidRPr="00461BF1">
              <w:rPr>
                <w:b/>
                <w:color w:val="auto"/>
                <w:sz w:val="28"/>
              </w:rPr>
              <w:t xml:space="preserve">, </w:t>
            </w:r>
            <w:proofErr w:type="spellStart"/>
            <w:r w:rsidRPr="00461BF1">
              <w:rPr>
                <w:b/>
                <w:color w:val="auto"/>
                <w:sz w:val="28"/>
              </w:rPr>
              <w:t>Platon</w:t>
            </w:r>
            <w:proofErr w:type="spellEnd"/>
            <w:r w:rsidRPr="00461BF1">
              <w:rPr>
                <w:b/>
                <w:color w:val="auto"/>
                <w:sz w:val="28"/>
              </w:rPr>
              <w:t>, Aristoteles</w:t>
            </w:r>
            <w:r w:rsidRPr="00461BF1">
              <w:rPr>
                <w:color w:val="auto"/>
                <w:sz w:val="28"/>
              </w:rPr>
              <w:t xml:space="preserve"> önemli düşünürlerdir.</w:t>
            </w:r>
          </w:p>
        </w:tc>
      </w:tr>
      <w:tr w:rsidR="00461BF1" w:rsidRPr="00461BF1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proofErr w:type="spellStart"/>
            <w:r w:rsidRPr="00461BF1">
              <w:rPr>
                <w:color w:val="auto"/>
                <w:sz w:val="28"/>
              </w:rPr>
              <w:t>Bizim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color w:val="auto"/>
                <w:sz w:val="28"/>
              </w:rPr>
              <w:t>medeniyetimizde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8"/>
              </w:rPr>
              <w:t>Fârâbî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proofErr w:type="spellStart"/>
            <w:r w:rsidRPr="00461BF1">
              <w:rPr>
                <w:color w:val="auto"/>
                <w:sz w:val="28"/>
              </w:rPr>
              <w:t>ve</w:t>
            </w:r>
            <w:proofErr w:type="spellEnd"/>
            <w:r w:rsidRPr="00461BF1">
              <w:rPr>
                <w:color w:val="auto"/>
                <w:sz w:val="28"/>
              </w:rPr>
              <w:t xml:space="preserve"> </w:t>
            </w:r>
            <w:r w:rsidRPr="00461BF1">
              <w:rPr>
                <w:b/>
                <w:color w:val="auto"/>
                <w:sz w:val="28"/>
              </w:rPr>
              <w:t>İbn Sînâ</w:t>
            </w:r>
            <w:r w:rsidRPr="00461BF1">
              <w:rPr>
                <w:color w:val="auto"/>
                <w:sz w:val="28"/>
              </w:rPr>
              <w:t xml:space="preserve"> felsefe ve bilime büyük katkı sağlamıştır.</w:t>
            </w:r>
          </w:p>
        </w:tc>
      </w:tr>
    </w:tbl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/>
              <w:jc w:val="center"/>
              <w:rPr>
                <w:color w:val="auto"/>
              </w:rPr>
            </w:pPr>
            <w:r w:rsidRPr="00461BF1">
              <w:rPr>
                <w:color w:val="auto"/>
                <w:sz w:val="56"/>
              </w:rPr>
              <w:lastRenderedPageBreak/>
              <w:t>DÜŞÜNÜYORUM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461BF1" w:rsidRPr="00461BF1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C7114E" w:rsidRPr="00461BF1" w:rsidRDefault="007908F2">
            <w:pPr>
              <w:spacing w:before="280" w:after="280"/>
              <w:jc w:val="center"/>
              <w:rPr>
                <w:color w:val="auto"/>
              </w:rPr>
            </w:pPr>
            <w:r w:rsidRPr="00461BF1">
              <w:rPr>
                <w:i/>
                <w:color w:val="auto"/>
                <w:sz w:val="36"/>
              </w:rPr>
              <w:t xml:space="preserve">Bir </w:t>
            </w:r>
            <w:r w:rsidRPr="00461BF1">
              <w:rPr>
                <w:i/>
                <w:color w:val="auto"/>
                <w:sz w:val="36"/>
              </w:rPr>
              <w:t>soru doğar içimde,</w:t>
            </w:r>
            <w:r w:rsidRPr="00461BF1">
              <w:rPr>
                <w:i/>
                <w:color w:val="auto"/>
                <w:sz w:val="36"/>
              </w:rPr>
              <w:br/>
              <w:t>Küçücük bir “acaba” ile;</w:t>
            </w:r>
            <w:r w:rsidRPr="00461BF1">
              <w:rPr>
                <w:i/>
                <w:color w:val="auto"/>
                <w:sz w:val="36"/>
              </w:rPr>
              <w:br/>
              <w:t>Düşünürüm, ararım, sorarım,</w:t>
            </w:r>
            <w:r w:rsidRPr="00461BF1">
              <w:rPr>
                <w:i/>
                <w:color w:val="auto"/>
                <w:sz w:val="36"/>
              </w:rPr>
              <w:br/>
              <w:t>Büyür aklım her cümleyle.</w:t>
            </w:r>
          </w:p>
          <w:p w:rsidR="00C7114E" w:rsidRPr="00461BF1" w:rsidRDefault="007908F2">
            <w:pPr>
              <w:spacing w:before="80" w:after="280"/>
              <w:jc w:val="center"/>
              <w:rPr>
                <w:color w:val="auto"/>
              </w:rPr>
            </w:pPr>
            <w:r w:rsidRPr="00461BF1">
              <w:rPr>
                <w:i/>
                <w:color w:val="auto"/>
                <w:sz w:val="36"/>
              </w:rPr>
              <w:t>Gökyüzü neden mavidir,</w:t>
            </w:r>
            <w:r w:rsidRPr="00461BF1">
              <w:rPr>
                <w:i/>
                <w:color w:val="auto"/>
                <w:sz w:val="36"/>
              </w:rPr>
              <w:br/>
              <w:t>Yıldızlar nasıl parlar geceleri?</w:t>
            </w:r>
            <w:r w:rsidRPr="00461BF1">
              <w:rPr>
                <w:i/>
                <w:color w:val="auto"/>
                <w:sz w:val="36"/>
              </w:rPr>
              <w:br/>
              <w:t>Her “neden” bir kapı açar,</w:t>
            </w:r>
            <w:r w:rsidRPr="00461BF1">
              <w:rPr>
                <w:i/>
                <w:color w:val="auto"/>
                <w:sz w:val="36"/>
              </w:rPr>
              <w:br/>
              <w:t>Aydınlanır zihnin köşeleri.</w:t>
            </w:r>
          </w:p>
          <w:p w:rsidR="00C7114E" w:rsidRPr="00461BF1" w:rsidRDefault="007908F2">
            <w:pPr>
              <w:spacing w:before="80" w:after="280"/>
              <w:jc w:val="center"/>
              <w:rPr>
                <w:color w:val="auto"/>
              </w:rPr>
            </w:pPr>
            <w:r w:rsidRPr="00461BF1">
              <w:rPr>
                <w:i/>
                <w:color w:val="auto"/>
                <w:sz w:val="36"/>
              </w:rPr>
              <w:t>Düşünmek en büyük güçtür,</w:t>
            </w:r>
            <w:r w:rsidRPr="00461BF1">
              <w:rPr>
                <w:i/>
                <w:color w:val="auto"/>
                <w:sz w:val="36"/>
              </w:rPr>
              <w:br/>
              <w:t>Akıl en değerli hazin</w:t>
            </w:r>
            <w:r w:rsidRPr="00461BF1">
              <w:rPr>
                <w:i/>
                <w:color w:val="auto"/>
                <w:sz w:val="36"/>
              </w:rPr>
              <w:t>e;</w:t>
            </w:r>
            <w:r w:rsidRPr="00461BF1">
              <w:rPr>
                <w:i/>
                <w:color w:val="auto"/>
                <w:sz w:val="36"/>
              </w:rPr>
              <w:br/>
              <w:t>Soru sordukça büyürüm,</w:t>
            </w:r>
            <w:r w:rsidRPr="00461BF1">
              <w:rPr>
                <w:i/>
                <w:color w:val="auto"/>
                <w:sz w:val="36"/>
              </w:rPr>
              <w:br/>
              <w:t>Işık dolar gönül evine.</w:t>
            </w:r>
          </w:p>
        </w:tc>
      </w:tr>
    </w:tbl>
    <w:p w:rsidR="00C7114E" w:rsidRPr="00461BF1" w:rsidRDefault="007908F2">
      <w:pPr>
        <w:rPr>
          <w:color w:val="auto"/>
        </w:rPr>
      </w:pPr>
      <w:r w:rsidRPr="00461BF1">
        <w:rPr>
          <w:color w:val="auto"/>
        </w:rP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461BF1" w:rsidRPr="00461BF1" w:rsidTr="00461B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C7114E" w:rsidRPr="00461BF1" w:rsidRDefault="007908F2">
            <w:pPr>
              <w:spacing w:before="200" w:after="80"/>
              <w:jc w:val="center"/>
              <w:rPr>
                <w:color w:val="auto"/>
              </w:rPr>
            </w:pPr>
            <w:r w:rsidRPr="00461BF1">
              <w:rPr>
                <w:color w:val="auto"/>
                <w:sz w:val="48"/>
              </w:rPr>
              <w:lastRenderedPageBreak/>
              <w:t>MERAK ETTİĞİM SORU</w:t>
            </w:r>
          </w:p>
          <w:p w:rsidR="00C7114E" w:rsidRPr="00461BF1" w:rsidRDefault="007908F2">
            <w:pPr>
              <w:jc w:val="center"/>
              <w:rPr>
                <w:color w:val="auto"/>
              </w:rPr>
            </w:pPr>
            <w:r w:rsidRPr="00461BF1">
              <w:rPr>
                <w:b w:val="0"/>
                <w:color w:val="auto"/>
                <w:sz w:val="24"/>
              </w:rPr>
              <w:t>Kartı doldur, kes ve panoya as!</w:t>
            </w:r>
          </w:p>
        </w:tc>
      </w:tr>
    </w:tbl>
    <w:p w:rsidR="00C7114E" w:rsidRPr="00461BF1" w:rsidRDefault="00C7114E">
      <w:pPr>
        <w:spacing w:after="40"/>
        <w:rPr>
          <w:color w:val="auto"/>
        </w:rPr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r w:rsidRPr="00461BF1">
              <w:rPr>
                <w:b/>
                <w:color w:val="auto"/>
                <w:sz w:val="24"/>
              </w:rPr>
              <w:t>Merak ettiğim soru: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…………………………………………………………?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b/>
                <w:color w:val="auto"/>
                <w:sz w:val="24"/>
              </w:rPr>
              <w:t>Bence cevabı şöyle olabilir:</w:t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r w:rsidRPr="00461BF1">
              <w:rPr>
                <w:b/>
                <w:color w:val="auto"/>
                <w:sz w:val="24"/>
              </w:rPr>
              <w:t>Merak ettiğim soru: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…………………………………………………………?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b/>
                <w:color w:val="auto"/>
                <w:sz w:val="24"/>
              </w:rPr>
              <w:t>Bence cevabı şöyle olabilir:</w:t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</w:tr>
      <w:tr w:rsidR="00461BF1" w:rsidRPr="00461BF1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proofErr w:type="spellStart"/>
            <w:r w:rsidRPr="00461BF1">
              <w:rPr>
                <w:b/>
                <w:color w:val="auto"/>
                <w:sz w:val="24"/>
              </w:rPr>
              <w:t>Merak</w:t>
            </w:r>
            <w:proofErr w:type="spellEnd"/>
            <w:r w:rsidRPr="00461BF1">
              <w:rPr>
                <w:b/>
                <w:color w:val="auto"/>
                <w:sz w:val="24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4"/>
              </w:rPr>
              <w:t>ettiğim</w:t>
            </w:r>
            <w:proofErr w:type="spellEnd"/>
            <w:r w:rsidRPr="00461BF1">
              <w:rPr>
                <w:b/>
                <w:color w:val="auto"/>
                <w:sz w:val="24"/>
              </w:rPr>
              <w:t xml:space="preserve"> </w:t>
            </w:r>
            <w:proofErr w:type="spellStart"/>
            <w:r w:rsidRPr="00461BF1">
              <w:rPr>
                <w:b/>
                <w:color w:val="auto"/>
                <w:sz w:val="24"/>
              </w:rPr>
              <w:t>soru</w:t>
            </w:r>
            <w:proofErr w:type="spellEnd"/>
            <w:r w:rsidRPr="00461BF1">
              <w:rPr>
                <w:b/>
                <w:color w:val="auto"/>
                <w:sz w:val="24"/>
              </w:rPr>
              <w:t>: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…………………………………………………………?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b/>
                <w:color w:val="auto"/>
                <w:sz w:val="24"/>
              </w:rPr>
              <w:t>Bence cevabı şöyle olabilir:</w:t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C7114E" w:rsidRPr="00461BF1" w:rsidRDefault="007908F2">
            <w:pPr>
              <w:spacing w:before="240" w:after="240"/>
              <w:rPr>
                <w:color w:val="auto"/>
              </w:rPr>
            </w:pPr>
            <w:r w:rsidRPr="00461BF1">
              <w:rPr>
                <w:b/>
                <w:color w:val="auto"/>
                <w:sz w:val="24"/>
              </w:rPr>
              <w:t xml:space="preserve">Merak </w:t>
            </w:r>
            <w:r w:rsidRPr="00461BF1">
              <w:rPr>
                <w:b/>
                <w:color w:val="auto"/>
                <w:sz w:val="24"/>
              </w:rPr>
              <w:t>ettiğim soru: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…………………………………………………………?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b/>
                <w:color w:val="auto"/>
                <w:sz w:val="24"/>
              </w:rPr>
              <w:t>Bence cevabı şöyle olabilir:</w:t>
            </w:r>
            <w:r w:rsidRPr="00461BF1">
              <w:rPr>
                <w:color w:val="auto"/>
                <w:sz w:val="24"/>
              </w:rPr>
              <w:br/>
              <w:t>…………………………………………………………</w:t>
            </w:r>
            <w:r w:rsidRPr="00461BF1">
              <w:rPr>
                <w:color w:val="auto"/>
                <w:sz w:val="24"/>
              </w:rPr>
              <w:br/>
            </w:r>
            <w:r w:rsidRPr="00461BF1">
              <w:rPr>
                <w:color w:val="auto"/>
                <w:sz w:val="24"/>
              </w:rPr>
              <w:br/>
              <w:t>Adım: ……………………………   Sınıfım: ……</w:t>
            </w:r>
          </w:p>
        </w:tc>
      </w:tr>
      <w:bookmarkEnd w:id="0"/>
    </w:tbl>
    <w:p w:rsidR="007908F2" w:rsidRPr="00461BF1" w:rsidRDefault="007908F2">
      <w:pPr>
        <w:rPr>
          <w:color w:val="auto"/>
        </w:rPr>
      </w:pPr>
    </w:p>
    <w:sectPr w:rsidR="007908F2" w:rsidRPr="00461BF1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1BF1"/>
    <w:rsid w:val="007908F2"/>
    <w:rsid w:val="00AA1D8D"/>
    <w:rsid w:val="00B47730"/>
    <w:rsid w:val="00C7114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EC6AB0"/>
  <w14:defaultImageDpi w14:val="300"/>
  <w15:docId w15:val="{EE34FD90-DDF6-48B1-9DD9-A68D3BE3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461BF1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6723F9-868C-45B5-B390-E4D30ADDA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Kasım Dünya Felsefe Günü Pano Seti (2026-2027)</dc:title>
  <dc:subject>Belirli Günler ve Haftalar — 20 Kasım Dünya Felsefe Günü pano</dc:subject>
  <dc:creator>evrakburada</dc:creator>
  <cp:keywords>20 kasım dünya felsefe günü panosu, felsefe nedir pano, bilgelik sevgisi, düşünme sorgulama, düşünürlerden sözler, unesco,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2026-10-17T12:54:00Z</dcterms:modified>
  <cp:category/>
</cp:coreProperties>
</file>