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80"/>
              <w:jc w:val="center"/>
            </w:pPr>
            <w:r>
              <w:rPr>
                <w:b/>
                <w:i w:val="0"/>
                <w:color w:val="FFFFFF"/>
                <w:sz w:val="34"/>
              </w:rPr>
              <w:t>12 KASIM AFET EĞİTİMİ HAZIRLIK GÜNÜ</w:t>
              <w:br/>
              <w:t>PANO SETİ</w:t>
            </w:r>
          </w:p>
          <w:p>
            <w:pPr>
              <w:spacing w:after="200"/>
              <w:jc w:val="center"/>
            </w:pPr>
            <w:r>
              <w:rPr>
                <w:b w:val="0"/>
                <w:i w:val="0"/>
                <w:color w:val="FFFFFF"/>
                <w:sz w:val="24"/>
              </w:rPr>
              <w:t>EVRAKBURADA ORTAOKULU  ·  Kesip yapıştırmaya hazır pano başlığı, kartlar ve sözler</w:t>
            </w:r>
          </w:p>
        </w:tc>
      </w:tr>
    </w:tbl>
    <w:p>
      <w:pPr>
        <w:spacing w:after="40"/>
      </w:pPr>
    </w:p>
    <w:p>
      <w:pPr>
        <w:keepNext/>
        <w:spacing w:before="280" w:after="80"/>
        <w:pBdr>
          <w:bottom w:val="single" w:sz="8" w:space="2" w:color="8B5E3C"/>
        </w:pBdr>
      </w:pPr>
      <w:r>
        <w:rPr>
          <w:b/>
          <w:i w:val="0"/>
          <w:color w:val="4A2A14"/>
          <w:sz w:val="26"/>
        </w:rPr>
        <w:t>BU SETTE NELER VAR?</w:t>
      </w:r>
    </w:p>
    <w:p>
      <w:pPr>
        <w:pStyle w:val="ListNumber"/>
        <w:spacing w:after="60"/>
      </w:pPr>
      <w:r>
        <w:rPr>
          <w:b/>
          <w:i w:val="0"/>
          <w:sz w:val="22"/>
        </w:rPr>
        <w:t>Pano başlığı</w:t>
      </w:r>
      <w:r>
        <w:rPr>
          <w:b w:val="0"/>
          <w:i w:val="0"/>
          <w:sz w:val="22"/>
        </w:rPr>
        <w:t xml:space="preserve"> — şeritler: “AFET EĞİTİMİ / HAZIRLIK / GÜNÜ”</w:t>
      </w:r>
    </w:p>
    <w:p>
      <w:pPr>
        <w:pStyle w:val="ListNumber"/>
        <w:spacing w:after="60"/>
      </w:pPr>
      <w:r>
        <w:rPr>
          <w:b/>
          <w:i w:val="0"/>
          <w:sz w:val="22"/>
        </w:rPr>
        <w:t>Afet eğitimi neden önemli?</w:t>
      </w:r>
      <w:r>
        <w:rPr>
          <w:b w:val="0"/>
          <w:i w:val="0"/>
          <w:sz w:val="22"/>
        </w:rPr>
        <w:t xml:space="preserve"> — bilgi kartları</w:t>
      </w:r>
    </w:p>
    <w:p>
      <w:pPr>
        <w:pStyle w:val="ListNumber"/>
        <w:spacing w:after="60"/>
      </w:pPr>
      <w:r>
        <w:rPr>
          <w:b/>
          <w:i w:val="0"/>
          <w:sz w:val="22"/>
        </w:rPr>
        <w:t>Çök – Kapan – Tutun</w:t>
      </w:r>
      <w:r>
        <w:rPr>
          <w:b w:val="0"/>
          <w:i w:val="0"/>
          <w:sz w:val="22"/>
        </w:rPr>
        <w:t xml:space="preserve"> — 3 adım kartı</w:t>
      </w:r>
    </w:p>
    <w:p>
      <w:pPr>
        <w:pStyle w:val="ListNumber"/>
        <w:spacing w:after="60"/>
      </w:pPr>
      <w:r>
        <w:rPr>
          <w:b/>
          <w:i w:val="0"/>
          <w:sz w:val="22"/>
        </w:rPr>
        <w:t>Aile afet planı ve afet çantası</w:t>
      </w:r>
      <w:r>
        <w:rPr>
          <w:b w:val="0"/>
          <w:i w:val="0"/>
          <w:sz w:val="22"/>
        </w:rPr>
        <w:t xml:space="preserve"> — kartlar</w:t>
      </w:r>
    </w:p>
    <w:p>
      <w:pPr>
        <w:pStyle w:val="ListNumber"/>
        <w:spacing w:after="60"/>
      </w:pPr>
      <w:r>
        <w:rPr>
          <w:b/>
          <w:i w:val="0"/>
          <w:sz w:val="22"/>
        </w:rPr>
        <w:t>Afet öncesi-sırası-sonrası</w:t>
      </w:r>
      <w:r>
        <w:rPr>
          <w:b w:val="0"/>
          <w:i w:val="0"/>
          <w:sz w:val="22"/>
        </w:rPr>
        <w:t xml:space="preserve"> — 6 numaralı kart</w:t>
      </w:r>
    </w:p>
    <w:p>
      <w:pPr>
        <w:pStyle w:val="ListNumber"/>
        <w:spacing w:after="60"/>
      </w:pPr>
      <w:r>
        <w:rPr>
          <w:b/>
          <w:i w:val="0"/>
          <w:sz w:val="22"/>
        </w:rPr>
        <w:t>Güzel sözler</w:t>
      </w:r>
      <w:r>
        <w:rPr>
          <w:b w:val="0"/>
          <w:i w:val="0"/>
          <w:sz w:val="22"/>
        </w:rPr>
        <w:t xml:space="preserve"> — 8 söz kartı</w:t>
      </w:r>
    </w:p>
    <w:p>
      <w:pPr>
        <w:pStyle w:val="ListNumber"/>
        <w:spacing w:after="60"/>
      </w:pPr>
      <w:r>
        <w:rPr>
          <w:b/>
          <w:i w:val="0"/>
          <w:sz w:val="22"/>
        </w:rPr>
        <w:t>Şiir panosu</w:t>
      </w:r>
      <w:r>
        <w:rPr>
          <w:b w:val="0"/>
          <w:i w:val="0"/>
          <w:sz w:val="22"/>
        </w:rPr>
        <w:t xml:space="preserve"> — “Hazırlıklı Ol”</w:t>
      </w:r>
    </w:p>
    <w:p>
      <w:pPr>
        <w:pStyle w:val="ListNumber"/>
        <w:spacing w:after="60"/>
      </w:pPr>
      <w:r>
        <w:rPr>
          <w:b/>
          <w:i w:val="0"/>
          <w:sz w:val="22"/>
        </w:rPr>
        <w:t>Hazırlık sözüm</w:t>
      </w:r>
      <w:r>
        <w:rPr>
          <w:b w:val="0"/>
          <w:i w:val="0"/>
          <w:sz w:val="22"/>
        </w:rPr>
        <w:t xml:space="preserve"> — öğrencilerin dolduracağı 4 kart</w:t>
      </w:r>
    </w:p>
    <w:p>
      <w:pPr>
        <w:keepNext/>
        <w:spacing w:before="280" w:after="80"/>
        <w:pBdr>
          <w:bottom w:val="single" w:sz="8" w:space="2" w:color="8B5E3C"/>
        </w:pBdr>
      </w:pPr>
      <w:r>
        <w:rPr>
          <w:b/>
          <w:i w:val="0"/>
          <w:color w:val="4A2A14"/>
          <w:sz w:val="26"/>
        </w:rPr>
        <w:t>NASIL KULLANILIR?</w:t>
      </w:r>
    </w:p>
    <w:p>
      <w:pPr>
        <w:pStyle w:val="ListBullet"/>
        <w:spacing w:after="60"/>
      </w:pPr>
      <w:r>
        <w:rPr>
          <w:b w:val="0"/>
          <w:i w:val="0"/>
          <w:sz w:val="22"/>
        </w:rPr>
        <w:t xml:space="preserve">Sayfaları </w:t>
      </w:r>
      <w:r>
        <w:rPr>
          <w:b/>
          <w:i w:val="0"/>
          <w:sz w:val="22"/>
        </w:rPr>
        <w:t>renkli yazıcıda A4</w:t>
      </w:r>
      <w:r>
        <w:rPr>
          <w:b w:val="0"/>
          <w:i w:val="0"/>
          <w:sz w:val="22"/>
        </w:rPr>
        <w:t xml:space="preserve"> olarak yazdırın; kalın kâğıt ya da fon kartonu tercih edin.</w:t>
      </w:r>
    </w:p>
    <w:p>
      <w:pPr>
        <w:pStyle w:val="ListBullet"/>
        <w:spacing w:after="60"/>
      </w:pPr>
      <w:r>
        <w:rPr>
          <w:b w:val="0"/>
          <w:i w:val="0"/>
          <w:sz w:val="22"/>
        </w:rPr>
        <w:t xml:space="preserve">Kartları </w:t>
      </w:r>
      <w:r>
        <w:rPr>
          <w:b/>
          <w:i w:val="0"/>
          <w:sz w:val="22"/>
        </w:rPr>
        <w:t>kesik çizgilerden</w:t>
      </w:r>
      <w:r>
        <w:rPr>
          <w:b w:val="0"/>
          <w:i w:val="0"/>
          <w:sz w:val="22"/>
        </w:rPr>
        <w:t xml:space="preserve"> kesin; turuncu, sarı ya da kırmızı fon kartonuna yapıştırarak çerçeveleyin.</w:t>
      </w:r>
    </w:p>
    <w:p>
      <w:pPr>
        <w:pStyle w:val="ListBullet"/>
        <w:spacing w:after="60"/>
      </w:pPr>
      <w:r>
        <w:rPr>
          <w:b w:val="0"/>
          <w:i w:val="0"/>
          <w:sz w:val="22"/>
        </w:rPr>
        <w:t>Başlık şeritlerini panonun üstüne dizin; kartları altına konu konu gruplayın.</w:t>
      </w:r>
    </w:p>
    <w:p>
      <w:pPr>
        <w:pStyle w:val="ListBullet"/>
        <w:spacing w:after="60"/>
      </w:pPr>
      <w:r>
        <w:rPr>
          <w:b w:val="0"/>
          <w:i w:val="0"/>
          <w:sz w:val="22"/>
        </w:rPr>
        <w:t>“Hazırlık sözüm” kartlarını öğrencilere dağıtın; doldurulan kartlar panonun en dikkat çeken bölümü olur.</w:t>
      </w:r>
    </w:p>
    <w:p>
      <w:pPr>
        <w:pStyle w:val="ListBullet"/>
        <w:spacing w:after="60"/>
      </w:pPr>
      <w:r>
        <w:rPr>
          <w:b w:val="0"/>
          <w:i w:val="0"/>
          <w:sz w:val="22"/>
        </w:rPr>
        <w:t>Panoyu AFAD görselleri ve öğrencilerin çizdiği afet planı resimleriyle zenginleştirin.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</w:tblPr>
      <w:tblGrid>
        <w:gridCol w:w="10092"/>
      </w:tblGrid>
      <w:tr>
        <w:tc>
          <w:tcPr>
            <w:tcW w:type="dxa" w:w="10092"/>
            <w:shd w:val="clear" w:color="auto" w:fill="FBF6F0"/>
          </w:tcPr>
          <w:p>
            <w:r>
              <w:rPr>
                <w:b/>
                <w:i w:val="0"/>
                <w:color w:val="4A2A14"/>
                <w:sz w:val="22"/>
              </w:rPr>
              <w:t>Karıştırılmasın</w:t>
            </w:r>
          </w:p>
          <w:p>
            <w:r>
              <w:rPr>
                <w:b/>
                <w:i w:val="0"/>
                <w:sz w:val="21"/>
              </w:rPr>
              <w:t>12 Kasım Afet Eğitimi Hazırlık Günü</w:t>
            </w:r>
            <w:r>
              <w:rPr>
                <w:b w:val="0"/>
                <w:i w:val="0"/>
                <w:sz w:val="21"/>
              </w:rPr>
              <w:t xml:space="preserve"> (ulusal) ile </w:t>
            </w:r>
            <w:r>
              <w:rPr>
                <w:b/>
                <w:i w:val="0"/>
                <w:sz w:val="21"/>
              </w:rPr>
              <w:t>13 Ekim Dünya Afet Risklerinin Azaltılması Günü</w:t>
            </w:r>
            <w:r>
              <w:rPr>
                <w:b w:val="0"/>
                <w:i w:val="0"/>
                <w:sz w:val="21"/>
              </w:rPr>
              <w:t xml:space="preserve"> (BM) farklı günlerdir. İkisi de afetlere hazırlığı anlatır.</w:t>
            </w:r>
          </w:p>
        </w:tc>
      </w:tr>
    </w:tbl>
    <w:p>
      <w:pPr>
        <w:spacing w:after="0"/>
      </w:pP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10092"/>
      </w:tblGrid>
      <w:tr>
        <w:trPr>
          <w:cantSplit/>
        </w:trPr>
        <w:tc>
          <w:tcPr>
            <w:tcW w:type="dxa" w:w="10092"/>
            <w:shd w:val="clear" w:color="auto" w:fill="4A2A14"/>
          </w:tcPr>
          <w:p>
            <w:pPr>
              <w:spacing w:before="240" w:after="240"/>
              <w:jc w:val="center"/>
            </w:pPr>
            <w:r>
              <w:rPr>
                <w:b/>
                <w:i w:val="0"/>
                <w:color w:val="FFFFFF"/>
                <w:sz w:val="108"/>
              </w:rPr>
              <w:t>AFET EĞİTİMİ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10092"/>
      </w:tblGrid>
      <w:tr>
        <w:trPr>
          <w:cantSplit/>
        </w:trPr>
        <w:tc>
          <w:tcPr>
            <w:tcW w:type="dxa" w:w="10092"/>
            <w:shd w:val="clear" w:color="auto" w:fill="4A2A14"/>
          </w:tcPr>
          <w:p>
            <w:pPr>
              <w:spacing w:before="240" w:after="240"/>
              <w:jc w:val="center"/>
            </w:pPr>
            <w:r>
              <w:rPr>
                <w:b/>
                <w:i w:val="0"/>
                <w:color w:val="FFFFFF"/>
                <w:sz w:val="108"/>
              </w:rPr>
              <w:t>HAZIRLIK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10092"/>
      </w:tblGrid>
      <w:tr>
        <w:trPr>
          <w:cantSplit/>
        </w:trPr>
        <w:tc>
          <w:tcPr>
            <w:tcW w:type="dxa" w:w="10092"/>
            <w:shd w:val="clear" w:color="auto" w:fill="4A2A14"/>
          </w:tcPr>
          <w:p>
            <w:pPr>
              <w:spacing w:before="240" w:after="240"/>
              <w:jc w:val="center"/>
            </w:pPr>
            <w:r>
              <w:rPr>
                <w:b/>
                <w:i w:val="0"/>
                <w:color w:val="FFFFFF"/>
                <w:sz w:val="128"/>
              </w:rPr>
              <w:t>GÜNÜ</w:t>
            </w:r>
          </w:p>
        </w:tc>
      </w:tr>
    </w:tbl>
    <w:p>
      <w:pPr>
        <w:spacing w:after="80"/>
      </w:pP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200"/>
              <w:jc w:val="center"/>
            </w:pPr>
            <w:r>
              <w:rPr>
                <w:b/>
                <w:i w:val="0"/>
                <w:color w:val="FFFFFF"/>
                <w:sz w:val="44"/>
              </w:rPr>
              <w:t>AFET EĞİTİMİ NEDEN ÖNEMLİ?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5046"/>
        <w:gridCol w:w="5046"/>
      </w:tblGrid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Ülkemiz bir </w:t>
            </w:r>
            <w:r>
              <w:rPr>
                <w:b/>
                <w:i w:val="0"/>
                <w:color w:val="4A2A14"/>
                <w:sz w:val="28"/>
              </w:rPr>
              <w:t>deprem ülkesidir</w:t>
            </w:r>
            <w:r>
              <w:rPr>
                <w:b w:val="0"/>
                <w:i w:val="0"/>
                <w:color w:val="4A2A14"/>
                <w:sz w:val="28"/>
              </w:rPr>
              <w:t>.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Doğru davranış afet anında değil, </w:t>
            </w:r>
            <w:r>
              <w:rPr>
                <w:b/>
                <w:i w:val="0"/>
                <w:color w:val="4A2A14"/>
                <w:sz w:val="28"/>
              </w:rPr>
              <w:t>önceden</w:t>
            </w:r>
            <w:r>
              <w:rPr>
                <w:b w:val="0"/>
                <w:i w:val="0"/>
                <w:color w:val="4A2A14"/>
                <w:sz w:val="28"/>
              </w:rPr>
              <w:t xml:space="preserve"> öğrenilir.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28"/>
              </w:rPr>
              <w:t>Tatbikat</w:t>
            </w:r>
            <w:r>
              <w:rPr>
                <w:b w:val="0"/>
                <w:i w:val="0"/>
                <w:color w:val="4A2A14"/>
                <w:sz w:val="28"/>
              </w:rPr>
              <w:t xml:space="preserve"> öğrenilenleri pekiştirir.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Eğitim ve hazırlık </w:t>
            </w:r>
            <w:r>
              <w:rPr>
                <w:b/>
                <w:i w:val="0"/>
                <w:color w:val="4A2A14"/>
                <w:sz w:val="28"/>
              </w:rPr>
              <w:t>can ve mal kaybını</w:t>
            </w:r>
            <w:r>
              <w:rPr>
                <w:b w:val="0"/>
                <w:i w:val="0"/>
                <w:color w:val="4A2A14"/>
                <w:sz w:val="28"/>
              </w:rPr>
              <w:t xml:space="preserve"> azaltır.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Hazırlık okulda ve </w:t>
            </w:r>
            <w:r>
              <w:rPr>
                <w:b/>
                <w:i w:val="0"/>
                <w:color w:val="4A2A14"/>
                <w:sz w:val="28"/>
              </w:rPr>
              <w:t>evde</w:t>
            </w:r>
            <w:r>
              <w:rPr>
                <w:b w:val="0"/>
                <w:i w:val="0"/>
                <w:color w:val="4A2A14"/>
                <w:sz w:val="28"/>
              </w:rPr>
              <w:t xml:space="preserve"> birlikte yapılır.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Afet çalışmalarını </w:t>
            </w:r>
            <w:r>
              <w:rPr>
                <w:b/>
                <w:i w:val="0"/>
                <w:color w:val="4A2A14"/>
                <w:sz w:val="28"/>
              </w:rPr>
              <w:t>AFAD</w:t>
            </w:r>
            <w:r>
              <w:rPr>
                <w:b w:val="0"/>
                <w:i w:val="0"/>
                <w:color w:val="4A2A14"/>
                <w:sz w:val="28"/>
              </w:rPr>
              <w:t xml:space="preserve"> yürütür.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80"/>
              <w:jc w:val="center"/>
            </w:pPr>
            <w:r>
              <w:rPr>
                <w:b/>
                <w:i w:val="0"/>
                <w:color w:val="FFFFFF"/>
                <w:sz w:val="52"/>
              </w:rPr>
              <w:t>ÇÖK – KAPAN – TUTUN</w:t>
            </w:r>
          </w:p>
          <w:p>
            <w:pPr>
              <w:spacing w:after="200"/>
              <w:jc w:val="center"/>
            </w:pPr>
            <w:r>
              <w:rPr>
                <w:b w:val="0"/>
                <w:i w:val="0"/>
                <w:color w:val="FFFFFF"/>
                <w:sz w:val="24"/>
              </w:rPr>
              <w:t>Deprem anında üç hayat kurtaran adım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10092"/>
      </w:tblGrid>
      <w:tr>
        <w:trPr>
          <w:cantSplit/>
        </w:trPr>
        <w:tc>
          <w:tcPr>
            <w:tcW w:type="dxa" w:w="10092"/>
            <w:shd w:val="clear" w:color="auto" w:fill="F4EADF"/>
            <w:vAlign w:val="center"/>
          </w:tcPr>
          <w:p>
            <w:pPr>
              <w:spacing w:before="280" w:after="280" w:line="276" w:lineRule="auto"/>
              <w:jc w:val="left"/>
            </w:pPr>
            <w:r>
              <w:rPr>
                <w:b/>
                <w:i w:val="0"/>
                <w:color w:val="4A2A14"/>
                <w:sz w:val="32"/>
              </w:rPr>
              <w:t>1. ÇÖK</w:t>
            </w:r>
            <w:r>
              <w:rPr>
                <w:b w:val="0"/>
                <w:i w:val="0"/>
                <w:color w:val="4A2A14"/>
                <w:sz w:val="32"/>
              </w:rPr>
              <w:br/>
              <w:t>Hemen yere çök; düşmekten korun.</w:t>
            </w:r>
          </w:p>
        </w:tc>
      </w:tr>
      <w:tr>
        <w:trPr>
          <w:cantSplit/>
        </w:trPr>
        <w:tc>
          <w:tcPr>
            <w:tcW w:type="dxa" w:w="10092"/>
            <w:shd w:val="clear" w:color="auto" w:fill="FFFFFF"/>
            <w:vAlign w:val="center"/>
          </w:tcPr>
          <w:p>
            <w:pPr>
              <w:spacing w:before="280" w:after="280" w:line="276" w:lineRule="auto"/>
              <w:jc w:val="left"/>
            </w:pPr>
            <w:r>
              <w:rPr>
                <w:b/>
                <w:i w:val="0"/>
                <w:color w:val="4A2A14"/>
                <w:sz w:val="32"/>
              </w:rPr>
              <w:t>2. KAPAN</w:t>
            </w:r>
            <w:r>
              <w:rPr>
                <w:b w:val="0"/>
                <w:i w:val="0"/>
                <w:color w:val="4A2A14"/>
                <w:sz w:val="32"/>
              </w:rPr>
              <w:br/>
              <w:t>Sağlam bir masanın altına gir; başını ve enseni koru.</w:t>
            </w:r>
          </w:p>
        </w:tc>
      </w:tr>
      <w:tr>
        <w:trPr>
          <w:cantSplit/>
        </w:trPr>
        <w:tc>
          <w:tcPr>
            <w:tcW w:type="dxa" w:w="10092"/>
            <w:shd w:val="clear" w:color="auto" w:fill="F4EADF"/>
            <w:vAlign w:val="center"/>
          </w:tcPr>
          <w:p>
            <w:pPr>
              <w:spacing w:before="280" w:after="280" w:line="276" w:lineRule="auto"/>
              <w:jc w:val="left"/>
            </w:pPr>
            <w:r>
              <w:rPr>
                <w:b/>
                <w:i w:val="0"/>
                <w:color w:val="4A2A14"/>
                <w:sz w:val="32"/>
              </w:rPr>
              <w:t>3. TUTUN</w:t>
            </w:r>
            <w:r>
              <w:rPr>
                <w:b w:val="0"/>
                <w:i w:val="0"/>
                <w:color w:val="4A2A14"/>
                <w:sz w:val="32"/>
              </w:rPr>
              <w:br/>
              <w:t>Masanın ayağına tutun; sarsıntı geçene kadar bekle.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200"/>
              <w:jc w:val="center"/>
            </w:pPr>
            <w:r>
              <w:rPr>
                <w:b/>
                <w:i w:val="0"/>
                <w:color w:val="FFFFFF"/>
                <w:sz w:val="40"/>
              </w:rPr>
              <w:t>AİLE AFET PLANI VE AFET ÇANTASI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5046"/>
        <w:gridCol w:w="5046"/>
      </w:tblGrid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28"/>
              </w:rPr>
              <w:t>Aile afet planı:</w:t>
            </w:r>
            <w:r>
              <w:rPr>
                <w:b w:val="0"/>
                <w:i w:val="0"/>
                <w:color w:val="4A2A14"/>
                <w:sz w:val="28"/>
              </w:rPr>
              <w:t xml:space="preserve"> buluşma noktası ve çıkış yolları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Eşyaları </w:t>
            </w:r>
            <w:r>
              <w:rPr>
                <w:b/>
                <w:i w:val="0"/>
                <w:color w:val="4A2A14"/>
                <w:sz w:val="28"/>
              </w:rPr>
              <w:t>duvara sabitle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28"/>
              </w:rPr>
              <w:t>Afet çantası:</w:t>
            </w:r>
            <w:r>
              <w:rPr>
                <w:b w:val="0"/>
                <w:i w:val="0"/>
                <w:color w:val="4A2A14"/>
                <w:sz w:val="28"/>
              </w:rPr>
              <w:t xml:space="preserve"> su, yiyecek, el feneri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Çantada </w:t>
            </w:r>
            <w:r>
              <w:rPr>
                <w:b/>
                <w:i w:val="0"/>
                <w:color w:val="4A2A14"/>
                <w:sz w:val="28"/>
              </w:rPr>
              <w:t>düdük, ilk yardım</w:t>
            </w:r>
            <w:r>
              <w:rPr>
                <w:b w:val="0"/>
                <w:i w:val="0"/>
                <w:color w:val="4A2A14"/>
                <w:sz w:val="28"/>
              </w:rPr>
              <w:t>, belge kopyası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28"/>
              </w:rPr>
              <w:t>Tatbikat</w:t>
            </w:r>
            <w:r>
              <w:rPr>
                <w:b w:val="0"/>
                <w:i w:val="0"/>
                <w:color w:val="4A2A14"/>
                <w:sz w:val="28"/>
              </w:rPr>
              <w:t xml:space="preserve"> yap, planı herkes bilsin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 xml:space="preserve">Önemli telefonları </w:t>
            </w:r>
            <w:r>
              <w:rPr>
                <w:b/>
                <w:i w:val="0"/>
                <w:color w:val="4A2A14"/>
                <w:sz w:val="28"/>
              </w:rPr>
              <w:t>not et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200"/>
              <w:jc w:val="center"/>
            </w:pPr>
            <w:r>
              <w:rPr>
                <w:b/>
                <w:i w:val="0"/>
                <w:color w:val="FFFFFF"/>
                <w:sz w:val="40"/>
              </w:rPr>
              <w:t>AFET ÖNCESİ – SIRASI – SONRASI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5046"/>
        <w:gridCol w:w="5046"/>
      </w:tblGrid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1</w:t>
              <w:br/>
            </w:r>
            <w:r>
              <w:rPr>
                <w:b/>
                <w:i w:val="0"/>
                <w:color w:val="4A2A14"/>
                <w:sz w:val="28"/>
              </w:rPr>
              <w:t>Öncesi:</w:t>
            </w:r>
            <w:r>
              <w:rPr>
                <w:b w:val="0"/>
                <w:i w:val="0"/>
                <w:color w:val="4A2A14"/>
                <w:sz w:val="28"/>
              </w:rPr>
              <w:t xml:space="preserve"> plan yap, çanta hazırla, eşyaları sabitle.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2</w:t>
              <w:br/>
            </w:r>
            <w:r>
              <w:rPr>
                <w:b/>
                <w:i w:val="0"/>
                <w:color w:val="4A2A14"/>
                <w:sz w:val="28"/>
              </w:rPr>
              <w:t>Deprem sırasında:</w:t>
            </w:r>
            <w:r>
              <w:rPr>
                <w:b w:val="0"/>
                <w:i w:val="0"/>
                <w:color w:val="4A2A14"/>
                <w:sz w:val="28"/>
              </w:rPr>
              <w:t xml:space="preserve"> Çök-Kapan-Tutun.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3</w:t>
              <w:br/>
            </w:r>
            <w:r>
              <w:rPr>
                <w:b/>
                <w:i w:val="0"/>
                <w:color w:val="4A2A14"/>
                <w:sz w:val="28"/>
              </w:rPr>
              <w:t>Sonrası:</w:t>
            </w:r>
            <w:r>
              <w:rPr>
                <w:b w:val="0"/>
                <w:i w:val="0"/>
                <w:color w:val="4A2A14"/>
                <w:sz w:val="28"/>
              </w:rPr>
              <w:t xml:space="preserve"> sakin ve düzenli, asansörsüz tahliye.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4</w:t>
              <w:br/>
            </w:r>
            <w:r>
              <w:rPr>
                <w:b/>
                <w:i w:val="0"/>
                <w:color w:val="4A2A14"/>
                <w:sz w:val="28"/>
              </w:rPr>
              <w:t>Yangında:</w:t>
            </w:r>
            <w:r>
              <w:rPr>
                <w:b w:val="0"/>
                <w:i w:val="0"/>
                <w:color w:val="4A2A14"/>
                <w:sz w:val="28"/>
              </w:rPr>
              <w:t xml:space="preserve"> eğilerek ilerle, merdiveni kullan.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5</w:t>
              <w:br/>
            </w:r>
            <w:r>
              <w:rPr>
                <w:b/>
                <w:i w:val="0"/>
                <w:color w:val="4A2A14"/>
                <w:sz w:val="28"/>
              </w:rPr>
              <w:t>Selde:</w:t>
            </w:r>
            <w:r>
              <w:rPr>
                <w:b w:val="0"/>
                <w:i w:val="0"/>
                <w:color w:val="4A2A14"/>
                <w:sz w:val="28"/>
              </w:rPr>
              <w:t xml:space="preserve"> yüksek yere çık, akan suya girme.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/>
                <w:i w:val="0"/>
                <w:color w:val="4A2A14"/>
                <w:sz w:val="44"/>
              </w:rPr>
              <w:t>6</w:t>
              <w:br/>
            </w:r>
            <w:r>
              <w:rPr>
                <w:b w:val="0"/>
                <w:i w:val="0"/>
                <w:color w:val="4A2A14"/>
                <w:sz w:val="28"/>
              </w:rPr>
              <w:t xml:space="preserve">Her durumda </w:t>
            </w:r>
            <w:r>
              <w:rPr>
                <w:b/>
                <w:i w:val="0"/>
                <w:color w:val="4A2A14"/>
                <w:sz w:val="28"/>
              </w:rPr>
              <w:t>yetkilileri</w:t>
            </w:r>
            <w:r>
              <w:rPr>
                <w:b w:val="0"/>
                <w:i w:val="0"/>
                <w:color w:val="4A2A14"/>
                <w:sz w:val="28"/>
              </w:rPr>
              <w:t xml:space="preserve"> dinle.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200"/>
              <w:jc w:val="center"/>
            </w:pPr>
            <w:r>
              <w:rPr>
                <w:b/>
                <w:i w:val="0"/>
                <w:color w:val="FFFFFF"/>
                <w:sz w:val="56"/>
              </w:rPr>
              <w:t>GÜZEL SÖZLER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5046"/>
        <w:gridCol w:w="5046"/>
      </w:tblGrid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“Afet önceden önlenemez; ama zararları hazırlıkla azaltılabilir.”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“Eğitim, hayat kurtarır.”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“Hazırlıklı toplum, güçlü toplumdur.”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“Bir tatbikat, bir gün hayatını kurtarabilir.”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“Korkma, hazırlan.”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“Her evin bir afet planı olmalıdır.”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“Bilgi en sağlam kalkandır.”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center"/>
            </w:pPr>
            <w:r>
              <w:rPr>
                <w:b w:val="0"/>
                <w:i w:val="0"/>
                <w:color w:val="4A2A14"/>
                <w:sz w:val="28"/>
              </w:rPr>
              <w:t>“Panik değil, plan.”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200"/>
              <w:jc w:val="center"/>
            </w:pPr>
            <w:r>
              <w:rPr>
                <w:b/>
                <w:i w:val="0"/>
                <w:color w:val="FFFFFF"/>
                <w:sz w:val="56"/>
              </w:rPr>
              <w:t>HAZIRLIKLI OL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10092"/>
      </w:tblGrid>
      <w:tr>
        <w:trPr>
          <w:cantSplit/>
        </w:trPr>
        <w:tc>
          <w:tcPr>
            <w:tcW w:type="dxa" w:w="10092"/>
            <w:shd w:val="clear" w:color="auto" w:fill="F4EADF"/>
          </w:tcPr>
          <w:p>
            <w:pPr>
              <w:spacing w:before="280" w:after="280"/>
              <w:jc w:val="center"/>
            </w:pPr>
            <w:r>
              <w:rPr>
                <w:b w:val="0"/>
                <w:i/>
                <w:color w:val="4A2A14"/>
                <w:sz w:val="36"/>
              </w:rPr>
              <w:t>Deprem gelmeden önce,</w:t>
              <w:br/>
              <w:t>Çantanı hazırla, planını yap;</w:t>
              <w:br/>
              <w:t>Çıkış yolunu ezbere bil,</w:t>
              <w:br/>
              <w:t>Güvenli noktayı aklında tut.</w:t>
            </w:r>
          </w:p>
          <w:p>
            <w:pPr>
              <w:spacing w:before="80" w:after="280"/>
              <w:jc w:val="center"/>
            </w:pPr>
            <w:r>
              <w:rPr>
                <w:b w:val="0"/>
                <w:i/>
                <w:color w:val="4A2A14"/>
                <w:sz w:val="36"/>
              </w:rPr>
              <w:t>Dolabı duvara sabitle,</w:t>
              <w:br/>
              <w:t>Ağır eşyayı yukarı koyma;</w:t>
              <w:br/>
              <w:t>Bir düdük, bir su, bir el feneri,</w:t>
              <w:br/>
              <w:t>Hazır dursun, erteleme.</w:t>
            </w:r>
          </w:p>
          <w:p>
            <w:pPr>
              <w:spacing w:before="80" w:after="280"/>
              <w:jc w:val="center"/>
            </w:pPr>
            <w:r>
              <w:rPr>
                <w:b w:val="0"/>
                <w:i/>
                <w:color w:val="4A2A14"/>
                <w:sz w:val="36"/>
              </w:rPr>
              <w:t>Korkma ama hazırlıklı ol,</w:t>
              <w:br/>
              <w:t>Bilgi en sağlam kalkanımız;</w:t>
              <w:br/>
              <w:t>Hazır olan güçlü olur,</w:t>
              <w:br/>
              <w:t>Güvenli olur yarınımız.</w:t>
            </w:r>
          </w:p>
        </w:tc>
      </w:tr>
    </w:tbl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  <w:insideH w:val="single" w:sz="12" w:space="0" w:color="4A2A14"/>
          <w:insideV w:val="single" w:sz="12" w:space="0" w:color="4A2A14"/>
        </w:tblBorders>
      </w:tblPr>
      <w:tblGrid>
        <w:gridCol w:w="10092"/>
      </w:tblGrid>
      <w:tr>
        <w:tc>
          <w:tcPr>
            <w:tcW w:type="dxa" w:w="10092"/>
            <w:shd w:val="clear" w:color="auto" w:fill="4A2A14"/>
          </w:tcPr>
          <w:p>
            <w:pPr>
              <w:spacing w:before="200" w:after="80"/>
              <w:jc w:val="center"/>
            </w:pPr>
            <w:r>
              <w:rPr>
                <w:b/>
                <w:i w:val="0"/>
                <w:color w:val="FFFFFF"/>
                <w:sz w:val="52"/>
              </w:rPr>
              <w:t>HAZIRLIK SÖZÜM</w:t>
            </w:r>
          </w:p>
          <w:p>
            <w:pPr>
              <w:spacing w:after="200"/>
              <w:jc w:val="center"/>
            </w:pPr>
            <w:r>
              <w:rPr>
                <w:b w:val="0"/>
                <w:i w:val="0"/>
                <w:color w:val="FFFFFF"/>
                <w:sz w:val="24"/>
              </w:rPr>
              <w:t>Kartı doldur, kes ve panoya as!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</w:tblPr>
      <w:tblGrid>
        <w:gridCol w:w="5046"/>
        <w:gridCol w:w="5046"/>
      </w:tblGrid>
      <w:tr>
        <w:trPr>
          <w:cantSplit/>
        </w:trPr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left"/>
            </w:pPr>
            <w:r>
              <w:rPr>
                <w:b/>
                <w:i w:val="0"/>
                <w:color w:val="4A2A14"/>
                <w:sz w:val="24"/>
              </w:rPr>
              <w:t>Afetlere hazırlıklı olmak için söz veriyorum:</w:t>
            </w:r>
            <w:r>
              <w:rPr>
                <w:b w:val="0"/>
                <w:i w:val="0"/>
                <w:color w:val="4A2A14"/>
                <w:sz w:val="24"/>
              </w:rPr>
              <w:br/>
              <w:br/>
              <w:t>Aile afet planımı yapacak, afet çantamı hazırlayacak ve tatbikatlara katılacağım.</w:t>
              <w:br/>
              <w:br/>
              <w:t>…………………………………………………………</w:t>
              <w:br/>
              <w:t>…………………………………………………………</w:t>
              <w:br/>
              <w:br/>
              <w:t>Adım: ……………………………   Sınıfım: ……</w:t>
            </w:r>
          </w:p>
        </w:tc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left"/>
            </w:pPr>
            <w:r>
              <w:rPr>
                <w:b/>
                <w:i w:val="0"/>
                <w:color w:val="4A2A14"/>
                <w:sz w:val="24"/>
              </w:rPr>
              <w:t>Afetlere hazırlıklı olmak için söz veriyorum:</w:t>
            </w:r>
            <w:r>
              <w:rPr>
                <w:b w:val="0"/>
                <w:i w:val="0"/>
                <w:color w:val="4A2A14"/>
                <w:sz w:val="24"/>
              </w:rPr>
              <w:br/>
              <w:br/>
              <w:t>Aile afet planımı yapacak, afet çantamı hazırlayacak ve tatbikatlara katılacağım.</w:t>
              <w:br/>
              <w:br/>
              <w:t>…………………………………………………………</w:t>
              <w:br/>
              <w:t>…………………………………………………………</w:t>
              <w:br/>
              <w:br/>
              <w:t>Adım: ……………………………   Sınıfım: ……</w:t>
            </w:r>
          </w:p>
        </w:tc>
      </w:tr>
      <w:tr>
        <w:trPr>
          <w:cantSplit/>
        </w:trPr>
        <w:tc>
          <w:tcPr>
            <w:tcW w:type="dxa" w:w="5046"/>
            <w:shd w:val="clear" w:color="auto" w:fill="FFFFFF"/>
            <w:vAlign w:val="center"/>
          </w:tcPr>
          <w:p>
            <w:pPr>
              <w:spacing w:before="240" w:after="240" w:line="276" w:lineRule="auto"/>
              <w:jc w:val="left"/>
            </w:pPr>
            <w:r>
              <w:rPr>
                <w:b/>
                <w:i w:val="0"/>
                <w:color w:val="4A2A14"/>
                <w:sz w:val="24"/>
              </w:rPr>
              <w:t>Afetlere hazırlıklı olmak için söz veriyorum:</w:t>
            </w:r>
            <w:r>
              <w:rPr>
                <w:b w:val="0"/>
                <w:i w:val="0"/>
                <w:color w:val="4A2A14"/>
                <w:sz w:val="24"/>
              </w:rPr>
              <w:br/>
              <w:br/>
              <w:t>Aile afet planımı yapacak, afet çantamı hazırlayacak ve tatbikatlara katılacağım.</w:t>
              <w:br/>
              <w:br/>
              <w:t>…………………………………………………………</w:t>
              <w:br/>
              <w:t>…………………………………………………………</w:t>
              <w:br/>
              <w:br/>
              <w:t>Adım: ……………………………   Sınıfım: ……</w:t>
            </w:r>
          </w:p>
        </w:tc>
        <w:tc>
          <w:tcPr>
            <w:tcW w:type="dxa" w:w="5046"/>
            <w:shd w:val="clear" w:color="auto" w:fill="F4EADF"/>
            <w:vAlign w:val="center"/>
          </w:tcPr>
          <w:p>
            <w:pPr>
              <w:spacing w:before="240" w:after="240" w:line="276" w:lineRule="auto"/>
              <w:jc w:val="left"/>
            </w:pPr>
            <w:r>
              <w:rPr>
                <w:b/>
                <w:i w:val="0"/>
                <w:color w:val="4A2A14"/>
                <w:sz w:val="24"/>
              </w:rPr>
              <w:t>Afetlere hazırlıklı olmak için söz veriyorum:</w:t>
            </w:r>
            <w:r>
              <w:rPr>
                <w:b w:val="0"/>
                <w:i w:val="0"/>
                <w:color w:val="4A2A14"/>
                <w:sz w:val="24"/>
              </w:rPr>
              <w:br/>
              <w:br/>
              <w:t>Aile afet planımı yapacak, afet çantamı hazırlayacak ve tatbikatlara katılacağım.</w:t>
              <w:br/>
              <w:br/>
              <w:t>…………………………………………………………</w:t>
              <w:br/>
              <w:t>…………………………………………………………</w:t>
              <w:br/>
              <w:br/>
              <w:t>Adım: ……………………………   Sınıfım: ……</w:t>
            </w:r>
          </w:p>
        </w:tc>
      </w:tr>
    </w:tbl>
    <w:sectPr w:rsidR="00FC693F" w:rsidRPr="0006063C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mbria" w:hAnsi="Cambria" w:eastAsia="Cambria"/>
      <w:color w:val="2E1E12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Kasım Afet Eğitimi Hazırlık Günü Pano Seti (2026-2027)</dc:title>
  <dc:subject>Belirli Günler ve Haftalar — 12 Kasım Afet Eğitimi Hazırlık Günü pano</dc:subject>
  <dc:creator>evrakburada</dc:creator>
  <cp:keywords>12 kasım afet eğitimi hazırlık günü panosu, çök kapan tutun, aile afet planı, afet çantası, afet eğitimi, güzel sözler, belirli günler ve haftalar</cp:keywords>
  <dc:description/>
  <cp:lastModifiedBy>evrakburada</cp:lastModifiedBy>
  <cp:revision>1</cp:revision>
  <dcterms:created xsi:type="dcterms:W3CDTF">2013-12-23T23:15:00Z</dcterms:created>
  <dcterms:modified xsi:type="dcterms:W3CDTF">2013-12-23T23:15:00Z</dcterms:modified>
  <cp:category/>
</cp:coreProperties>
</file>